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Kamis, 07 November 2024 :</w:t>
      </w:r>
    </w:p>
    <w:p>
      <w:pPr/>
      <w:r>
        <w:rPr>
          <w:rStyle w:val="firstStyle"/>
        </w:rPr>
        <w:t xml:space="preserve">1. Dukung Penuh “Asta Cita” Presiden dan Wakil Presiden, Kalapas Beri Arahan Regu Jaga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https://www.facebook.com/share/p/18ZJDrQNrt/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https://www.instagram.com/p/DCD-mUjsfnN/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https://x.com/lapas_lobar/status/1854443775382434289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Dukung Penuh “Asta Cita” Presiden dan Wakil Presiden, Kalapas Beri Arahan Regu Jaga</w:t>
      </w:r>
    </w:p>
    <w:p>
      <w:pPr/>
      <w:r>
        <w:rPr>
          <w:rStyle w:val="secondStyle"/>
        </w:rPr>
        <w:t xml:space="preserve">https://lapaslombokbarat.kemenkumham.go.id/berita-utama/dukung-penuh-asta-cita-presiden-dan-wakil-presiden-kalapas-beri-arahan-regu-jaga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Dukung Penuh “Asta Cita” Presiden dan Wakil Presiden, Kalapas Beri Arahan Regu Jaga </w:t>
      </w:r>
    </w:p>
    <w:p>
      <w:pPr/>
      <w:r>
        <w:rPr>
          <w:rStyle w:val="secondStyle"/>
        </w:rPr>
        <w:t xml:space="preserve"> https://lensakriminal.com/2024/11/07/dukung-penuh-asta-cita-presiden-dan-wakil-presiden-kalapas-beri-arahan-regu-jaga/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2024-11-07T17:29:30+08:00</dcterms:created>
  <dcterms:modified xsi:type="dcterms:W3CDTF">2024-11-07T17:29:30+08:00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