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15 November 2024 :</w:t>
      </w:r>
    </w:p>
    <w:p>
      <w:pPr/>
      <w:r>
        <w:rPr>
          <w:rStyle w:val="firstStyle"/>
        </w:rPr>
        <w:t xml:space="preserve">1. Supervisi, Ditjenpas Apresiasi Pembinaan Kemandirian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https://www.facebook.com/share/p/1B19KzupeH/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https://www.instagram.com/p/DCYtlJPNdnL/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https://x.com/lapas_lobar/status/1857367474511180246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Supervisi, Ditjenpas Apresiasi Pembinaan Kemandirian di Lapas Lombok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Supervisi, Ditjenpas Apresiasi Pembinaan Kemandirian di Lapas Lombok Barat </w:t>
      </w:r>
    </w:p>
    <w:p>
      <w:pPr/>
      <w:r>
        <w:rPr>
          <w:rStyle w:val="secondStyle"/>
        </w:rPr>
        <w:t xml:space="preserve"> https://lensacybernews.com/supervisi-ditjenpas-apresiasi-pembinaan-kemandirian-di-lapas-lombok-barat/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Supervisi, Ditjenpas Apresiasi Pembinaan Kemandirian di Lapas Lombok Barat </w:t>
      </w:r>
    </w:p>
    <w:p>
      <w:pPr/>
      <w:r>
        <w:rPr>
          <w:rStyle w:val="secondStyle"/>
        </w:rPr>
        <w:t xml:space="preserve"> https://topikterkini.com/2024/11/15/supervisi-ditjenpas-apresiasi-pembinaan-kemandirian-di-lapas-lombok-barat/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Supervisi Ditjenpas: Lapas Lombok Barat Berhasil Bina Warga Binaan </w:t>
      </w:r>
    </w:p>
    <w:p>
      <w:pPr/>
      <w:r>
        <w:rPr>
          <w:rStyle w:val="secondStyle"/>
        </w:rPr>
        <w:t xml:space="preserve"> https://jurnalfokus.com/2024/11/15/supervisi-ditjenpas-lapas-lombok-barat-berhasil-bina-warga-binaan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Panen Raya Kangkung </w:t>
      </w:r>
    </w:p>
    <w:p>
      <w:pPr/>
      <w:r>
        <w:rPr>
          <w:rStyle w:val="secondStyle"/>
        </w:rPr>
        <w:t xml:space="preserve"> https://rri.co.id/mataram/daerah/1120893/lapas-lombok-barat-panen-raya-kangkung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2024-11-15T18:35:01+08:00</dcterms:created>
  <dcterms:modified xsi:type="dcterms:W3CDTF">2024-11-15T18:35:01+08:00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