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23 Juli 2024 :</w:t>
      </w:r>
    </w:p>
    <w:p>
      <w:pPr/>
      <w:r>
        <w:rPr>
          <w:rStyle w:val="firstStyle"/>
        </w:rPr>
        <w:t xml:space="preserve">1. KANWIL KEMENKUMHAM NTB GELAR DISEMINASI FIDUSIA DAN APOSTILLE DI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SINERGI KANWIL KEMENKUMHAM NTB DAN PEMDA KLU, BERHASIL CATATKAN KEKAYAAN INTELEKTUAL KOMUNAL JONG BAYAN: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https://www.facebook.com/permalink.php?story_fbid=pfbid02YZD9tQbyT7tLwJiQzBXzfzjNGqe2JGbE33CxqbRgoAuf9evb9PTgr1XERjCPMTPGl&amp;id=61560886213034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https://x.com/KumhamNTB/status/1815635083698855945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- SELAMAT HARI ANAK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https://www.facebook.com/permalink.php?story_fbid=pfbid02y4ubEjk4y4636E4Ujr9zAsZg8cN9YsLf7jxEP9tHazjJqBLLv2c3oz7RD3ZnTVzZl&amp;id=61560886213034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https://www.instagram.com/p/C9vyia8ybtt/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https://twitter.com/KumhamNTB/status/1815559142465245474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SKD CATAR KEMENKUMHAM DI NTB, DIPASTIKAN BERSIH DAN TRANSPARAN: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BERPRESTASI! FILM PENDEK KANWIL KEMENKUMHAM NTB RAIH JUARA KE-2 DALAM LOMBA NASIONAL SETAPAK PERUBAHAN POLRI: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https://www.facebook.com/permalink.php?story_fbid=pfbid022RCAiWKHy8gn6H1AkycuFPMWkhFwRG6YPWCstZnJRE1pH5aDkj92BMymrmBEsaz9l&amp;id=61560886213034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https://x.com/KumhamNTB/status/1815636398487298408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UNGKAP 4 POIN KUNCI KEBERHASILAN CAPAIAN KINERJA PEMASYARAKATAN: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https://www.facebook.com/permalink.php?story_fbid=pfbid0gEMP6wScm3anWPnH1GoqAFmaY8Pb2tuQJg6BPuN5nH1kZQtHK44wYeGTWzT7LF3Pl&amp;id=61560886213034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https://x.com/KumhamNTB/status/1815663845291311464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[INFOGRAFIS] PENGUMUMAN SKD CATAR KEMENKUMHAM T.A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https://www.facebook.com/permalink.php?story_fbid=pfbid0XqbtWQx1BDkUqFAwUyP7f8nAMs4fBKxWhMseo3cA1Yow2Fg25XhgCbNcWquQhhDVl&amp;id=61560886213034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https://www.instagram.com/p/C9whjgFvKEO/?img_index=1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https://x.com/KumhamNTB/status/1815664798128054429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23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GELAR DISEMINASI FIDUSIA DAN APOSTILLE DI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SINERGI KANWIL KEMENKUMHAM NTB DAN PEMDA KLU, BERHASIL CATATKAN KEKAYAAN INTELEKTUAL KOMUNAL JONG BAYAN:</w:t>
      </w:r>
    </w:p>
    <w:p>
      <w:pPr/>
      <w:r>
        <w:rPr>
          <w:rStyle w:val="secondStyle"/>
        </w:rPr>
        <w:t xml:space="preserve">https://ntb.kemenkumham.go.id/berita-utama/sinergi-kanwil-kemenkumham-ntb-dan-pemda-klu-berhasil-catatkan-kekayaan-intelektual-komunal-jong-bayan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- SELAMAT HARI ANAK NASIONAL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SKD CATAR KEMENKUMHAM DI NTB, DIPASTIKAN BERSIH DAN TRANSPARAN: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BERPRESTASI! FILM PENDEK KANWIL KEMENKUMHAM NTB RAIH JUARA KE-2 DALAM LOMBA NASIONAL SETAPAK PERUBAHAN POLRI:</w:t>
      </w:r>
    </w:p>
    <w:p>
      <w:pPr/>
      <w:r>
        <w:rPr>
          <w:rStyle w:val="secondStyle"/>
        </w:rPr>
        <w:t xml:space="preserve">https://ntb.kemenkumham.go.id/berita-utama/berprestasi-film-pendek-kanwil-kemenkumhan-ntb-raih-juara-ke-2-dalam-lomba-nasional-setapak-perubahan-polri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UNGKAP 4 POIN KUNCI KEBERHASILAN CAPAIAN KINERJA PEMASYARAKATAN:</w:t>
      </w:r>
    </w:p>
    <w:p>
      <w:pPr/>
      <w:r>
        <w:rPr>
          <w:rStyle w:val="secondStyle"/>
        </w:rPr>
        <w:t xml:space="preserve">https://ntb.kemenkumham.go.id/berita-utama/kanwil-kemenkumham-ntb-ungkap-4-poin-kunci-keberhasilan-capaian-kinerja-pemasyarakatan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[INFOGRAFIS] PENGUMUMAN SKD CATAR KEMENKUMHAM T.A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GELAR DISEMINASI FIDUSIA DAN APOSTILLE DI MATARAM: </w:t>
      </w:r>
    </w:p>
    <w:p>
      <w:pPr/>
      <w:r>
        <w:rPr>
          <w:rStyle w:val="secondStyle"/>
        </w:rPr>
        <w:t xml:space="preserve"> https://radarlombok.co.id/kemenkumham-ntb-gelar-diseminasi-fidusia-dan-apostille.html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GELAR DISEMINASI FIDUSIA DAN APOSTILLE DI MATARAM: </w:t>
      </w:r>
    </w:p>
    <w:p>
      <w:pPr/>
      <w:r>
        <w:rPr>
          <w:rStyle w:val="secondStyle"/>
        </w:rPr>
        <w:t xml:space="preserve"> https://gerbangindonesia.co.id/2024/07/22/kanwil-kemenkumham-ntb-gelar-diseminasi-fidusia-dan-apostille-di-mataram/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DISEMINASI FIDUSIA DAN APOSTILLE OLEH KANWIL KEMENKUMHAM NTB: </w:t>
      </w:r>
    </w:p>
    <w:p>
      <w:pPr/>
      <w:r>
        <w:rPr>
          <w:rStyle w:val="secondStyle"/>
        </w:rPr>
        <w:t xml:space="preserve"> https://www.rri.co.id/mataram/daerah/844387/diseminasi-fidusia-dan-apostille-oleh-kanwil-kemenkumham-ntb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GELAR DISEMINASI FIDUSIA DAN APOSTILLE DI MATARAM: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SINERGI KANWIL KEMENKUMHAM NTB DAN PEMDA KLU, BERHASIL CATATKAN KEKAYAAN INTELEKTUAL KOMUNAL JONG BAYAN: </w:t>
      </w:r>
    </w:p>
    <w:p>
      <w:pPr/>
      <w:r>
        <w:rPr>
          <w:rStyle w:val="secondStyle"/>
        </w:rPr>
        <w:t xml:space="preserve"> https://gerbangindonesia.co.id/2024/07/22/sinergi-kanwil-kemenkumham-ntb-dan-pemda-klu-berhasil-catatkan-kekayaan-intelektual-komunal-jong-bayan/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SINERGI KANWIL KEMENKUMHAM NTB DAN PEMDA KLU, BERHASIL CATATKAN KEKAYAAN INTELEKTUAL KOMUNAL JONG BAYAN: </w:t>
      </w:r>
    </w:p>
    <w:p>
      <w:pPr/>
      <w:r>
        <w:rPr>
          <w:rStyle w:val="secondStyle"/>
        </w:rPr>
        <w:t xml:space="preserve"> https://www.grafikanews.com/berita-sinergi-kemenkumham-ntb-dan-pemda-klu-berhasil-catatkan-kekayaan-intelektual-komunal-jong-bayan.html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SINERGI KANWIL KEMENKUMHAM NTB DAN PEMDA KLU, BERHASIL CATATKAN KEKAYAAN INTELEKTUAL KOMUNAL JONG BAYAN: </w:t>
      </w:r>
    </w:p>
    <w:p>
      <w:pPr/>
      <w:r>
        <w:rPr>
          <w:rStyle w:val="secondStyle"/>
        </w:rPr>
        <w:t xml:space="preserve"> https://gerbangindonesia.co.id/2024/07/22/sinergi-kanwil-kemenkumham-ntb-dan-pemda-klu-berhasil-catatkan-kekayaan-intelektual-komunal-jong-bayan/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SINERGI KANWIL KEMENKUMHAM NTB DAN PEMDA KLU, BERHASIL CATATKAN KEKAYAAN INTELEKTUAL KOMUNAL JONG BAYAN: </w:t>
      </w:r>
    </w:p>
    <w:p>
      <w:pPr/>
      <w:r>
        <w:rPr>
          <w:rStyle w:val="secondStyle"/>
        </w:rPr>
        <w:t xml:space="preserve"> https://lombokpost.jawapos.com/ntb/1504892729/sinergi-kanwil-kemenkumham-ntb-dan-pemda-klu-berhasil-catatkan-kekayaan-intelektual-komunal-jong-bayan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DAN PEMDA KLU SUKSES CATAT KIK JONG BAYAN: </w:t>
      </w:r>
    </w:p>
    <w:p>
      <w:pPr/>
      <w:r>
        <w:rPr>
          <w:rStyle w:val="secondStyle"/>
        </w:rPr>
        <w:t xml:space="preserve"> https://www.rri.co.id/mataram/daerah/846317/kanwil-kemenkumham-ntb-dan-pemda-klu-sukses-catat-kik-jong-bayan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SINERGI KANWIL KEMENKUMHAM NTB DAN PEMDA KLU, BERHASIL CATATKAN KEKAYAAN INTELEKTUAL KOMUNAL JONG BAYAN: </w:t>
      </w:r>
    </w:p>
    <w:p>
      <w:pPr/>
      <w:r>
        <w:rPr>
          <w:rStyle w:val="secondStyle"/>
        </w:rPr>
        <w:t xml:space="preserve"> https://suarantb.com/2024/07/23/sinergi-kanwil-kemenkumham-ntb-dan-pemda-klu-berhasil-catatkan-kekayaan-intelektual-komunal-jong-bayan/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PASTIKAN BERSIH DAN TRANSPARAN, SKD CATAR KEMENKUMHAM DI NTB: </w:t>
      </w:r>
    </w:p>
    <w:p>
      <w:pPr/>
      <w:r>
        <w:rPr>
          <w:rStyle w:val="secondStyle"/>
        </w:rPr>
        <w:t xml:space="preserve"> https://www.rri.co.id/mataram/daerah/846614/pastikan-bersih-dan-transparan-skd-catar-kemenkumham-di-ntb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SKD CATAR KEMENKUMHAM DI NTB, DIPASTIKAN BERSIH DAN TRANSPARAN: </w:t>
      </w:r>
    </w:p>
    <w:p>
      <w:pPr/>
      <w:r>
        <w:rPr>
          <w:rStyle w:val="secondStyle"/>
        </w:rPr>
        <w:t xml:space="preserve"> https://lombokpost.jawapos.com/ntb/1504893389/skd-calon-taruna-kemenkumham-di-ntb-dipastikan-bersih-dan-transparan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SKD CATAR KEMENKUMHAM DI NTB, DIPASTIKAN BERSIH DAN TRANSPARAN: </w:t>
      </w:r>
    </w:p>
    <w:p>
      <w:pPr/>
      <w:r>
        <w:rPr>
          <w:rStyle w:val="secondStyle"/>
        </w:rPr>
        <w:t xml:space="preserve"> https://suarantb.com/2024/07/23/skd-catar-kemenkumham-di-ntb-dipastikan-bersih-dan-transparan/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SKD CATAR KEMENKUMHAM DI NTB, DIPASTIKAN BERSIH DAN TRANSPARAN: </w:t>
      </w:r>
    </w:p>
    <w:p>
      <w:pPr/>
      <w:r>
        <w:rPr>
          <w:rStyle w:val="secondStyle"/>
        </w:rPr>
        <w:t xml:space="preserve"> https://www.grafikanews.com/berita-skd-catar-kemenkumham-di-ntb-dipastikan-bersih-dan-transparan.html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2024-07-23T17:54:03+08:00</dcterms:created>
  <dcterms:modified xsi:type="dcterms:W3CDTF">2024-07-23T17:54:03+08:00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