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15 September 2024 :</w:t>
      </w:r>
    </w:p>
    <w:p>
      <w:pPr/>
      <w:r>
        <w:rPr>
          <w:rStyle w:val="firstStyle"/>
        </w:rPr>
        <w:t xml:space="preserve">1. KANWIL KEMENKUMHAM NTB UPAYAKAN KEMUDAHAN AKSES INFORMASI HUKUM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JENDERAL HAM SOROTI PENINGKATAN KASUS ANAK BERKONFLIK DENGAN HUKUM,  DESAK REVISI UU SPPA: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15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UPAYAKAN KEMUDAHAN AKSES INFORMASI HUKUM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DIREKTUR JENDERAL HAM SOROTI PENINGKATAN KASUS ANAK BERKONFLIK DENGAN HUKUM,  DESAK REVISI UU SPPA: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KOORDINASI DENGAN BPHN, KEMENKUMHAM NTB BAHAS AKREDITASI PEMBERI HUKUM: </w:t>
      </w:r>
    </w:p>
    <w:p>
      <w:pPr/>
      <w:r>
        <w:rPr>
          <w:rStyle w:val="secondStyle"/>
        </w:rPr>
        <w:t xml:space="preserve"> https://radarlombok.co.id/koordinasi-dengan-bphn-kemenkumham-ntb-bahas-akreditasi-pemberi-bantuan-hukum.html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UPAYAKAN KEMUDAHAN AKSES INFORMASI HUKUM : </w:t>
      </w:r>
    </w:p>
    <w:p>
      <w:pPr/>
      <w:r>
        <w:rPr>
          <w:rStyle w:val="secondStyle"/>
        </w:rPr>
        <w:t xml:space="preserve"> https://lombokpost.jawapos.com/ntb/1505090991/kanwil-kemenkumham-ntb-upayakan-kemudahan-akses-informasi-hukum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UPAYAKAN KEMUDAHAN AKSES INFORMASI HUKUM : </w:t>
      </w:r>
    </w:p>
    <w:p>
      <w:pPr/>
      <w:r>
        <w:rPr>
          <w:rStyle w:val="secondStyle"/>
        </w:rPr>
        <w:t xml:space="preserve"> https://suarantb.com/2024/09/14/kanwil-kemenkumham-ntb-upayakan-kemudahan-akses-informasi-hukum/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DIREKTUR JENDERAL HAM SOROTI PENINGKATAN KASUS ANAK BERKONFLIK DENGAN HUKUM,  DESAK REVISI UU SPPA: </w:t>
      </w:r>
    </w:p>
    <w:p>
      <w:pPr/>
      <w:r>
        <w:rPr>
          <w:rStyle w:val="secondStyle"/>
        </w:rPr>
        <w:t xml:space="preserve"> https://radarlombok.co.id/direktur-jenderal-ham-soroti-peningkatan-kasus-anak-berkonflik-dengan-hukum-desak-revisi-uu-sppa.html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SOROTI PENINGKATAN KASUS ANAK BERKONFLIK DENGAN HUKUM, DIREKTUR JENDERAL HAM DESAK REVISI UU SPPA: </w:t>
      </w:r>
    </w:p>
    <w:p>
      <w:pPr/>
      <w:r>
        <w:rPr>
          <w:rStyle w:val="secondStyle"/>
        </w:rPr>
        <w:t xml:space="preserve"> https://lombokpost.jawapos.com/nasional/1505091476/soroti-peningkatan-kasus-anak-berkonflik-dengan-hukum-direktur-jenderal-ham-desak-revisi-uu-sppa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DIREKTUR JENDERAL HAM SOROTI PENINGKATAN KASUS ANAK BERKONFLIK DENGAN HUKUM,  DESAK REVISI UU SPPA: </w:t>
      </w:r>
    </w:p>
    <w:p>
      <w:pPr/>
      <w:r>
        <w:rPr>
          <w:rStyle w:val="secondStyle"/>
        </w:rPr>
        <w:t xml:space="preserve"> https://bali.jpnn.com/bali-terkini/30051/dirjen-ham-sorot-kasus-anak-berkonflik-dengan-hukum-desak-revisi-uu-sppa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DIREKTUR JENDERAL HAM SOROTI PENINGKATAN KASUS ANAK BERKONFLIK DENGAN HUKUM,  DESAK REVISI UU SPPA: </w:t>
      </w:r>
    </w:p>
    <w:p>
      <w:pPr/>
      <w:r>
        <w:rPr>
          <w:rStyle w:val="secondStyle"/>
        </w:rPr>
        <w:t xml:space="preserve"> https://lensaposntb.com/2024/09/15/direktur-jenderal-ham-soroti-peningkatan-kasus-anak-berkonflik-dengan-hukum-desak-revisi-uu-sppa/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2024-09-15T20:35:32+08:00</dcterms:created>
  <dcterms:modified xsi:type="dcterms:W3CDTF">2024-09-15T20:35:32+08:00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