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16 September 2024 :</w:t>
      </w:r>
    </w:p>
    <w:p>
      <w:pPr/>
      <w:r>
        <w:rPr>
          <w:rStyle w:val="firstStyle"/>
        </w:rPr>
        <w:t xml:space="preserve">1. DIREKTUR JENDERAL HAM SOROTI PENINGKATAN KASUS ANAK BERKONFLIK DENGAN HUKUM,  DESAK REVISI UU SPPA: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KOORDINASI DENGAN BPHN, KEMENKUMHAM NTB BAHAS AKREDITASI PEMBERI BANTUAN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- PERINGATAN MAULID NABI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https://www.instagram.com/p/C_-Ub2Yv7B6/?img_index=1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https://x.com/KumhamNTB/status/1835618424766210329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Ucapan Maulid Nabi Muhammad SAW 16 September/1446 H.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https://www.facebook.com/share/p/ACkqFPtMXGbWV9PR/?mibextid=qi2Omg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https://www.instagram.com/p/C_-P3VCpVcs/?igsh=bDloMW04MjN2bjdp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https://x.com/RutanBima/status/1835608561948496299?t=9yBDxHa5jw05vwx4xNDylg&amp;s=19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16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Maulid Nabi Muhammad SAW 16 September/1446 H.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DIREKTUR JENDERAL HAM SOROTI PENINGKATAN KASUS ANAK BERKONFLIK DENGAN HUKUM,  DESAK REVISI UU SPPA: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KOORDINASI DENGAN BPHN, KEMENKUMHAM NTB BAHAS AKREDITASI PEMBERI BANTUAN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[INFOGRAFIS] - PERINGATAN MAULID NABI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DIREKTUR JENDERAL HAM SOROTI PENINGKATAN KASUS ANAK BERKONFLIK DENGAN HUKUM,  DESAK REVISI UU SPPA: </w:t>
      </w:r>
    </w:p>
    <w:p>
      <w:pPr/>
      <w:r>
        <w:rPr>
          <w:rStyle w:val="secondStyle"/>
        </w:rPr>
        <w:t xml:space="preserve"> https://gerbangindonesia.co.id/2024/09/16/dirjen-ham-soroti-peningkatan-kasus-anak-berkonflik-dengan-hukum-desak-revisi-uu-sppa/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KOORDINASI DENGAN BPHN, KEMENKUMHAM NTB BAHAS AKREDITASI PEMBERI BANTUAN HUKUM: </w:t>
      </w:r>
    </w:p>
    <w:p>
      <w:pPr/>
      <w:r>
        <w:rPr>
          <w:rStyle w:val="secondStyle"/>
        </w:rPr>
        <w:t xml:space="preserve"> https://grafikanews.com/berita-koordinasi-dengan-bphn-kemenkumham-ntb-bahas-akreditasi-pemberi-bantuan-hukum.html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KOORDINASI DENGAN BPHN, KEMENKUMHAM NTB BAHAS AKREDITASI PEMBERI BANTUAN HUKUM: </w:t>
      </w:r>
    </w:p>
    <w:p>
      <w:pPr/>
      <w:r>
        <w:rPr>
          <w:rStyle w:val="secondStyle"/>
        </w:rPr>
        <w:t xml:space="preserve"> https://gerbangindonesia.co.id/2024/09/16/koordinasi-dengan-bphn-kemenkumham-ntb-bahas-akreditasi-pemberi-bantuan-hukum/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KOORDINASI DENGAN BPHN, KEMENKUMHAM NTB BAHAS AKREDITASI PEMBERI BANTUAN HUKUM: </w:t>
      </w:r>
    </w:p>
    <w:p>
      <w:pPr/>
      <w:r>
        <w:rPr>
          <w:rStyle w:val="secondStyle"/>
        </w:rPr>
        <w:t xml:space="preserve"> https://suarantb.com/2024/09/15/koordinasi-dengan-bphn-kemenkumham-ntb-bahas-akreditasi-pemberi-bantuan-hukum/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2024-09-16T21:10:33+08:00</dcterms:created>
  <dcterms:modified xsi:type="dcterms:W3CDTF">2024-09-16T21:10:33+08:00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