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17 September 2024 :</w:t>
      </w:r>
    </w:p>
    <w:p>
      <w:pPr/>
      <w:r>
        <w:rPr>
          <w:rStyle w:val="firstStyle"/>
        </w:rPr>
        <w:t xml:space="preserve">1. KOORDINASI DENGAN BPHN, KEMENKUMHAM NTB BAHAS AKREDITASI PEMBERI BANTUAN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 DESA KURIPAN UTARA, KANWIL KEMENKUMHAM NTB KEMBALI BENTUK KADARKUM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BERHASIL HARMONISASIKAN 9 RAPERKADA DOMPU: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17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KOORDINASI DENGAN BPHN, KEMENKUMHAM NTB BAHAS AKREDITASI PEMBERI BANTUAN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 DESA KURIPAN UTARA, KANWIL KEMENKUMHAM NTB KEMBALI BENTUK KADARKUM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BERHASIL HARMONISASIKAN 9 RAPERKADA DOMPU: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KOORDINASI DENGAN BPHN, KEMENKUMHAM NTB BAHAS AKREDITASI PEMBERI BANTUAN HUKUM: </w:t>
      </w:r>
    </w:p>
    <w:p>
      <w:pPr/>
      <w:r>
        <w:rPr>
          <w:rStyle w:val="secondStyle"/>
        </w:rPr>
        <w:t xml:space="preserve"> https://lombokpost.jawapos.com/ntb/1505093801/koordinasi-dengan-bphn-kemenkumham-ntb-bahas-akreditasi-pemberi-bantuan-hukum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 DESA KURIPAN UTARA, KANWIL KEMENKUMHAM NTB KEMBALI BENTUK KADARKUM </w:t>
      </w:r>
    </w:p>
    <w:p>
      <w:pPr/>
      <w:r>
        <w:rPr>
          <w:rStyle w:val="secondStyle"/>
        </w:rPr>
        <w:t xml:space="preserve"> https://gerbangindonesia.co.id/2024/09/17/di-desa-kuripan-utara-kanwil-kemenkumham-ntb-kembali-bentuk-kadarkum/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KEMBALI BENTUK KADARKUM DI DESA KURIPAN UTARA: </w:t>
      </w:r>
    </w:p>
    <w:p>
      <w:pPr/>
      <w:r>
        <w:rPr>
          <w:rStyle w:val="secondStyle"/>
        </w:rPr>
        <w:t xml:space="preserve"> https://lombokpost.jawapos.com/giri-menang/1505098057/kanwil-kemenkumham-ntb-kembali-bentuk-kadarkum-di-desa-kuripan-utara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KEMBALI BENTUK KADARKUM DI DESA KURIPAN UTARA: </w:t>
      </w:r>
    </w:p>
    <w:p>
      <w:pPr/>
      <w:r>
        <w:rPr>
          <w:rStyle w:val="secondStyle"/>
        </w:rPr>
        <w:t xml:space="preserve">  https://www.rri.co.id/mataram/daerah/979724/kanwil-kemenkumham-ntb-bentuk-kadarkum-di-desa-kuripan-utara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BERHASIL HARMONISASIKAN 9 RAPERKADA DOMPU: </w:t>
      </w:r>
    </w:p>
    <w:p>
      <w:pPr/>
      <w:r>
        <w:rPr>
          <w:rStyle w:val="secondStyle"/>
        </w:rPr>
        <w:t xml:space="preserve">https://suarantb.com/2024/09/17/kanwil-kemenkumham-ntb-berhasil-harmonisasikan-9-raperkada-dompu/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BERHASIL HARMONISASIKAN 9 RAPERKADA DOMPU: </w:t>
      </w:r>
    </w:p>
    <w:p>
      <w:pPr/>
      <w:r>
        <w:rPr>
          <w:rStyle w:val="secondStyle"/>
        </w:rPr>
        <w:t xml:space="preserve"> https://www.rri.co.id/mataram/daerah/979853/kanwil-kemenkumham-ntb-berhasil-harmonisasikan-9-raperkada-dompu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2024-09-17T20:51:51+08:00</dcterms:created>
  <dcterms:modified xsi:type="dcterms:W3CDTF">2024-09-17T20:51:51+08:00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