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12 Oktober 2024 :</w:t>
      </w:r>
    </w:p>
    <w:p>
      <w:pPr/>
      <w:r>
        <w:rPr>
          <w:rStyle w:val="firstStyle"/>
        </w:rPr>
        <w:t xml:space="preserve">1. KEMENKUMHAM NTB CEK PELAYANAN PUBLIK BERBASIS HAM DI BAPAS SUMBAWA BESAR: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Monev Tim Divisi Pemasyarakatan Kanwil Kemenkumham NTB di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https://www.facebook.com/share/r/Q3wJ1skPovXXTEFE/?mibextid=UalRPS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https://www.instagram.com/reel/DBAQBeqs-br/?igsh=d29mbW02OGpnY2Ey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https://x.com/lapas_sumbawa/status/1844946595319775723?s=46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https://vt.tiktok.com/ZS2TycrnU/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https://youtu.be/p8t9U9NZL58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dan Sukses kepada Kakanwil Kemenkumham NTB atas Pencapaian Gemilang Meraih Gelar Doktor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https://www.facebook.com/share/r/DZ3aVhpfVZqkg3qA/?mibextid=WC7FNe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https://www.instagram.com/reel/DBAkmwhSuZd/?igsh=NTE3b3Ayb3YyeXJ0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https://x.com/lapas_sumbawa/status/1844952627936715103?s=46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https://vt.tiktok.com/ZS2TPdman/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https://youtube.com/shorts/C8EHk4W_Xcg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TOLKES , Kewajiban yang Harus Dibudayakan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https://www.facebook.com/share/p/caAekGLtcEEdhcyy/?mibextid=WC7FNe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https://www.instagram.com/p/DBAPGRLzt-_/?igsh=YWtzYjRmZ3F2NmZ2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https://x.com/lapas_sumbawa/status/1844954216936374395?s=46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12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Monev Tim Divisi Pemasyarakatan Kanwil Kemenkumham NTB di Lapas Sumbawa Besar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dan Sukses kepada Kakanwil Kemenkumham NTB atas Pencapaian Gemilang Meraih Gelar Doktor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TOLKES , Kewajiban yang Harus Dibudayakan</w:t>
      </w:r>
    </w:p>
    <w:p>
      <w:pPr/>
      <w:r>
        <w:rPr>
          <w:rStyle w:val="secondStyle"/>
        </w:rPr>
        <w:t xml:space="preserve">https://lapassumbawabesar.kemenkumham.go.id/berita-utama/tolkes-kewajiban-yang-harus-dibudayakan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KEMENKUMHAM NTB CEK PELAYANAN PUBLIK BERBASIS HAM DI BAPAS SUMBAWA BESAR: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CEK PELAYANAN PUBLIK BERBASIS HAM DI BAPAS SUMBAWA BESAR: </w:t>
      </w:r>
    </w:p>
    <w:p>
      <w:pPr/>
      <w:r>
        <w:rPr>
          <w:rStyle w:val="secondStyle"/>
        </w:rPr>
        <w:t xml:space="preserve"> https://lombokpost.jawapos.com/pulau-sumbawa/1505188604/kemenkumham-ntb-cek-pelayanan-publik-berbasis-ham-di-bapas-sumbawa-besar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2024-10-12T20:16:02+08:00</dcterms:created>
  <dcterms:modified xsi:type="dcterms:W3CDTF">2024-10-12T20:16:02+08:00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