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SEKJEN KEMENKUMHAM.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MENTERI HUKUM DAN HAM</w:t>
      </w:r>
    </w:p>
    <w:p>
      <w:pPr/>
      <w:r>
        <w:rPr>
          <w:rStyle w:val="secondStyle"/>
        </w:rPr>
        <w:t xml:space="preserve">2 .BAPAK IRJEN KEMENKUMHAM</w:t>
      </w:r>
    </w:p>
    <w:p>
      <w:pPr/>
      <w:r>
        <w:rPr>
          <w:rStyle w:val="secondStyle"/>
        </w:rPr>
        <w:t xml:space="preserve">3 .BAPAK DIRJEN IMIGRASI</w:t>
      </w:r>
    </w:p>
    <w:p>
      <w:pPr/>
      <w:r>
        <w:rPr>
          <w:rStyle w:val="secondStyle"/>
        </w:rPr>
        <w:t xml:space="preserve">4 .BAPAK PLT DIRJEN PEMASYARAKATAN</w:t>
      </w:r>
    </w:p>
    <w:p>
      <w:pPr/>
      <w:r>
        <w:rPr>
          <w:rStyle w:val="secondStyle"/>
        </w:rPr>
        <w:t xml:space="preserve">5 .BAPAK KEPALA BADAN PEMBINAAN HUKUM NASIONAL</w:t>
      </w:r>
    </w:p>
    <w:p>
      <w:pPr/>
      <w:r>
        <w:rPr>
          <w:rStyle w:val="secondStyle"/>
        </w:rPr>
        <w:t xml:space="preserve">6 .IBU DIRJEN KEKAYAAN INTELEKTUAL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Minggu, 27 Oktober 2024 :</w:t>
      </w:r>
    </w:p>
    <w:p>
      <w:pPr/>
      <w:r>
        <w:rPr>
          <w:rStyle w:val="firstStyle"/>
        </w:rPr>
        <w:t xml:space="preserve">1. DUKUNG KINERJA DITJEN AHU, KANWIL KEMENKUMHAM NTB SIAPKAN DATA NOTARIS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============================================================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SEKJEN KEMENKUMHAM.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MENTERI HUKUM DAN HAM</w:t>
      </w:r>
    </w:p>
    <w:p>
      <w:pPr/>
      <w:r>
        <w:rPr>
          <w:rStyle w:val="secondStyle"/>
        </w:rPr>
        <w:t xml:space="preserve">2 .BAPAK IRJEN KEMENKUMHAM</w:t>
      </w:r>
    </w:p>
    <w:p>
      <w:pPr/>
      <w:r>
        <w:rPr>
          <w:rStyle w:val="secondStyle"/>
        </w:rPr>
        <w:t xml:space="preserve">3 .BAPAK DIRJEN IMIGRASI</w:t>
      </w:r>
    </w:p>
    <w:p>
      <w:pPr/>
      <w:r>
        <w:rPr>
          <w:rStyle w:val="secondStyle"/>
        </w:rPr>
        <w:t xml:space="preserve">4 .BAPAK PLT DIRJEN PEMASYARAKATAN</w:t>
      </w:r>
    </w:p>
    <w:p>
      <w:pPr/>
      <w:r>
        <w:rPr>
          <w:rStyle w:val="secondStyle"/>
        </w:rPr>
        <w:t xml:space="preserve">5 .BAPAK KEPALA BADAN PEMBINAAN HUKUM NASIONAL</w:t>
      </w:r>
    </w:p>
    <w:p>
      <w:pPr/>
      <w:r>
        <w:rPr>
          <w:rStyle w:val="secondStyle"/>
        </w:rPr>
        <w:t xml:space="preserve">6 .IBU DIRJEN KEKAYAAN INTELEKTUAL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Minggu, 27 Oktober 2024 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DUKUNG KINERJA DITJEN AHU, KANWIL KEMENKUMHAM NTB SIAPKAN DATA NOTARIS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DUKUNG KINERJA DITJEN AHU, KANWIL KEMENKUMHAM NTB SIAPKAN DATA NOTARIS  </w:t>
      </w:r>
    </w:p>
    <w:p>
      <w:pPr/>
      <w:r>
        <w:rPr>
          <w:rStyle w:val="secondStyle"/>
        </w:rPr>
        <w:t xml:space="preserve"> https://radarlombok.co.id/kanwil-kemenkumham-ntb-siapkan-data-notaris.html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DUKUNG KINERJA DITJEN AHU, KANWIL KEMENKUMHAM NTB SIAPKAN DATA NOTARIS  </w:t>
      </w:r>
    </w:p>
    <w:p>
      <w:pPr/>
      <w:r>
        <w:rPr>
          <w:rStyle w:val="secondStyle"/>
        </w:rPr>
        <w:t xml:space="preserve"> https://gerbangindonesia.co.id/2024/10/25/dukung-kinerja-ditjen-ahu-kanwil-kemenkumham-ntb-siapkan-data-notaris/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DUKUNG KINERJA DITJEN AHU, KANWIL KEMENKUMHAM NTB SIAPKAN DATA NOTARIS  </w:t>
      </w:r>
    </w:p>
    <w:p>
      <w:pPr/>
      <w:r>
        <w:rPr>
          <w:rStyle w:val="secondStyle"/>
        </w:rPr>
        <w:t xml:space="preserve"> https://lombokpost.jawapos.com/ntb/1505241596/dukung-kinerja-ditjen-ahu-kanwil-kemenkumham-ntb-siapkan-data-notaris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2024-10-27T20:22:05+08:00</dcterms:created>
  <dcterms:modified xsi:type="dcterms:W3CDTF">2024-10-27T20:22:05+08:00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