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02 November 2024 :</w:t>
      </w:r>
    </w:p>
    <w:p>
      <w:pPr/>
      <w:r>
        <w:rPr>
          <w:rStyle w:val="firstStyle"/>
        </w:rPr>
        <w:t xml:space="preserve">1. KEMENKUMHAM NTB APRESIASI UNIVERSITAS MATARAM DALAM MENINGKATKAN KESADARAN HUKUM DAN PENELITIAN PERUNDANG-UNDANGAN: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BERPERAN PENTING DALAM PEMBAHARUAN DAN KEPASTIAN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MALUKU STUDI TIRU PEMERIKSAAN KEIMIGRASIAN EMBARKASI HAJI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 NTB SAMPAIKAN PENTINGNYA PERLINDUNGAN HAK CIPTA MUSIK DAN LAGU: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02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APRESIASI UNIVERSITAS MATARAM DALAM MENINGKATKAN KESADARAN HUKUM DAN PENELITIAN PERUNDANG-UNDANGAN: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BERPERAN PENTING DALAM PEMBAHARUAN DAN KEPASTIAN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MALUKU STUDI TIRU PEMERIKSAAN KEIMIGRASIAN EMBARKASI HAJI LOMBOK: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 NTB SAMPAIKAN PENTINGNYA PERLINDUNGAN HAK CIPTA MUSIK DAN LAGU: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APRESIASI UNIVERSITAS MATARAM DALAM MENINGKATKAN KESADARAN HUKUM DAN PENELITIAN PERUNDANG-UNDANGAN: </w:t>
      </w:r>
    </w:p>
    <w:p>
      <w:pPr/>
      <w:r>
        <w:rPr>
          <w:rStyle w:val="secondStyle"/>
        </w:rPr>
        <w:t xml:space="preserve"> https://radarlombok.co.id/kemenkumham-ntb-apresiasi-universitas-mataram-dalam-meningkatkan-kesadaran-hukum-dan-penelitian-perundang-undangan.html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BERPERAN PENTING DALAM PEMBAHARUAN DAN KEPASTIAN HUKUM: </w:t>
      </w:r>
    </w:p>
    <w:p>
      <w:pPr/>
      <w:r>
        <w:rPr>
          <w:rStyle w:val="secondStyle"/>
        </w:rPr>
        <w:t xml:space="preserve"> https://radarlombok.co.id/kanwil-kemenkumham-ntb-berperan-penting-dalam-pembaruan-dan-kepastian-hukum.html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MALUKU STUDI TIRU PEMERIKSAAN KEIMIGRASIAN EMBARKASI HAJI LOMBOK: </w:t>
      </w:r>
    </w:p>
    <w:p>
      <w:pPr/>
      <w:r>
        <w:rPr>
          <w:rStyle w:val="secondStyle"/>
        </w:rPr>
        <w:t xml:space="preserve"> https://radarlombok.co.id/kanwil-kemenkumham-maluku-studi-tiru-pemeriksaan-keimigrasian-embarkasi-haji-lombok.html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KUNJUNGI KEMENKUMHAM NTB, KANWIL KEMENKUMHAM MALUKU STUDI TIRU PEMERIKSAAN KEIMIGRASIAN EMBARKASI HAJI LOMBOK: </w:t>
      </w:r>
    </w:p>
    <w:p>
      <w:pPr/>
      <w:r>
        <w:rPr>
          <w:rStyle w:val="secondStyle"/>
        </w:rPr>
        <w:t xml:space="preserve"> https://gerbangindonesia.co.id/2024/11/02/kunjungi-kemenkumham-ntb-kanwil-maluku-studi-tiru-pemeriksaan-keimigrasian-embarkasi-haji-lombok/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KUNJUNGI KEMENKUMHAM NTB, KANWIL KEMENKUMHAM MALUKU STUDI TIRU PEMERIKSAAN KEIMIGRASIAN EMBARKASI HAJI LOMBOK: </w:t>
      </w:r>
    </w:p>
    <w:p>
      <w:pPr/>
      <w:r>
        <w:rPr>
          <w:rStyle w:val="secondStyle"/>
        </w:rPr>
        <w:t xml:space="preserve"> https://lombokpost.jawapos.com/ntb/1505266702/kunjungi-kemenkumham-ntb-kanwil-maluku-studi-tiru-pemeriksaan-keimigrasian-embarkasi-haji-lombok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KUNJUNGI KEMENKUMHAM NTB, KANWIL KEMENKUMHAM MALUKU STUDI TIRU PEMERIKSAAN KEIMIGRASIAN EMBARKASI HAJI LOMBOK: </w:t>
      </w:r>
    </w:p>
    <w:p>
      <w:pPr/>
      <w:r>
        <w:rPr>
          <w:rStyle w:val="secondStyle"/>
        </w:rPr>
        <w:t xml:space="preserve"> https://grafikanews.com/berita-kunjungi-kemenkumham-ntb-kanwil-maluku-studi-tiru-pemeriksaan-keimigrasian-embarkasi-haji-lombok.html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 NTB SAMPAIKAN PENTINGNYA PERLINDUNGAN HAK CIPTA MUSIK DAN LAGU: </w:t>
      </w:r>
    </w:p>
    <w:p>
      <w:pPr/>
      <w:r>
        <w:rPr>
          <w:rStyle w:val="secondStyle"/>
        </w:rPr>
        <w:t xml:space="preserve"> https://lombok.tribunnews.com/2024/11/02/kakanwil-kemenkumham-ntb-sampaikan-pentingnya-perlindungan-hak-cipta-musik-dan-lagu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2024-11-02T19:21:40+08:00</dcterms:created>
  <dcterms:modified xsi:type="dcterms:W3CDTF">2024-11-02T19:21:40+08:00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