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Kanwil Kemenkumham NTB</w:t>
      </w:r>
    </w:p>
    <w:p>
      <w:pPr/>
      <w:r>
        <w:rPr>
          <w:rStyle w:val="secondStyle"/>
        </w:rPr>
        <w:t xml:space="preserve">2 .Kadivpas Kanwil Kemenkumham NTB</w:t>
      </w:r>
    </w:p>
    <w:p>
      <w:pPr/>
      <w:r>
        <w:rPr>
          <w:rStyle w:val="secondStyle"/>
        </w:rPr>
        <w:t xml:space="preserve">3 .KadivimKanwil Kemenkumham NTB</w:t>
      </w:r>
    </w:p>
    <w:p>
      <w:pPr/>
      <w:r>
        <w:rPr>
          <w:rStyle w:val="secondStyle"/>
        </w:rPr>
        <w:t xml:space="preserve">4 .Kadivyankum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Kepala Lapas Lobar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terkait rilis publikasi, Senin, 29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Satuan Kerja Kanwil Kemenkumham NTB Terima Penghargaan dari Ditjenpas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https://twitter.com/KumhamNTB/status/1784218490720883017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Satuan Kerja Kanwil Kemenkumham NTB Terima Penghargaan dari Ditjenpas</w:t>
      </w:r>
    </w:p>
    <w:p>
      <w:pPr/>
      <w:r>
        <w:rPr>
          <w:rStyle w:val="secondStyle"/>
        </w:rPr>
        <w:t xml:space="preserve">https://ntb.kemenkumham.go.id/berita-kanwil/berita-utama/6198-berprestasi-satuan-kerja-kanwil-kemenkumham-ntb-terima-penghargaan-dari-ditjenpas?csrt=7474202982742447417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#KamiPasti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Juare,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Wassalamualaikum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2024-04-29T17:42:02+08:00</dcterms:created>
  <dcterms:modified xsi:type="dcterms:W3CDTF">2024-04-29T17:42:02+08:00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