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.Kadivyankum Kanwil Kemenkumham NTB</w:t>
      </w:r>
    </w:p>
    <w:p>
      <w:pPr/>
      <w:r>
        <w:rPr>
          <w:rStyle w:val="secondStyle"/>
        </w:rPr>
        <w:t xml:space="preserve">4 .Kadivim Kanwil Kemenkumham 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terkait rilis publikasi, Senin, 29 April 2024 :</w:t>
      </w:r>
    </w:p>
    <w:p>
      <w:pPr/>
      <w:r>
        <w:rPr>
          <w:rStyle w:val="firstStyle"/>
        </w:rPr>
        <w:t xml:space="preserve">1. Satuan Kerja Kanwil Kemenkumham NTB Terima Penghargaan dari Ditjenpas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https://twitter.com/KumhamNTB/status/1784218490720883017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https://web.facebook.com/LapasIIALombokBarat/posts/pfbid02btF9egQwG26hikQD9eX1dhfq6hybrM91aPQm9UjrpnkpyqfrqkBqR6jYgSnY6HdRl?_rdc=1&amp;_rdr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https://twitter.com/lapas_lobar/status/1784084939954405770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Berita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https://web.facebook.com/LapasIIALombokBarat/posts/pfbid02btF9egQwG26hikQD9eX1dhfq6hybrM91aPQm9UjrpnkpyqfrqkBqR6jYgSnY6HdRl?_rdc=1&amp;_rdr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https://twitter.com/lapas_lobar/status/1784084939954405770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.Kadivyankum Kanwil Kemenkumham NTB</w:t>
      </w:r>
    </w:p>
    <w:p>
      <w:pPr/>
      <w:r>
        <w:rPr>
          <w:rStyle w:val="secondStyle"/>
        </w:rPr>
        <w:t xml:space="preserve">4 .Kadivim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terkait rilis publikasi, Senin, 29 April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Satuan Kerja Kanwil Kemenkumham NTB Terima Penghargaan dari Ditjenpas</w:t>
      </w:r>
    </w:p>
    <w:p>
      <w:pPr/>
      <w:r>
        <w:rPr>
          <w:rStyle w:val="secondStyle"/>
        </w:rPr>
        <w:t xml:space="preserve">https://ntb.kemenkumham.go.id/berita-kanwil/berita-utama/6198-berprestasi-satuan-kerja-kanwil-kemenkumham-ntb-terima-penghargaan-dari-ditjenpas?csrt=7474202982742447417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sumbawa</w:t>
      </w:r>
    </w:p>
    <w:p>
      <w:pPr/>
      <w:r>
        <w:rPr>
          <w:rStyle w:val="secondStyle"/>
        </w:rPr>
        <w:t xml:space="preserve">https://lapaslombokbarat.kemenkumham.go.id/indeks-berita/genap-berusia-60-tahun-pemasyarakatan-pastikan-semakin-berdampak-positif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Berita sumbawa</w:t>
      </w:r>
    </w:p>
    <w:p>
      <w:pPr/>
      <w:r>
        <w:rPr>
          <w:rStyle w:val="secondStyle"/>
        </w:rPr>
        <w:t xml:space="preserve">https://lapaslombokbarat.kemenkumham.go.id/indeks-berita/genap-berusia-60-tahun-pemasyarakatan-pastikan-semakin-berdampak-positif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medlok1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medlok1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mednas1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mednas1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2024-04-29T17:40:07+08:00</dcterms:created>
  <dcterms:modified xsi:type="dcterms:W3CDTF">2024-04-29T17:40:07+08:00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