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1E0A" w14:textId="77777777" w:rsidR="003D28BC" w:rsidRPr="00385384" w:rsidRDefault="003D28BC" w:rsidP="003D28BC">
      <w:pPr>
        <w:pStyle w:val="ListParagraph"/>
        <w:tabs>
          <w:tab w:val="left" w:pos="0"/>
          <w:tab w:val="left" w:pos="993"/>
          <w:tab w:val="left" w:pos="1701"/>
        </w:tabs>
        <w:ind w:left="993"/>
        <w:jc w:val="center"/>
        <w:rPr>
          <w:rFonts w:ascii="Bookman Old Style" w:hAnsi="Bookman Old Style"/>
          <w:color w:val="000000"/>
        </w:rPr>
      </w:pPr>
      <w:r w:rsidRPr="00385384">
        <w:rPr>
          <w:rFonts w:ascii="Bookman Old Style" w:hAnsi="Bookman Old Style"/>
          <w:color w:val="000000"/>
        </w:rPr>
        <w:t>MATRIKS RA</w:t>
      </w:r>
      <w:r w:rsidRPr="00385384">
        <w:rPr>
          <w:rFonts w:ascii="Bookman Old Style" w:hAnsi="Bookman Old Style"/>
          <w:color w:val="000000"/>
          <w:lang w:val="id-ID"/>
        </w:rPr>
        <w:t xml:space="preserve">NCANGAN PERATURAN </w:t>
      </w:r>
      <w:r w:rsidR="00565BDB">
        <w:rPr>
          <w:rFonts w:ascii="Bookman Old Style" w:hAnsi="Bookman Old Style"/>
          <w:color w:val="000000"/>
        </w:rPr>
        <w:t xml:space="preserve">WALI </w:t>
      </w:r>
      <w:r w:rsidRPr="00385384">
        <w:rPr>
          <w:rFonts w:ascii="Bookman Old Style" w:hAnsi="Bookman Old Style"/>
          <w:color w:val="000000"/>
        </w:rPr>
        <w:t>KOTA BIMA</w:t>
      </w:r>
    </w:p>
    <w:p w14:paraId="728825C5" w14:textId="77777777" w:rsidR="003D28BC" w:rsidRPr="00385384" w:rsidRDefault="003D28BC" w:rsidP="003D28BC">
      <w:pPr>
        <w:pStyle w:val="ListParagraph"/>
        <w:tabs>
          <w:tab w:val="left" w:pos="0"/>
          <w:tab w:val="left" w:pos="993"/>
          <w:tab w:val="left" w:pos="1701"/>
        </w:tabs>
        <w:ind w:left="993"/>
        <w:jc w:val="center"/>
        <w:rPr>
          <w:rFonts w:ascii="Bookman Old Style" w:hAnsi="Bookman Old Style"/>
          <w:color w:val="000000"/>
        </w:rPr>
      </w:pPr>
      <w:r w:rsidRPr="00385384">
        <w:rPr>
          <w:rFonts w:ascii="Bookman Old Style" w:hAnsi="Bookman Old Style"/>
          <w:color w:val="000000"/>
        </w:rPr>
        <w:t xml:space="preserve">TENTANG </w:t>
      </w:r>
    </w:p>
    <w:p w14:paraId="6C1DE2FC" w14:textId="77777777" w:rsidR="00EB26C7" w:rsidRPr="00B8491B" w:rsidRDefault="003D28BC" w:rsidP="00EB26C7">
      <w:pPr>
        <w:spacing w:line="288" w:lineRule="auto"/>
        <w:jc w:val="center"/>
        <w:rPr>
          <w:rFonts w:ascii="Bookman Old Style" w:hAnsi="Bookman Old Style"/>
        </w:rPr>
      </w:pPr>
      <w:r w:rsidRPr="00385384">
        <w:rPr>
          <w:rFonts w:ascii="Bookman Old Style" w:hAnsi="Bookman Old Style"/>
          <w:bCs/>
        </w:rPr>
        <w:t xml:space="preserve">                    </w:t>
      </w:r>
      <w:r w:rsidR="00EB26C7" w:rsidRPr="00B8491B">
        <w:rPr>
          <w:rFonts w:ascii="Bookman Old Style" w:hAnsi="Bookman Old Style"/>
        </w:rPr>
        <w:t>TATA CARA KERJA SAMA BADAN LAYANAN UMUM DAERAH</w:t>
      </w:r>
    </w:p>
    <w:p w14:paraId="5199D774" w14:textId="77777777" w:rsidR="003D28BC" w:rsidRPr="00CA2608" w:rsidRDefault="00EB26C7" w:rsidP="00EB26C7">
      <w:pPr>
        <w:spacing w:line="288" w:lineRule="auto"/>
        <w:ind w:firstLine="1418"/>
        <w:jc w:val="center"/>
        <w:rPr>
          <w:rFonts w:ascii="Bookman Old Style" w:hAnsi="Bookman Old Style"/>
          <w:color w:val="000000" w:themeColor="text1"/>
        </w:rPr>
      </w:pPr>
      <w:r w:rsidRPr="00B8491B">
        <w:rPr>
          <w:rFonts w:ascii="Bookman Old Style" w:hAnsi="Bookman Old Style"/>
        </w:rPr>
        <w:t xml:space="preserve"> RUMAH SAKIT UMUM DAERAH DENGAN PIHAK LAIN</w:t>
      </w:r>
    </w:p>
    <w:p w14:paraId="15EB6B5D" w14:textId="77777777" w:rsidR="003D28BC" w:rsidRPr="00385384" w:rsidRDefault="003D28BC" w:rsidP="003D28BC">
      <w:pPr>
        <w:contextualSpacing/>
        <w:jc w:val="center"/>
        <w:rPr>
          <w:rFonts w:ascii="Bookman Old Style" w:hAnsi="Bookman Old Style"/>
          <w:bCs/>
        </w:rPr>
      </w:pPr>
    </w:p>
    <w:tbl>
      <w:tblPr>
        <w:tblW w:w="17010" w:type="dxa"/>
        <w:tblInd w:w="-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719"/>
        <w:gridCol w:w="6748"/>
        <w:gridCol w:w="2835"/>
      </w:tblGrid>
      <w:tr w:rsidR="003D28BC" w:rsidRPr="00385384" w14:paraId="373D8015" w14:textId="77777777" w:rsidTr="00370BDA">
        <w:trPr>
          <w:trHeight w:val="283"/>
        </w:trPr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038289AF" w14:textId="77777777" w:rsidR="003D28BC" w:rsidRPr="00385384" w:rsidRDefault="003D28BC" w:rsidP="00B356B3">
            <w:pPr>
              <w:pStyle w:val="ListParagraph"/>
              <w:tabs>
                <w:tab w:val="left" w:pos="1701"/>
              </w:tabs>
              <w:ind w:left="0"/>
              <w:contextualSpacing/>
              <w:jc w:val="center"/>
              <w:rPr>
                <w:rFonts w:ascii="Bookman Old Style" w:hAnsi="Bookman Old Style" w:cstheme="minorHAnsi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/>
              </w:rPr>
              <w:tab/>
            </w:r>
            <w:r w:rsidR="00565BDB">
              <w:rPr>
                <w:rFonts w:ascii="Bookman Old Style" w:hAnsi="Bookman Old Style"/>
                <w:color w:val="000000"/>
              </w:rPr>
              <w:t xml:space="preserve"> </w:t>
            </w:r>
            <w:r w:rsidRPr="00385384">
              <w:rPr>
                <w:rFonts w:ascii="Bookman Old Style" w:hAnsi="Bookman Old Style" w:cstheme="minorHAnsi"/>
                <w:color w:val="000000" w:themeColor="text1"/>
              </w:rPr>
              <w:t>NO</w:t>
            </w:r>
          </w:p>
        </w:tc>
        <w:tc>
          <w:tcPr>
            <w:tcW w:w="6719" w:type="dxa"/>
            <w:tcBorders>
              <w:bottom w:val="double" w:sz="4" w:space="0" w:color="auto"/>
            </w:tcBorders>
            <w:vAlign w:val="center"/>
          </w:tcPr>
          <w:p w14:paraId="41E8A935" w14:textId="77777777" w:rsidR="003D28BC" w:rsidRPr="00385384" w:rsidRDefault="00FE6535" w:rsidP="00B356B3">
            <w:pPr>
              <w:pStyle w:val="ListParagraph"/>
              <w:tabs>
                <w:tab w:val="left" w:pos="1701"/>
              </w:tabs>
              <w:ind w:left="0"/>
              <w:contextualSpacing/>
              <w:jc w:val="center"/>
              <w:rPr>
                <w:rFonts w:ascii="Bookman Old Style" w:hAnsi="Bookman Old Style" w:cstheme="minorHAnsi"/>
                <w:color w:val="000000" w:themeColor="text1"/>
              </w:rPr>
            </w:pPr>
            <w:r>
              <w:rPr>
                <w:rFonts w:ascii="Bookman Old Style" w:hAnsi="Bookman Old Style" w:cstheme="minorHAnsi"/>
                <w:color w:val="000000" w:themeColor="text1"/>
              </w:rPr>
              <w:t>RANCANGAN PERATURAN WALI KOTA</w:t>
            </w:r>
          </w:p>
        </w:tc>
        <w:tc>
          <w:tcPr>
            <w:tcW w:w="6748" w:type="dxa"/>
            <w:tcBorders>
              <w:bottom w:val="double" w:sz="4" w:space="0" w:color="auto"/>
            </w:tcBorders>
            <w:vAlign w:val="center"/>
          </w:tcPr>
          <w:p w14:paraId="15B03DA8" w14:textId="77777777" w:rsidR="003D28BC" w:rsidRPr="00385384" w:rsidRDefault="003D28BC" w:rsidP="00B356B3">
            <w:pPr>
              <w:pStyle w:val="ListParagraph"/>
              <w:tabs>
                <w:tab w:val="left" w:pos="1701"/>
              </w:tabs>
              <w:ind w:left="0"/>
              <w:contextualSpacing/>
              <w:jc w:val="center"/>
              <w:rPr>
                <w:rFonts w:ascii="Bookman Old Style" w:hAnsi="Bookman Old Style" w:cstheme="minorHAnsi"/>
                <w:color w:val="000000" w:themeColor="text1"/>
                <w:lang w:val="id-ID"/>
              </w:rPr>
            </w:pPr>
            <w:r w:rsidRPr="00385384">
              <w:rPr>
                <w:rFonts w:ascii="Bookman Old Style" w:hAnsi="Bookman Old Style" w:cstheme="minorHAnsi"/>
                <w:color w:val="000000" w:themeColor="text1"/>
                <w:lang w:val="id-ID"/>
              </w:rPr>
              <w:t>SARAN PENYEMPURNAAN</w:t>
            </w:r>
          </w:p>
        </w:tc>
        <w:tc>
          <w:tcPr>
            <w:tcW w:w="2835" w:type="dxa"/>
            <w:tcBorders>
              <w:bottom w:val="double" w:sz="4" w:space="0" w:color="auto"/>
            </w:tcBorders>
            <w:vAlign w:val="center"/>
          </w:tcPr>
          <w:p w14:paraId="253A22FC" w14:textId="77777777" w:rsidR="003D28BC" w:rsidRPr="00385384" w:rsidRDefault="003D28BC" w:rsidP="00B356B3">
            <w:pPr>
              <w:pStyle w:val="ListParagraph"/>
              <w:tabs>
                <w:tab w:val="left" w:pos="1701"/>
              </w:tabs>
              <w:ind w:left="0"/>
              <w:contextualSpacing/>
              <w:jc w:val="center"/>
              <w:rPr>
                <w:rFonts w:ascii="Bookman Old Style" w:hAnsi="Bookman Old Style" w:cstheme="minorHAnsi"/>
                <w:color w:val="000000" w:themeColor="text1"/>
              </w:rPr>
            </w:pPr>
          </w:p>
          <w:p w14:paraId="425CE5EE" w14:textId="77777777" w:rsidR="003D28BC" w:rsidRPr="00385384" w:rsidRDefault="003D28BC" w:rsidP="00B356B3">
            <w:pPr>
              <w:pStyle w:val="ListParagraph"/>
              <w:tabs>
                <w:tab w:val="left" w:pos="1701"/>
              </w:tabs>
              <w:ind w:left="0"/>
              <w:contextualSpacing/>
              <w:jc w:val="center"/>
              <w:rPr>
                <w:rFonts w:ascii="Bookman Old Style" w:hAnsi="Bookman Old Style" w:cstheme="minorHAnsi"/>
                <w:color w:val="000000" w:themeColor="text1"/>
              </w:rPr>
            </w:pPr>
            <w:r w:rsidRPr="00385384">
              <w:rPr>
                <w:rFonts w:ascii="Bookman Old Style" w:hAnsi="Bookman Old Style" w:cstheme="minorHAnsi"/>
                <w:color w:val="000000" w:themeColor="text1"/>
              </w:rPr>
              <w:t>KETERANGAN</w:t>
            </w:r>
          </w:p>
          <w:p w14:paraId="00EDA0C6" w14:textId="77777777" w:rsidR="003D28BC" w:rsidRPr="00385384" w:rsidRDefault="003D28BC" w:rsidP="00B356B3">
            <w:pPr>
              <w:pStyle w:val="ListParagraph"/>
              <w:tabs>
                <w:tab w:val="left" w:pos="1701"/>
              </w:tabs>
              <w:ind w:left="0"/>
              <w:contextualSpacing/>
              <w:jc w:val="center"/>
              <w:rPr>
                <w:rFonts w:ascii="Bookman Old Style" w:hAnsi="Bookman Old Style" w:cstheme="minorHAnsi"/>
                <w:color w:val="000000" w:themeColor="text1"/>
              </w:rPr>
            </w:pPr>
          </w:p>
        </w:tc>
      </w:tr>
      <w:tr w:rsidR="003D28BC" w:rsidRPr="00385384" w14:paraId="14787337" w14:textId="77777777" w:rsidTr="00370BDA">
        <w:trPr>
          <w:trHeight w:val="268"/>
        </w:trPr>
        <w:tc>
          <w:tcPr>
            <w:tcW w:w="708" w:type="dxa"/>
            <w:tcBorders>
              <w:top w:val="double" w:sz="4" w:space="0" w:color="auto"/>
            </w:tcBorders>
          </w:tcPr>
          <w:p w14:paraId="4D67694A" w14:textId="77777777" w:rsidR="003D28BC" w:rsidRPr="00385384" w:rsidRDefault="003D28BC" w:rsidP="00B356B3">
            <w:pPr>
              <w:pStyle w:val="ListParagraph"/>
              <w:tabs>
                <w:tab w:val="left" w:pos="1701"/>
              </w:tabs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</w:p>
          <w:p w14:paraId="133F2203" w14:textId="77777777" w:rsidR="003D28BC" w:rsidRPr="00385384" w:rsidRDefault="003D28BC" w:rsidP="00B356B3">
            <w:pPr>
              <w:pStyle w:val="ListParagraph"/>
              <w:tabs>
                <w:tab w:val="left" w:pos="1701"/>
              </w:tabs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t>1</w:t>
            </w:r>
            <w:r w:rsidR="001D2EF3" w:rsidRPr="00385384">
              <w:rPr>
                <w:rFonts w:ascii="Bookman Old Style" w:hAnsi="Bookman Old Style"/>
                <w:color w:val="000000" w:themeColor="text1"/>
              </w:rPr>
              <w:t>.</w:t>
            </w:r>
          </w:p>
        </w:tc>
        <w:tc>
          <w:tcPr>
            <w:tcW w:w="6719" w:type="dxa"/>
            <w:tcBorders>
              <w:top w:val="double" w:sz="4" w:space="0" w:color="auto"/>
            </w:tcBorders>
          </w:tcPr>
          <w:p w14:paraId="780896AB" w14:textId="77777777" w:rsidR="003D28BC" w:rsidRPr="00385384" w:rsidRDefault="003D28BC" w:rsidP="00B356B3">
            <w:pPr>
              <w:contextualSpacing/>
              <w:jc w:val="center"/>
              <w:rPr>
                <w:rFonts w:ascii="Bookman Old Style" w:hAnsi="Bookman Old Style"/>
                <w:bCs/>
              </w:rPr>
            </w:pPr>
          </w:p>
          <w:p w14:paraId="7C890631" w14:textId="77777777" w:rsidR="003D28BC" w:rsidRPr="00385384" w:rsidRDefault="003D28BC" w:rsidP="00B356B3">
            <w:pPr>
              <w:contextualSpacing/>
              <w:jc w:val="center"/>
              <w:rPr>
                <w:rFonts w:ascii="Bookman Old Style" w:hAnsi="Bookman Old Style"/>
                <w:bCs/>
              </w:rPr>
            </w:pPr>
            <w:r w:rsidRPr="00385384">
              <w:rPr>
                <w:rFonts w:ascii="Bookman Old Style" w:hAnsi="Bookman Old Style" w:cs="Arial"/>
                <w:bCs/>
                <w:noProof/>
                <w:lang w:val="en-ID" w:eastAsia="en-ID"/>
              </w:rPr>
              <w:drawing>
                <wp:anchor distT="0" distB="0" distL="114300" distR="114300" simplePos="0" relativeHeight="251657216" behindDoc="0" locked="0" layoutInCell="1" allowOverlap="1" wp14:anchorId="4C65A315" wp14:editId="722E3C29">
                  <wp:simplePos x="0" y="0"/>
                  <wp:positionH relativeFrom="column">
                    <wp:posOffset>1796277</wp:posOffset>
                  </wp:positionH>
                  <wp:positionV relativeFrom="paragraph">
                    <wp:posOffset>53975</wp:posOffset>
                  </wp:positionV>
                  <wp:extent cx="437515" cy="438150"/>
                  <wp:effectExtent l="0" t="0" r="635" b="0"/>
                  <wp:wrapNone/>
                  <wp:docPr id="1" name="Picture 1" descr="C:\Users\HP\Downloads\pancasi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pancasi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FBF918B" w14:textId="77777777" w:rsidR="003D28BC" w:rsidRPr="00385384" w:rsidRDefault="003D28BC" w:rsidP="00B356B3">
            <w:pPr>
              <w:contextualSpacing/>
              <w:jc w:val="center"/>
              <w:rPr>
                <w:rFonts w:ascii="Bookman Old Style" w:hAnsi="Bookman Old Style"/>
                <w:bCs/>
              </w:rPr>
            </w:pPr>
          </w:p>
          <w:p w14:paraId="633F5231" w14:textId="77777777" w:rsidR="003D28BC" w:rsidRPr="00385384" w:rsidRDefault="003D28BC" w:rsidP="00B356B3">
            <w:pPr>
              <w:contextualSpacing/>
              <w:jc w:val="center"/>
              <w:rPr>
                <w:rFonts w:ascii="Bookman Old Style" w:hAnsi="Bookman Old Style"/>
                <w:bCs/>
              </w:rPr>
            </w:pPr>
          </w:p>
          <w:p w14:paraId="0F4113B2" w14:textId="77777777" w:rsidR="003D28BC" w:rsidRPr="00385384" w:rsidRDefault="003D28BC" w:rsidP="00B356B3">
            <w:pPr>
              <w:spacing w:line="320" w:lineRule="exact"/>
              <w:jc w:val="center"/>
              <w:rPr>
                <w:rFonts w:ascii="Bookman Old Style" w:hAnsi="Bookman Old Style"/>
                <w:noProof/>
                <w:lang w:val="en-ID"/>
              </w:rPr>
            </w:pPr>
            <w:r w:rsidRPr="00385384">
              <w:rPr>
                <w:rFonts w:ascii="Bookman Old Style" w:hAnsi="Bookman Old Style" w:cs="Arial"/>
                <w:lang w:val="en-ID"/>
              </w:rPr>
              <w:t>WALI</w:t>
            </w:r>
            <w:r w:rsidR="00565BDB">
              <w:rPr>
                <w:rFonts w:ascii="Bookman Old Style" w:hAnsi="Bookman Old Style" w:cs="Arial"/>
                <w:lang w:val="en-ID"/>
              </w:rPr>
              <w:t xml:space="preserve"> </w:t>
            </w:r>
            <w:r w:rsidRPr="00385384">
              <w:rPr>
                <w:rFonts w:ascii="Bookman Old Style" w:hAnsi="Bookman Old Style" w:cs="Arial"/>
                <w:lang w:val="en-ID"/>
              </w:rPr>
              <w:t>KOTA BIMA</w:t>
            </w:r>
          </w:p>
          <w:p w14:paraId="4E9D4ABC" w14:textId="77777777" w:rsidR="003D28BC" w:rsidRPr="00385384" w:rsidRDefault="003D28BC" w:rsidP="00B356B3">
            <w:pPr>
              <w:spacing w:line="320" w:lineRule="exact"/>
              <w:jc w:val="center"/>
              <w:rPr>
                <w:rFonts w:ascii="Bookman Old Style" w:hAnsi="Bookman Old Style" w:cs="Arial"/>
              </w:rPr>
            </w:pPr>
            <w:r w:rsidRPr="00385384">
              <w:rPr>
                <w:rFonts w:ascii="Bookman Old Style" w:hAnsi="Bookman Old Style" w:cs="Arial"/>
                <w:noProof/>
                <w:lang w:val="en-ID" w:eastAsia="en-ID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0" allowOverlap="1" wp14:anchorId="72C6E16F" wp14:editId="52C358EF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34924</wp:posOffset>
                      </wp:positionV>
                      <wp:extent cx="1188720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8720" cy="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C7D488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80pt,2.75pt" to="273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" o:allowincell="f" stroked="f"/>
                  </w:pict>
                </mc:Fallback>
              </mc:AlternateContent>
            </w:r>
            <w:r w:rsidRPr="00385384">
              <w:rPr>
                <w:rFonts w:ascii="Bookman Old Style" w:hAnsi="Bookman Old Style" w:cs="Arial"/>
              </w:rPr>
              <w:t>PROVINSI NUSA TENGGARA BARAT</w:t>
            </w:r>
          </w:p>
          <w:p w14:paraId="0348FB8C" w14:textId="77777777" w:rsidR="003D28BC" w:rsidRPr="00385384" w:rsidRDefault="003D28BC" w:rsidP="00B356B3">
            <w:pPr>
              <w:spacing w:line="320" w:lineRule="exact"/>
              <w:jc w:val="center"/>
              <w:rPr>
                <w:rFonts w:ascii="Bookman Old Style" w:hAnsi="Bookman Old Style" w:cs="Arial"/>
                <w:sz w:val="14"/>
              </w:rPr>
            </w:pPr>
          </w:p>
          <w:p w14:paraId="21E6D6E5" w14:textId="77777777" w:rsidR="003D28BC" w:rsidRPr="00385384" w:rsidRDefault="003D28BC" w:rsidP="00B356B3">
            <w:pPr>
              <w:spacing w:line="320" w:lineRule="exact"/>
              <w:jc w:val="center"/>
              <w:rPr>
                <w:rFonts w:ascii="Bookman Old Style" w:hAnsi="Bookman Old Style" w:cs="Arial"/>
                <w:lang w:val="en-ID"/>
              </w:rPr>
            </w:pPr>
            <w:r w:rsidRPr="00385384">
              <w:rPr>
                <w:rFonts w:ascii="Bookman Old Style" w:hAnsi="Bookman Old Style" w:cs="Arial"/>
                <w:lang w:val="id-ID"/>
              </w:rPr>
              <w:t xml:space="preserve">PERATURAN </w:t>
            </w:r>
            <w:r w:rsidR="00565BDB">
              <w:rPr>
                <w:rFonts w:ascii="Bookman Old Style" w:hAnsi="Bookman Old Style" w:cs="Arial"/>
              </w:rPr>
              <w:t xml:space="preserve">WALI </w:t>
            </w:r>
            <w:r w:rsidRPr="00385384">
              <w:rPr>
                <w:rFonts w:ascii="Bookman Old Style" w:hAnsi="Bookman Old Style" w:cs="Arial"/>
                <w:lang w:val="en-ID"/>
              </w:rPr>
              <w:t>KOTA BIMA</w:t>
            </w:r>
          </w:p>
          <w:p w14:paraId="2FCEC90A" w14:textId="77777777" w:rsidR="003D28BC" w:rsidRPr="00385384" w:rsidRDefault="003D28BC" w:rsidP="00B356B3">
            <w:pPr>
              <w:spacing w:line="320" w:lineRule="exact"/>
              <w:jc w:val="center"/>
              <w:rPr>
                <w:rFonts w:ascii="Bookman Old Style" w:hAnsi="Bookman Old Style" w:cs="Arial"/>
              </w:rPr>
            </w:pPr>
            <w:r w:rsidRPr="00385384">
              <w:rPr>
                <w:rFonts w:ascii="Bookman Old Style" w:hAnsi="Bookman Old Style" w:cs="Arial"/>
                <w:lang w:val="id-ID"/>
              </w:rPr>
              <w:t>NOMOR</w:t>
            </w:r>
            <w:r w:rsidRPr="00385384">
              <w:rPr>
                <w:rFonts w:ascii="Bookman Old Style" w:hAnsi="Bookman Old Style" w:cs="Arial"/>
                <w:lang w:val="en-ID"/>
              </w:rPr>
              <w:t xml:space="preserve">         </w:t>
            </w:r>
            <w:r w:rsidRPr="00385384">
              <w:rPr>
                <w:rFonts w:ascii="Bookman Old Style" w:hAnsi="Bookman Old Style" w:cs="Arial"/>
                <w:lang w:val="id-ID"/>
              </w:rPr>
              <w:t>TAHUN 20</w:t>
            </w:r>
            <w:r w:rsidR="001D11C7">
              <w:rPr>
                <w:rFonts w:ascii="Bookman Old Style" w:hAnsi="Bookman Old Style" w:cs="Arial"/>
              </w:rPr>
              <w:t>24</w:t>
            </w:r>
          </w:p>
          <w:p w14:paraId="2B0357CE" w14:textId="77777777" w:rsidR="001D2EF3" w:rsidRPr="00385384" w:rsidRDefault="001D2EF3" w:rsidP="00B356B3">
            <w:pPr>
              <w:spacing w:line="320" w:lineRule="exact"/>
              <w:jc w:val="center"/>
              <w:rPr>
                <w:rFonts w:ascii="Bookman Old Style" w:hAnsi="Bookman Old Style" w:cs="Arial"/>
              </w:rPr>
            </w:pPr>
          </w:p>
          <w:p w14:paraId="3A4C4524" w14:textId="77777777" w:rsidR="003D28BC" w:rsidRPr="00385384" w:rsidRDefault="003D28BC" w:rsidP="00B356B3">
            <w:pPr>
              <w:spacing w:line="320" w:lineRule="exact"/>
              <w:jc w:val="center"/>
              <w:rPr>
                <w:rFonts w:ascii="Bookman Old Style" w:hAnsi="Bookman Old Style" w:cs="Arial"/>
              </w:rPr>
            </w:pPr>
            <w:r w:rsidRPr="00385384">
              <w:rPr>
                <w:rFonts w:ascii="Bookman Old Style" w:hAnsi="Bookman Old Style" w:cs="Arial"/>
                <w:lang w:val="id-ID"/>
              </w:rPr>
              <w:t>TENTANG</w:t>
            </w:r>
          </w:p>
          <w:p w14:paraId="1B053E9C" w14:textId="77777777" w:rsidR="003D28BC" w:rsidRPr="00385384" w:rsidRDefault="003D28BC" w:rsidP="00B356B3">
            <w:pPr>
              <w:spacing w:line="320" w:lineRule="exact"/>
              <w:jc w:val="center"/>
              <w:rPr>
                <w:rFonts w:ascii="Bookman Old Style" w:hAnsi="Bookman Old Style" w:cs="Arial"/>
              </w:rPr>
            </w:pPr>
          </w:p>
          <w:p w14:paraId="333FB9EB" w14:textId="77777777" w:rsidR="00641452" w:rsidRPr="00B8491B" w:rsidRDefault="00641452" w:rsidP="00641452">
            <w:pPr>
              <w:spacing w:line="288" w:lineRule="auto"/>
              <w:jc w:val="center"/>
              <w:rPr>
                <w:rFonts w:ascii="Bookman Old Style" w:hAnsi="Bookman Old Style"/>
              </w:rPr>
            </w:pPr>
            <w:r w:rsidRPr="00B8491B">
              <w:rPr>
                <w:rFonts w:ascii="Bookman Old Style" w:hAnsi="Bookman Old Style"/>
              </w:rPr>
              <w:t>TATA CARA KERJA SAMA BADAN LAYANAN UMUM DAERAH</w:t>
            </w:r>
          </w:p>
          <w:p w14:paraId="2ECC3EA5" w14:textId="77777777" w:rsidR="00565BDB" w:rsidRPr="00AA27D0" w:rsidRDefault="00641452" w:rsidP="00641452">
            <w:pPr>
              <w:autoSpaceDE w:val="0"/>
              <w:autoSpaceDN w:val="0"/>
              <w:adjustRightInd w:val="0"/>
              <w:ind w:right="-18"/>
              <w:jc w:val="center"/>
              <w:rPr>
                <w:rFonts w:ascii="Bookman Old Style" w:hAnsi="Bookman Old Style"/>
              </w:rPr>
            </w:pPr>
            <w:r w:rsidRPr="00B8491B">
              <w:rPr>
                <w:rFonts w:ascii="Bookman Old Style" w:hAnsi="Bookman Old Style"/>
              </w:rPr>
              <w:t xml:space="preserve"> RUMAH SAKIT UMUM DAERAH DENGAN PIHAK LAIN</w:t>
            </w:r>
          </w:p>
          <w:p w14:paraId="6C8C0459" w14:textId="77777777" w:rsidR="00565BDB" w:rsidRPr="00FB6C69" w:rsidRDefault="00565BDB" w:rsidP="00565BDB">
            <w:pPr>
              <w:spacing w:line="264" w:lineRule="auto"/>
              <w:rPr>
                <w:rFonts w:ascii="Bookman Old Style" w:hAnsi="Bookman Old Style"/>
              </w:rPr>
            </w:pPr>
          </w:p>
          <w:p w14:paraId="528FC451" w14:textId="77777777" w:rsidR="00565BDB" w:rsidRPr="00FB6C69" w:rsidRDefault="00565BDB" w:rsidP="00565BDB">
            <w:pPr>
              <w:spacing w:line="264" w:lineRule="auto"/>
              <w:jc w:val="center"/>
              <w:rPr>
                <w:rFonts w:ascii="Bookman Old Style" w:hAnsi="Bookman Old Style"/>
              </w:rPr>
            </w:pPr>
            <w:r w:rsidRPr="00FB6C69">
              <w:rPr>
                <w:rFonts w:ascii="Bookman Old Style" w:hAnsi="Bookman Old Style"/>
              </w:rPr>
              <w:t>DENGAN RAHMAT TUHAN YANG MAHA ESA</w:t>
            </w:r>
          </w:p>
          <w:p w14:paraId="706B262C" w14:textId="77777777" w:rsidR="00565BDB" w:rsidRPr="00FB6C69" w:rsidRDefault="00565BDB" w:rsidP="00565BDB">
            <w:pPr>
              <w:spacing w:line="264" w:lineRule="auto"/>
              <w:rPr>
                <w:rFonts w:ascii="Bookman Old Style" w:hAnsi="Bookman Old Style"/>
              </w:rPr>
            </w:pPr>
          </w:p>
          <w:p w14:paraId="59A46284" w14:textId="77777777" w:rsidR="00565BDB" w:rsidRDefault="00565BDB" w:rsidP="00565BDB">
            <w:pPr>
              <w:spacing w:line="264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WALI KOTA</w:t>
            </w:r>
            <w:r w:rsidRPr="00FB6C69">
              <w:rPr>
                <w:rFonts w:ascii="Bookman Old Style" w:hAnsi="Bookman Old Style"/>
              </w:rPr>
              <w:t xml:space="preserve"> BIMA,</w:t>
            </w:r>
          </w:p>
          <w:p w14:paraId="12643799" w14:textId="77777777" w:rsidR="003D28BC" w:rsidRPr="00385384" w:rsidRDefault="003D28BC" w:rsidP="00B356B3">
            <w:pPr>
              <w:ind w:left="1701" w:hanging="1701"/>
              <w:jc w:val="center"/>
              <w:rPr>
                <w:rFonts w:ascii="Bookman Old Style" w:hAnsi="Bookman Old Style"/>
                <w:color w:val="000000" w:themeColor="text1"/>
              </w:rPr>
            </w:pPr>
          </w:p>
        </w:tc>
        <w:tc>
          <w:tcPr>
            <w:tcW w:w="6748" w:type="dxa"/>
            <w:tcBorders>
              <w:top w:val="double" w:sz="4" w:space="0" w:color="auto"/>
            </w:tcBorders>
          </w:tcPr>
          <w:p w14:paraId="29B5B3A9" w14:textId="77777777" w:rsidR="003D28BC" w:rsidRPr="00385384" w:rsidRDefault="003D28BC" w:rsidP="00462E13">
            <w:pPr>
              <w:spacing w:after="120"/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3ABA3462" w14:textId="77777777" w:rsidR="003D28BC" w:rsidRPr="00385384" w:rsidRDefault="003D28BC" w:rsidP="00B356B3">
            <w:pPr>
              <w:pStyle w:val="ListParagraph"/>
              <w:tabs>
                <w:tab w:val="left" w:pos="195"/>
                <w:tab w:val="left" w:pos="1701"/>
              </w:tabs>
              <w:ind w:left="0"/>
              <w:contextualSpacing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3D28BC" w:rsidRPr="00385384" w14:paraId="240FB87F" w14:textId="77777777" w:rsidTr="00370BDA">
        <w:trPr>
          <w:trHeight w:val="60"/>
        </w:trPr>
        <w:tc>
          <w:tcPr>
            <w:tcW w:w="708" w:type="dxa"/>
          </w:tcPr>
          <w:p w14:paraId="6BE8AFC3" w14:textId="77777777" w:rsidR="003D28BC" w:rsidRPr="00385384" w:rsidRDefault="003D28BC" w:rsidP="00B356B3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t>2</w:t>
            </w:r>
            <w:r w:rsidR="001D2EF3" w:rsidRPr="00385384">
              <w:rPr>
                <w:rFonts w:ascii="Bookman Old Style" w:hAnsi="Bookman Old Style"/>
                <w:color w:val="000000" w:themeColor="text1"/>
              </w:rPr>
              <w:t>.</w:t>
            </w:r>
          </w:p>
        </w:tc>
        <w:tc>
          <w:tcPr>
            <w:tcW w:w="6719" w:type="dxa"/>
          </w:tcPr>
          <w:p w14:paraId="58ABC12D" w14:textId="77777777" w:rsidR="006A387D" w:rsidRPr="00230807" w:rsidRDefault="006A387D" w:rsidP="00907C1E">
            <w:pPr>
              <w:tabs>
                <w:tab w:val="left" w:pos="1756"/>
                <w:tab w:val="left" w:pos="1897"/>
              </w:tabs>
              <w:autoSpaceDE w:val="0"/>
              <w:autoSpaceDN w:val="0"/>
              <w:adjustRightInd w:val="0"/>
              <w:spacing w:line="360" w:lineRule="auto"/>
              <w:ind w:left="1869" w:right="-14" w:hanging="1869"/>
              <w:jc w:val="both"/>
              <w:rPr>
                <w:rFonts w:ascii="Bookman Old Style" w:hAnsi="Bookman Old Style" w:cs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Menimbang</w:t>
            </w:r>
            <w:proofErr w:type="spellEnd"/>
            <w:r>
              <w:rPr>
                <w:rFonts w:ascii="Bookman Old Style" w:hAnsi="Bookman Old Style"/>
              </w:rPr>
              <w:tab/>
              <w:t>:</w:t>
            </w:r>
            <w:r>
              <w:rPr>
                <w:rFonts w:ascii="Bookman Old Style" w:hAnsi="Bookman Old Style"/>
              </w:rPr>
              <w:tab/>
            </w:r>
            <w:proofErr w:type="spellStart"/>
            <w:r w:rsidR="00641452" w:rsidRPr="00B8491B">
              <w:rPr>
                <w:rFonts w:ascii="Bookman Old Style" w:hAnsi="Bookman Old Style"/>
              </w:rPr>
              <w:t>bahwa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="00641452" w:rsidRPr="00B8491B">
              <w:rPr>
                <w:rFonts w:ascii="Bookman Old Style" w:hAnsi="Bookman Old Style"/>
              </w:rPr>
              <w:t>untuk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="00641452" w:rsidRPr="00B8491B">
              <w:rPr>
                <w:rFonts w:ascii="Bookman Old Style" w:hAnsi="Bookman Old Style"/>
              </w:rPr>
              <w:t>melaksanakan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="00641452" w:rsidRPr="00B8491B">
              <w:rPr>
                <w:rFonts w:ascii="Bookman Old Style" w:hAnsi="Bookman Old Style"/>
              </w:rPr>
              <w:t>ketentuan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="00641452" w:rsidRPr="00B8491B">
              <w:rPr>
                <w:rFonts w:ascii="Bookman Old Style" w:hAnsi="Bookman Old Style"/>
              </w:rPr>
              <w:t>Pasal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91 </w:t>
            </w:r>
            <w:proofErr w:type="spellStart"/>
            <w:r w:rsidR="00641452" w:rsidRPr="00B8491B">
              <w:rPr>
                <w:rFonts w:ascii="Bookman Old Style" w:hAnsi="Bookman Old Style"/>
              </w:rPr>
              <w:t>ayat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(6) </w:t>
            </w:r>
            <w:proofErr w:type="spellStart"/>
            <w:r w:rsidR="00641452" w:rsidRPr="00B8491B">
              <w:rPr>
                <w:rFonts w:ascii="Bookman Old Style" w:hAnsi="Bookman Old Style"/>
              </w:rPr>
              <w:t>Peraturan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Menteri Dalam Negeri </w:t>
            </w:r>
            <w:proofErr w:type="spellStart"/>
            <w:r w:rsidR="00641452" w:rsidRPr="00B8491B">
              <w:rPr>
                <w:rFonts w:ascii="Bookman Old Style" w:hAnsi="Bookman Old Style"/>
              </w:rPr>
              <w:t>Nomor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79 </w:t>
            </w:r>
            <w:proofErr w:type="spellStart"/>
            <w:r w:rsidR="00641452" w:rsidRPr="00B8491B">
              <w:rPr>
                <w:rFonts w:ascii="Bookman Old Style" w:hAnsi="Bookman Old Style"/>
              </w:rPr>
              <w:t>Tahun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2018 </w:t>
            </w:r>
            <w:proofErr w:type="spellStart"/>
            <w:r w:rsidR="00641452" w:rsidRPr="00B8491B">
              <w:rPr>
                <w:rFonts w:ascii="Bookman Old Style" w:hAnsi="Bookman Old Style"/>
              </w:rPr>
              <w:t>tentang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Badan </w:t>
            </w:r>
            <w:proofErr w:type="spellStart"/>
            <w:r w:rsidR="00641452" w:rsidRPr="00B8491B">
              <w:rPr>
                <w:rFonts w:ascii="Bookman Old Style" w:hAnsi="Bookman Old Style"/>
              </w:rPr>
              <w:t>Layanan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Umum Daerah, </w:t>
            </w:r>
            <w:proofErr w:type="spellStart"/>
            <w:r w:rsidR="00641452" w:rsidRPr="00B8491B">
              <w:rPr>
                <w:rFonts w:ascii="Bookman Old Style" w:hAnsi="Bookman Old Style"/>
              </w:rPr>
              <w:t>perlu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="00641452" w:rsidRPr="00B8491B">
              <w:rPr>
                <w:rFonts w:ascii="Bookman Old Style" w:hAnsi="Bookman Old Style"/>
              </w:rPr>
              <w:t>menetapkan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="00641452" w:rsidRPr="00B8491B">
              <w:rPr>
                <w:rFonts w:ascii="Bookman Old Style" w:hAnsi="Bookman Old Style"/>
              </w:rPr>
              <w:t>Peraturan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="00641452" w:rsidRPr="00B8491B">
              <w:rPr>
                <w:rFonts w:ascii="Bookman Old Style" w:hAnsi="Bookman Old Style"/>
              </w:rPr>
              <w:t>Wali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Kota </w:t>
            </w:r>
            <w:proofErr w:type="spellStart"/>
            <w:r w:rsidR="00641452" w:rsidRPr="00B8491B">
              <w:rPr>
                <w:rFonts w:ascii="Bookman Old Style" w:hAnsi="Bookman Old Style"/>
              </w:rPr>
              <w:t>tentang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Tata Cara </w:t>
            </w:r>
            <w:proofErr w:type="spellStart"/>
            <w:r w:rsidR="00641452" w:rsidRPr="00B8491B">
              <w:rPr>
                <w:rFonts w:ascii="Bookman Old Style" w:hAnsi="Bookman Old Style"/>
              </w:rPr>
              <w:t>Kerja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Sama </w:t>
            </w:r>
            <w:r w:rsidR="00641452" w:rsidRPr="00B8491B">
              <w:rPr>
                <w:rFonts w:ascii="Bookman Old Style" w:hAnsi="Bookman Old Style"/>
              </w:rPr>
              <w:lastRenderedPageBreak/>
              <w:t xml:space="preserve">Badan </w:t>
            </w:r>
            <w:proofErr w:type="spellStart"/>
            <w:r w:rsidR="00641452" w:rsidRPr="00B8491B">
              <w:rPr>
                <w:rFonts w:ascii="Bookman Old Style" w:hAnsi="Bookman Old Style"/>
              </w:rPr>
              <w:t>Layanan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Umum Daerah Rumah Sakit Umum Daerah </w:t>
            </w:r>
            <w:proofErr w:type="spellStart"/>
            <w:r w:rsidR="00641452" w:rsidRPr="00B8491B">
              <w:rPr>
                <w:rFonts w:ascii="Bookman Old Style" w:hAnsi="Bookman Old Style"/>
              </w:rPr>
              <w:t>dengan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="00641452" w:rsidRPr="00B8491B">
              <w:rPr>
                <w:rFonts w:ascii="Bookman Old Style" w:hAnsi="Bookman Old Style"/>
              </w:rPr>
              <w:t>Pihak</w:t>
            </w:r>
            <w:proofErr w:type="spellEnd"/>
            <w:r w:rsidR="00641452" w:rsidRPr="00B8491B">
              <w:rPr>
                <w:rFonts w:ascii="Bookman Old Style" w:hAnsi="Bookman Old Style"/>
              </w:rPr>
              <w:t xml:space="preserve"> Lain;</w:t>
            </w:r>
          </w:p>
          <w:p w14:paraId="501EC692" w14:textId="77777777" w:rsidR="007A60EE" w:rsidRPr="00CA2608" w:rsidRDefault="007A60EE" w:rsidP="00B45EFA">
            <w:pPr>
              <w:tabs>
                <w:tab w:val="left" w:pos="1727"/>
              </w:tabs>
              <w:ind w:left="1894" w:hanging="1894"/>
              <w:jc w:val="both"/>
              <w:rPr>
                <w:rFonts w:ascii="Bookman Old Style" w:hAnsi="Bookman Old Style"/>
              </w:rPr>
            </w:pPr>
          </w:p>
          <w:p w14:paraId="47B4A61B" w14:textId="77777777" w:rsidR="00BC31AD" w:rsidRPr="00641452" w:rsidRDefault="00BC31AD" w:rsidP="007A60EE">
            <w:pPr>
              <w:tabs>
                <w:tab w:val="left" w:pos="1585"/>
              </w:tabs>
              <w:jc w:val="both"/>
              <w:rPr>
                <w:rFonts w:ascii="Bookman Old Style" w:hAnsi="Bookman Old Style"/>
                <w:color w:val="000000" w:themeColor="text1"/>
                <w:sz w:val="2"/>
              </w:rPr>
            </w:pPr>
          </w:p>
        </w:tc>
        <w:tc>
          <w:tcPr>
            <w:tcW w:w="6748" w:type="dxa"/>
          </w:tcPr>
          <w:p w14:paraId="78553631" w14:textId="77777777" w:rsidR="003D28BC" w:rsidRPr="00385384" w:rsidRDefault="006A387D" w:rsidP="00462E13">
            <w:pPr>
              <w:ind w:left="1753"/>
              <w:rPr>
                <w:rFonts w:ascii="Bookman Old Style" w:eastAsia="Arial" w:hAnsi="Bookman Old Style" w:cs="Arial"/>
                <w:color w:val="000000" w:themeColor="text1"/>
              </w:rPr>
            </w:pPr>
            <w:r>
              <w:rPr>
                <w:rFonts w:ascii="Bookman Old Style" w:hAnsi="Bookman Old Style"/>
                <w:szCs w:val="24"/>
              </w:rPr>
              <w:lastRenderedPageBreak/>
              <w:tab/>
            </w:r>
          </w:p>
        </w:tc>
        <w:tc>
          <w:tcPr>
            <w:tcW w:w="2835" w:type="dxa"/>
          </w:tcPr>
          <w:p w14:paraId="780CF494" w14:textId="77777777" w:rsidR="003D28BC" w:rsidRPr="00385384" w:rsidRDefault="003D28BC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AF7D97" w:rsidRPr="00385384" w14:paraId="07E5D980" w14:textId="77777777" w:rsidTr="00370BDA">
        <w:trPr>
          <w:trHeight w:val="60"/>
        </w:trPr>
        <w:tc>
          <w:tcPr>
            <w:tcW w:w="708" w:type="dxa"/>
          </w:tcPr>
          <w:p w14:paraId="0A2594D1" w14:textId="77777777" w:rsidR="00AF7D97" w:rsidRPr="00385384" w:rsidRDefault="00AF7D97" w:rsidP="00B356B3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t>3.</w:t>
            </w:r>
          </w:p>
        </w:tc>
        <w:tc>
          <w:tcPr>
            <w:tcW w:w="6719" w:type="dxa"/>
          </w:tcPr>
          <w:p w14:paraId="5ECABDA3" w14:textId="77777777" w:rsidR="000865F1" w:rsidRPr="00CA3607" w:rsidRDefault="003415A6" w:rsidP="000865F1">
            <w:pPr>
              <w:tabs>
                <w:tab w:val="left" w:pos="1756"/>
                <w:tab w:val="left" w:pos="1800"/>
                <w:tab w:val="left" w:pos="1897"/>
              </w:tabs>
              <w:spacing w:line="360" w:lineRule="auto"/>
              <w:ind w:left="2347" w:hanging="2340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Mengingat</w:t>
            </w:r>
            <w:proofErr w:type="spellEnd"/>
            <w:r>
              <w:rPr>
                <w:rFonts w:ascii="Bookman Old Style" w:hAnsi="Bookman Old Style"/>
              </w:rPr>
              <w:tab/>
              <w:t>:</w:t>
            </w:r>
            <w:r>
              <w:rPr>
                <w:rFonts w:ascii="Bookman Old Style" w:hAnsi="Bookman Old Style"/>
              </w:rPr>
              <w:tab/>
            </w:r>
            <w:r w:rsidR="00AF7D97">
              <w:rPr>
                <w:rFonts w:ascii="Bookman Old Style" w:hAnsi="Bookman Old Style"/>
              </w:rPr>
              <w:t xml:space="preserve">1. </w:t>
            </w:r>
            <w:r>
              <w:rPr>
                <w:rFonts w:ascii="Bookman Old Style" w:hAnsi="Bookman Old Style"/>
              </w:rPr>
              <w:tab/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Undang-Undang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13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2002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Pembentukan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Kota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Bima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di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Provinsi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Nusa Tenggara Barat (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2002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26,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Tambahan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4188);</w:t>
            </w:r>
          </w:p>
          <w:p w14:paraId="22D9FA65" w14:textId="77777777" w:rsidR="000865F1" w:rsidRPr="000865F1" w:rsidRDefault="004744A4" w:rsidP="005D1737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  <w:tab w:val="left" w:pos="1800"/>
                <w:tab w:val="left" w:pos="2340"/>
              </w:tabs>
              <w:spacing w:line="360" w:lineRule="auto"/>
              <w:ind w:left="2323" w:hanging="426"/>
              <w:contextualSpacing/>
              <w:jc w:val="both"/>
              <w:rPr>
                <w:rFonts w:ascii="Bookman Old Style" w:hAnsi="Bookman Old Style" w:cs="Bookman Old Style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Undang-Undang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23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2014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Pemerintahan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Daerah (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2014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244,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Tambahan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5587)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telah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beberapa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kali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diubah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terakhir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Undang-Undang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6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2023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Penetapan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Pemerintah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Pengganti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Undang-Undang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2022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Cipta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menjadi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Undang-Undang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(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2023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41,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Tambahan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Indoesia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6856);</w:t>
            </w:r>
          </w:p>
          <w:p w14:paraId="1F67C8EA" w14:textId="77777777" w:rsidR="006A387D" w:rsidRPr="00BB60C0" w:rsidRDefault="004744A4" w:rsidP="005D1737">
            <w:pPr>
              <w:pStyle w:val="ListParagraph"/>
              <w:numPr>
                <w:ilvl w:val="0"/>
                <w:numId w:val="3"/>
              </w:numPr>
              <w:tabs>
                <w:tab w:val="left" w:pos="1720"/>
              </w:tabs>
              <w:spacing w:line="360" w:lineRule="auto"/>
              <w:ind w:left="2323" w:right="-1" w:hanging="42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Undang-Undang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17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2023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Kesehatan (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2023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r w:rsidRPr="009A3148">
              <w:rPr>
                <w:rFonts w:ascii="Bookman Old Style" w:eastAsia="Cambria" w:hAnsi="Bookman Old Style" w:cs="Cambria"/>
              </w:rPr>
              <w:lastRenderedPageBreak/>
              <w:t xml:space="preserve">105,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Tambahan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6887);</w:t>
            </w:r>
          </w:p>
          <w:p w14:paraId="6B9372C6" w14:textId="77777777" w:rsidR="00BB60C0" w:rsidRPr="00BB60C0" w:rsidRDefault="00CD57B5" w:rsidP="005D1737">
            <w:pPr>
              <w:pStyle w:val="ListParagraph"/>
              <w:numPr>
                <w:ilvl w:val="0"/>
                <w:numId w:val="3"/>
              </w:numPr>
              <w:tabs>
                <w:tab w:val="left" w:pos="1720"/>
              </w:tabs>
              <w:spacing w:line="360" w:lineRule="auto"/>
              <w:ind w:left="2323" w:right="-1" w:hanging="42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Pemerintah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12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2017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Pembinaan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Pengawasan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Penyelenggaraan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Pemerintahan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Daerah (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2017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73,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Tambahan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6041);</w:t>
            </w:r>
          </w:p>
          <w:p w14:paraId="12A717DC" w14:textId="77777777" w:rsidR="00BB60C0" w:rsidRPr="00BB60C0" w:rsidRDefault="00CD57B5" w:rsidP="005D1737">
            <w:pPr>
              <w:pStyle w:val="ListParagraph"/>
              <w:numPr>
                <w:ilvl w:val="0"/>
                <w:numId w:val="3"/>
              </w:numPr>
              <w:tabs>
                <w:tab w:val="left" w:pos="1720"/>
              </w:tabs>
              <w:spacing w:line="360" w:lineRule="auto"/>
              <w:ind w:left="2323" w:right="-1" w:hanging="42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Pemerintah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12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2019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Pengelolaan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Keuangan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Daerah (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2019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42,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Tambahan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6322);</w:t>
            </w:r>
          </w:p>
          <w:p w14:paraId="2F4B0533" w14:textId="77777777" w:rsidR="00BB60C0" w:rsidRPr="00BB60C0" w:rsidRDefault="00CD57B5" w:rsidP="005D1737">
            <w:pPr>
              <w:pStyle w:val="ListParagraph"/>
              <w:numPr>
                <w:ilvl w:val="0"/>
                <w:numId w:val="3"/>
              </w:numPr>
              <w:tabs>
                <w:tab w:val="left" w:pos="1720"/>
              </w:tabs>
              <w:spacing w:line="360" w:lineRule="auto"/>
              <w:ind w:left="2323" w:right="-1" w:hanging="42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Pemerintah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63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2019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Pemerintah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(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2019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166,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Tambahan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6385);</w:t>
            </w:r>
          </w:p>
          <w:p w14:paraId="6C134ACB" w14:textId="77777777" w:rsidR="00BB60C0" w:rsidRPr="00BB60C0" w:rsidRDefault="00CD57B5" w:rsidP="005D1737">
            <w:pPr>
              <w:pStyle w:val="ListParagraph"/>
              <w:numPr>
                <w:ilvl w:val="0"/>
                <w:numId w:val="3"/>
              </w:numPr>
              <w:tabs>
                <w:tab w:val="left" w:pos="1720"/>
              </w:tabs>
              <w:spacing w:line="360" w:lineRule="auto"/>
              <w:ind w:left="2323" w:right="-1" w:hanging="42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Menteri Dalam Negeri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52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2012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Pedoman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Pengelolaan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Pemerintah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Daerah (Berita Daerah Kota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Bima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2012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754);</w:t>
            </w:r>
          </w:p>
          <w:p w14:paraId="3B2942B6" w14:textId="77777777" w:rsidR="00BB60C0" w:rsidRPr="004744A4" w:rsidRDefault="00CD57B5" w:rsidP="005D1737">
            <w:pPr>
              <w:pStyle w:val="ListParagraph"/>
              <w:numPr>
                <w:ilvl w:val="0"/>
                <w:numId w:val="3"/>
              </w:numPr>
              <w:tabs>
                <w:tab w:val="left" w:pos="1720"/>
              </w:tabs>
              <w:spacing w:line="360" w:lineRule="auto"/>
              <w:ind w:left="2323" w:right="-1" w:hanging="42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lastRenderedPageBreak/>
              <w:t>Peraturan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Menteri Dalam Negeri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79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2018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Badan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Layanan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Umum Daerah (Berita Negara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2018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1213);</w:t>
            </w:r>
          </w:p>
          <w:p w14:paraId="38F1086C" w14:textId="77777777" w:rsidR="004744A4" w:rsidRPr="004744A4" w:rsidRDefault="00CD57B5" w:rsidP="005D1737">
            <w:pPr>
              <w:pStyle w:val="ListParagraph"/>
              <w:numPr>
                <w:ilvl w:val="0"/>
                <w:numId w:val="3"/>
              </w:numPr>
              <w:tabs>
                <w:tab w:val="left" w:pos="1720"/>
              </w:tabs>
              <w:spacing w:line="360" w:lineRule="auto"/>
              <w:ind w:left="2323" w:right="-1" w:hanging="42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Menteri Dalam Negeri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77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2020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Pedoman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Teknis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Pengelolaan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Keuangan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Daerah (Berita Negara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2020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1781);</w:t>
            </w:r>
            <w:r w:rsidR="004744A4">
              <w:rPr>
                <w:rFonts w:ascii="Bookman Old Style" w:eastAsia="Cambria" w:hAnsi="Bookman Old Style" w:cs="Cambria"/>
              </w:rPr>
              <w:t xml:space="preserve"> </w:t>
            </w:r>
          </w:p>
          <w:p w14:paraId="11DCFBF1" w14:textId="77777777" w:rsidR="004744A4" w:rsidRPr="004744A4" w:rsidRDefault="00CD57B5" w:rsidP="005D1737">
            <w:pPr>
              <w:pStyle w:val="ListParagraph"/>
              <w:numPr>
                <w:ilvl w:val="0"/>
                <w:numId w:val="3"/>
              </w:numPr>
              <w:tabs>
                <w:tab w:val="left" w:pos="1720"/>
              </w:tabs>
              <w:spacing w:line="360" w:lineRule="auto"/>
              <w:ind w:left="2323" w:right="-1" w:hanging="42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Daerah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11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2018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Pembentukan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Rumah Sakit Umum Daerah (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Daerah Kota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Bima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2018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208,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Tambahan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Daerah Kota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Bima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60);</w:t>
            </w:r>
          </w:p>
          <w:p w14:paraId="65BA04D2" w14:textId="77777777" w:rsidR="004744A4" w:rsidRDefault="004744A4" w:rsidP="00CD57B5">
            <w:pPr>
              <w:spacing w:line="288" w:lineRule="auto"/>
              <w:ind w:left="2294" w:hanging="425"/>
              <w:jc w:val="both"/>
              <w:rPr>
                <w:rFonts w:ascii="Bookman Old Style" w:eastAsia="Cambria" w:hAnsi="Bookman Old Style" w:cs="Cambria"/>
                <w:color w:val="000000"/>
              </w:rPr>
            </w:pPr>
            <w:r>
              <w:rPr>
                <w:rFonts w:ascii="Bookman Old Style" w:eastAsia="Cambria" w:hAnsi="Bookman Old Style" w:cs="Cambria"/>
                <w:color w:val="000000"/>
              </w:rPr>
              <w:t xml:space="preserve">11. </w:t>
            </w:r>
            <w:proofErr w:type="spellStart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>Peraturan</w:t>
            </w:r>
            <w:proofErr w:type="spellEnd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 xml:space="preserve"> Daerah </w:t>
            </w:r>
            <w:proofErr w:type="spellStart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>Nomor</w:t>
            </w:r>
            <w:proofErr w:type="spellEnd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 xml:space="preserve"> 4 </w:t>
            </w:r>
            <w:proofErr w:type="spellStart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>Tahun</w:t>
            </w:r>
            <w:proofErr w:type="spellEnd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 xml:space="preserve"> 2022 </w:t>
            </w:r>
            <w:proofErr w:type="spellStart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>tentang</w:t>
            </w:r>
            <w:proofErr w:type="spellEnd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 xml:space="preserve"> </w:t>
            </w:r>
            <w:proofErr w:type="spellStart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>Pengelolaan</w:t>
            </w:r>
            <w:proofErr w:type="spellEnd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 xml:space="preserve"> </w:t>
            </w:r>
            <w:proofErr w:type="spellStart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>Keuangan</w:t>
            </w:r>
            <w:proofErr w:type="spellEnd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 xml:space="preserve"> Daerah (</w:t>
            </w:r>
            <w:proofErr w:type="spellStart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>Lembaran</w:t>
            </w:r>
            <w:proofErr w:type="spellEnd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 xml:space="preserve"> Daerah Kota </w:t>
            </w:r>
            <w:proofErr w:type="spellStart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>Bima</w:t>
            </w:r>
            <w:proofErr w:type="spellEnd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 xml:space="preserve"> </w:t>
            </w:r>
            <w:proofErr w:type="spellStart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>Tahun</w:t>
            </w:r>
            <w:proofErr w:type="spellEnd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 xml:space="preserve"> 2022 </w:t>
            </w:r>
            <w:proofErr w:type="spellStart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>Nomor</w:t>
            </w:r>
            <w:proofErr w:type="spellEnd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 xml:space="preserve"> 243, </w:t>
            </w:r>
            <w:proofErr w:type="spellStart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>Tambahan</w:t>
            </w:r>
            <w:proofErr w:type="spellEnd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 xml:space="preserve"> </w:t>
            </w:r>
            <w:proofErr w:type="spellStart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>Lembaran</w:t>
            </w:r>
            <w:proofErr w:type="spellEnd"/>
            <w:r w:rsidR="00CD57B5">
              <w:rPr>
                <w:rFonts w:ascii="Bookman Old Style" w:eastAsia="Cambria" w:hAnsi="Bookman Old Style" w:cs="Cambria"/>
                <w:color w:val="000000"/>
              </w:rPr>
              <w:t xml:space="preserve"> </w:t>
            </w:r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 xml:space="preserve">Daerah Kota </w:t>
            </w:r>
            <w:proofErr w:type="spellStart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>Bima</w:t>
            </w:r>
            <w:proofErr w:type="spellEnd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 xml:space="preserve"> </w:t>
            </w:r>
            <w:proofErr w:type="spellStart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>Nomor</w:t>
            </w:r>
            <w:proofErr w:type="spellEnd"/>
            <w:r w:rsidR="00CD57B5" w:rsidRPr="00B8491B">
              <w:rPr>
                <w:rFonts w:ascii="Bookman Old Style" w:eastAsia="Cambria" w:hAnsi="Bookman Old Style" w:cs="Cambria"/>
                <w:color w:val="000000"/>
              </w:rPr>
              <w:t xml:space="preserve"> 111);</w:t>
            </w:r>
          </w:p>
          <w:p w14:paraId="2C57D5F1" w14:textId="77777777" w:rsidR="00CD57B5" w:rsidRPr="004744A4" w:rsidRDefault="00CD57B5" w:rsidP="00CD57B5">
            <w:pPr>
              <w:spacing w:line="288" w:lineRule="auto"/>
              <w:ind w:left="2294" w:hanging="425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Cambria" w:hAnsi="Bookman Old Style" w:cs="Cambria"/>
                <w:color w:val="000000"/>
              </w:rPr>
              <w:t>12.</w:t>
            </w:r>
            <w:r>
              <w:rPr>
                <w:rFonts w:ascii="Bookman Old Style" w:eastAsia="Cambria" w:hAnsi="Bookman Old Style" w:cs="Cambria"/>
                <w:color w:val="000000"/>
              </w:rPr>
              <w:tab/>
            </w:r>
            <w:proofErr w:type="spellStart"/>
            <w:r w:rsidRPr="00B8491B">
              <w:rPr>
                <w:rFonts w:ascii="Bookman Old Style" w:eastAsia="Cambria" w:hAnsi="Bookman Old Style" w:cs="Cambria"/>
                <w:color w:val="000000"/>
              </w:rPr>
              <w:t>Peraturan</w:t>
            </w:r>
            <w:proofErr w:type="spellEnd"/>
            <w:r w:rsidRPr="00B8491B">
              <w:rPr>
                <w:rFonts w:ascii="Bookman Old Style" w:eastAsia="Cambria" w:hAnsi="Bookman Old Style" w:cs="Cambria"/>
                <w:color w:val="000000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  <w:color w:val="000000"/>
              </w:rPr>
              <w:t>Wali</w:t>
            </w:r>
            <w:proofErr w:type="spellEnd"/>
            <w:r w:rsidRPr="00B8491B">
              <w:rPr>
                <w:rFonts w:ascii="Bookman Old Style" w:eastAsia="Cambria" w:hAnsi="Bookman Old Style" w:cs="Cambria"/>
                <w:color w:val="000000"/>
              </w:rPr>
              <w:t xml:space="preserve"> Kota </w:t>
            </w:r>
            <w:proofErr w:type="spellStart"/>
            <w:r w:rsidRPr="00B8491B">
              <w:rPr>
                <w:rFonts w:ascii="Bookman Old Style" w:eastAsia="Cambria" w:hAnsi="Bookman Old Style" w:cs="Cambria"/>
                <w:color w:val="000000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  <w:color w:val="000000"/>
              </w:rPr>
              <w:t xml:space="preserve"> 63 </w:t>
            </w:r>
            <w:proofErr w:type="spellStart"/>
            <w:r w:rsidRPr="00B8491B">
              <w:rPr>
                <w:rFonts w:ascii="Bookman Old Style" w:eastAsia="Cambria" w:hAnsi="Bookman Old Style" w:cs="Cambria"/>
                <w:color w:val="000000"/>
              </w:rPr>
              <w:t>Tahun</w:t>
            </w:r>
            <w:proofErr w:type="spellEnd"/>
            <w:r w:rsidRPr="00B8491B">
              <w:rPr>
                <w:rFonts w:ascii="Bookman Old Style" w:eastAsia="Cambria" w:hAnsi="Bookman Old Style" w:cs="Cambria"/>
                <w:color w:val="000000"/>
              </w:rPr>
              <w:t xml:space="preserve"> 2020 </w:t>
            </w:r>
            <w:proofErr w:type="spellStart"/>
            <w:r w:rsidRPr="00B8491B">
              <w:rPr>
                <w:rFonts w:ascii="Bookman Old Style" w:eastAsia="Cambria" w:hAnsi="Bookman Old Style" w:cs="Cambria"/>
                <w:color w:val="000000"/>
              </w:rPr>
              <w:t>tentang</w:t>
            </w:r>
            <w:proofErr w:type="spellEnd"/>
            <w:r w:rsidRPr="00B8491B">
              <w:rPr>
                <w:rFonts w:ascii="Bookman Old Style" w:eastAsia="Cambria" w:hAnsi="Bookman Old Style" w:cs="Cambria"/>
                <w:color w:val="000000"/>
              </w:rPr>
              <w:t xml:space="preserve"> Tata Cara </w:t>
            </w:r>
            <w:proofErr w:type="spellStart"/>
            <w:r w:rsidRPr="00B8491B">
              <w:rPr>
                <w:rFonts w:ascii="Bookman Old Style" w:eastAsia="Cambria" w:hAnsi="Bookman Old Style" w:cs="Cambria"/>
                <w:color w:val="000000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  <w:color w:val="000000"/>
              </w:rPr>
              <w:t xml:space="preserve"> Sama Daerah (Berita Daerah Kota </w:t>
            </w:r>
            <w:proofErr w:type="spellStart"/>
            <w:r w:rsidRPr="00B8491B">
              <w:rPr>
                <w:rFonts w:ascii="Bookman Old Style" w:eastAsia="Cambria" w:hAnsi="Bookman Old Style" w:cs="Cambria"/>
                <w:color w:val="000000"/>
              </w:rPr>
              <w:t>Bima</w:t>
            </w:r>
            <w:proofErr w:type="spellEnd"/>
            <w:r w:rsidRPr="00B8491B">
              <w:rPr>
                <w:rFonts w:ascii="Bookman Old Style" w:eastAsia="Cambria" w:hAnsi="Bookman Old Style" w:cs="Cambria"/>
                <w:color w:val="000000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  <w:color w:val="000000"/>
              </w:rPr>
              <w:t>Tahun</w:t>
            </w:r>
            <w:proofErr w:type="spellEnd"/>
            <w:r w:rsidRPr="00B8491B">
              <w:rPr>
                <w:rFonts w:ascii="Bookman Old Style" w:eastAsia="Cambria" w:hAnsi="Bookman Old Style" w:cs="Cambria"/>
                <w:color w:val="000000"/>
              </w:rPr>
              <w:t xml:space="preserve"> 2020 </w:t>
            </w:r>
            <w:proofErr w:type="spellStart"/>
            <w:r w:rsidRPr="00B8491B">
              <w:rPr>
                <w:rFonts w:ascii="Bookman Old Style" w:eastAsia="Cambria" w:hAnsi="Bookman Old Style" w:cs="Cambria"/>
                <w:color w:val="000000"/>
              </w:rPr>
              <w:t>Nomor</w:t>
            </w:r>
            <w:proofErr w:type="spellEnd"/>
            <w:r w:rsidRPr="00B8491B">
              <w:rPr>
                <w:rFonts w:ascii="Bookman Old Style" w:eastAsia="Cambria" w:hAnsi="Bookman Old Style" w:cs="Cambria"/>
                <w:color w:val="000000"/>
              </w:rPr>
              <w:t xml:space="preserve"> 610);</w:t>
            </w:r>
          </w:p>
          <w:p w14:paraId="40B7365F" w14:textId="77777777" w:rsidR="00AF7D97" w:rsidRPr="00385384" w:rsidRDefault="004744A4" w:rsidP="004744A4">
            <w:pPr>
              <w:spacing w:line="288" w:lineRule="auto"/>
              <w:ind w:left="-103"/>
              <w:jc w:val="both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</w:tc>
        <w:tc>
          <w:tcPr>
            <w:tcW w:w="6748" w:type="dxa"/>
          </w:tcPr>
          <w:p w14:paraId="4FADC0B7" w14:textId="77777777" w:rsidR="00AF7D97" w:rsidRPr="00FB6C69" w:rsidRDefault="00AF7D97" w:rsidP="00AF7D97">
            <w:pPr>
              <w:spacing w:line="264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835" w:type="dxa"/>
          </w:tcPr>
          <w:p w14:paraId="57C6FD07" w14:textId="77777777" w:rsidR="00AF7D97" w:rsidRPr="003E56A8" w:rsidRDefault="00AF7D97" w:rsidP="00AF7D97">
            <w:pPr>
              <w:tabs>
                <w:tab w:val="left" w:pos="488"/>
              </w:tabs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  <w:tr w:rsidR="00AF7D97" w:rsidRPr="00385384" w14:paraId="233FC701" w14:textId="77777777" w:rsidTr="00370BDA">
        <w:trPr>
          <w:trHeight w:val="60"/>
        </w:trPr>
        <w:tc>
          <w:tcPr>
            <w:tcW w:w="708" w:type="dxa"/>
          </w:tcPr>
          <w:p w14:paraId="17D5C2D1" w14:textId="77777777" w:rsidR="00AF7D97" w:rsidRPr="00385384" w:rsidRDefault="00AF7D97" w:rsidP="00B356B3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lastRenderedPageBreak/>
              <w:t>4.</w:t>
            </w:r>
          </w:p>
        </w:tc>
        <w:tc>
          <w:tcPr>
            <w:tcW w:w="6719" w:type="dxa"/>
          </w:tcPr>
          <w:p w14:paraId="7E9F920E" w14:textId="77777777" w:rsidR="00AF7D97" w:rsidRDefault="00AF7D97" w:rsidP="000A59E7">
            <w:pPr>
              <w:pStyle w:val="BodyText"/>
              <w:spacing w:line="276" w:lineRule="auto"/>
              <w:ind w:right="9"/>
              <w:jc w:val="center"/>
              <w:rPr>
                <w:rFonts w:ascii="Bookman Old Style" w:hAnsi="Bookman Old Style"/>
              </w:rPr>
            </w:pPr>
            <w:r w:rsidRPr="00385384">
              <w:rPr>
                <w:rFonts w:ascii="Bookman Old Style" w:hAnsi="Bookman Old Style"/>
              </w:rPr>
              <w:t>MEMUTUSKAN:</w:t>
            </w:r>
          </w:p>
          <w:p w14:paraId="4AB323E3" w14:textId="77777777" w:rsidR="003415A6" w:rsidRPr="003415A6" w:rsidRDefault="003415A6" w:rsidP="000A59E7">
            <w:pPr>
              <w:pStyle w:val="BodyText"/>
              <w:spacing w:line="276" w:lineRule="auto"/>
              <w:ind w:right="9"/>
              <w:jc w:val="center"/>
              <w:rPr>
                <w:rFonts w:ascii="Bookman Old Style" w:hAnsi="Bookman Old Style"/>
                <w:sz w:val="10"/>
                <w:lang w:val="id-ID"/>
              </w:rPr>
            </w:pPr>
          </w:p>
          <w:p w14:paraId="55749E98" w14:textId="77777777" w:rsidR="00AF7D97" w:rsidRPr="00385384" w:rsidRDefault="00391D8B" w:rsidP="003415A6">
            <w:pPr>
              <w:tabs>
                <w:tab w:val="left" w:pos="1753"/>
              </w:tabs>
              <w:spacing w:line="23" w:lineRule="atLeast"/>
              <w:ind w:left="1894" w:hanging="2151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</w:t>
            </w:r>
            <w:proofErr w:type="spellStart"/>
            <w:r w:rsidR="00AF7D97">
              <w:rPr>
                <w:rFonts w:ascii="Bookman Old Style" w:hAnsi="Bookman Old Style"/>
              </w:rPr>
              <w:t>Menetapkan</w:t>
            </w:r>
            <w:proofErr w:type="spellEnd"/>
            <w:r w:rsidR="00AF7D97">
              <w:rPr>
                <w:rFonts w:ascii="Bookman Old Style" w:hAnsi="Bookman Old Style"/>
              </w:rPr>
              <w:t xml:space="preserve"> </w:t>
            </w:r>
            <w:r w:rsidR="003415A6">
              <w:rPr>
                <w:rFonts w:ascii="Bookman Old Style" w:hAnsi="Bookman Old Style"/>
              </w:rPr>
              <w:tab/>
            </w:r>
            <w:r w:rsidR="00AF7D97">
              <w:rPr>
                <w:rFonts w:ascii="Bookman Old Style" w:hAnsi="Bookman Old Style"/>
              </w:rPr>
              <w:t>:</w:t>
            </w:r>
            <w:r w:rsidR="003415A6">
              <w:rPr>
                <w:rFonts w:ascii="Bookman Old Style" w:hAnsi="Bookman Old Style"/>
              </w:rPr>
              <w:tab/>
            </w:r>
            <w:r w:rsidR="00CD57B5" w:rsidRPr="00B8491B">
              <w:rPr>
                <w:rFonts w:ascii="Bookman Old Style" w:hAnsi="Bookman Old Style"/>
              </w:rPr>
              <w:t xml:space="preserve">PERATURAN WALI KOTA TENTANG TATA CARA KERJA SAMA BADAN LAYANAN UMUM DAERAH RUMAH SAKIT UMUM DAERAH </w:t>
            </w:r>
            <w:r w:rsidR="00CD57B5" w:rsidRPr="00B8491B">
              <w:rPr>
                <w:rFonts w:ascii="Bookman Old Style" w:hAnsi="Bookman Old Style"/>
              </w:rPr>
              <w:lastRenderedPageBreak/>
              <w:t>DENGAN PIHAK LAIN.</w:t>
            </w:r>
          </w:p>
          <w:p w14:paraId="75F512F8" w14:textId="77777777" w:rsidR="00AF7D97" w:rsidRPr="00385384" w:rsidRDefault="00AF7D97" w:rsidP="00023756">
            <w:pPr>
              <w:ind w:left="1791" w:hanging="1890"/>
              <w:contextualSpacing/>
              <w:jc w:val="both"/>
              <w:rPr>
                <w:rFonts w:ascii="Bookman Old Style" w:hAnsi="Bookman Old Style"/>
              </w:rPr>
            </w:pPr>
          </w:p>
        </w:tc>
        <w:tc>
          <w:tcPr>
            <w:tcW w:w="6748" w:type="dxa"/>
          </w:tcPr>
          <w:p w14:paraId="55E5A78F" w14:textId="77777777" w:rsidR="00AF7D97" w:rsidRPr="00385384" w:rsidRDefault="00AF7D9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6659EF57" w14:textId="77777777" w:rsidR="00AF7D97" w:rsidRPr="00385384" w:rsidRDefault="00AF7D9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AF7D97" w:rsidRPr="00385384" w14:paraId="777D8D41" w14:textId="77777777" w:rsidTr="00370BDA">
        <w:trPr>
          <w:trHeight w:val="60"/>
        </w:trPr>
        <w:tc>
          <w:tcPr>
            <w:tcW w:w="708" w:type="dxa"/>
          </w:tcPr>
          <w:p w14:paraId="60C24881" w14:textId="77777777" w:rsidR="00AF7D97" w:rsidRPr="00385384" w:rsidRDefault="00AF7D97" w:rsidP="00B356B3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t>5.</w:t>
            </w:r>
          </w:p>
        </w:tc>
        <w:tc>
          <w:tcPr>
            <w:tcW w:w="6719" w:type="dxa"/>
          </w:tcPr>
          <w:p w14:paraId="18646039" w14:textId="77777777" w:rsidR="000C6647" w:rsidRPr="00FB6C69" w:rsidRDefault="000C6647" w:rsidP="000C6647">
            <w:pPr>
              <w:spacing w:line="264" w:lineRule="auto"/>
              <w:jc w:val="center"/>
              <w:rPr>
                <w:rFonts w:ascii="Bookman Old Style" w:hAnsi="Bookman Old Style"/>
              </w:rPr>
            </w:pPr>
            <w:r w:rsidRPr="00FB6C69">
              <w:rPr>
                <w:rFonts w:ascii="Bookman Old Style" w:hAnsi="Bookman Old Style"/>
              </w:rPr>
              <w:t>BAB I</w:t>
            </w:r>
          </w:p>
          <w:p w14:paraId="5DCC18A3" w14:textId="77777777" w:rsidR="000C6647" w:rsidRPr="00FB6C69" w:rsidRDefault="000C6647" w:rsidP="000C6647">
            <w:pPr>
              <w:spacing w:line="264" w:lineRule="auto"/>
              <w:jc w:val="center"/>
              <w:rPr>
                <w:rFonts w:ascii="Bookman Old Style" w:hAnsi="Bookman Old Style"/>
              </w:rPr>
            </w:pPr>
            <w:r w:rsidRPr="00FB6C69">
              <w:rPr>
                <w:rFonts w:ascii="Bookman Old Style" w:hAnsi="Bookman Old Style"/>
              </w:rPr>
              <w:t>KETENTUAN UMUM</w:t>
            </w:r>
          </w:p>
          <w:p w14:paraId="79DA0C50" w14:textId="77777777" w:rsidR="000C6647" w:rsidRPr="00FB6C69" w:rsidRDefault="000C6647" w:rsidP="000C6647">
            <w:pPr>
              <w:spacing w:line="264" w:lineRule="auto"/>
              <w:jc w:val="center"/>
              <w:rPr>
                <w:rFonts w:ascii="Bookman Old Style" w:hAnsi="Bookman Old Style"/>
              </w:rPr>
            </w:pPr>
          </w:p>
          <w:p w14:paraId="3D1756DE" w14:textId="77777777" w:rsidR="000C6647" w:rsidRDefault="000C6647" w:rsidP="000C6647">
            <w:pPr>
              <w:spacing w:line="264" w:lineRule="auto"/>
              <w:jc w:val="center"/>
              <w:rPr>
                <w:rFonts w:ascii="Bookman Old Style" w:hAnsi="Bookman Old Style"/>
              </w:rPr>
            </w:pPr>
            <w:r w:rsidRPr="00FB6C69">
              <w:rPr>
                <w:rFonts w:ascii="Bookman Old Style" w:hAnsi="Bookman Old Style"/>
              </w:rPr>
              <w:t xml:space="preserve">  </w:t>
            </w:r>
            <w:proofErr w:type="spellStart"/>
            <w:r w:rsidRPr="00FB6C69">
              <w:rPr>
                <w:rFonts w:ascii="Bookman Old Style" w:hAnsi="Bookman Old Style"/>
              </w:rPr>
              <w:t>Pasal</w:t>
            </w:r>
            <w:proofErr w:type="spellEnd"/>
            <w:r w:rsidRPr="00FB6C69">
              <w:rPr>
                <w:rFonts w:ascii="Bookman Old Style" w:hAnsi="Bookman Old Style"/>
              </w:rPr>
              <w:t xml:space="preserve"> 1</w:t>
            </w:r>
          </w:p>
          <w:p w14:paraId="436C5B97" w14:textId="77777777" w:rsidR="003415A6" w:rsidRPr="00F46FD6" w:rsidRDefault="003415A6" w:rsidP="0005470D">
            <w:pPr>
              <w:spacing w:before="4" w:line="276" w:lineRule="auto"/>
              <w:rPr>
                <w:rFonts w:ascii="Bookman Old Style" w:eastAsia="Bookman Old Style" w:hAnsi="Bookman Old Style" w:cs="Bookman Old Style"/>
              </w:rPr>
            </w:pPr>
            <w:r w:rsidRPr="00F46FD6">
              <w:rPr>
                <w:rFonts w:ascii="Bookman Old Style" w:eastAsia="Bookman Old Style" w:hAnsi="Bookman Old Style" w:cs="Bookman Old Style"/>
              </w:rPr>
              <w:t xml:space="preserve">Dalam </w:t>
            </w:r>
            <w:proofErr w:type="spellStart"/>
            <w:r w:rsidRPr="00F46FD6">
              <w:rPr>
                <w:rFonts w:ascii="Bookman Old Style" w:eastAsia="Bookman Old Style" w:hAnsi="Bookman Old Style" w:cs="Bookman Old Style"/>
              </w:rPr>
              <w:t>Peraturan</w:t>
            </w:r>
            <w:proofErr w:type="spellEnd"/>
            <w:r w:rsidRPr="00F46FD6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F46FD6">
              <w:rPr>
                <w:rFonts w:ascii="Bookman Old Style" w:eastAsia="Bookman Old Style" w:hAnsi="Bookman Old Style" w:cs="Bookman Old Style"/>
              </w:rPr>
              <w:t>ini</w:t>
            </w:r>
            <w:proofErr w:type="spellEnd"/>
            <w:r w:rsidRPr="00F46FD6">
              <w:rPr>
                <w:rFonts w:ascii="Bookman Old Style" w:eastAsia="Bookman Old Style" w:hAnsi="Bookman Old Style" w:cs="Bookman Old Style"/>
              </w:rPr>
              <w:t xml:space="preserve">, yang </w:t>
            </w:r>
            <w:proofErr w:type="spellStart"/>
            <w:r w:rsidRPr="00F46FD6">
              <w:rPr>
                <w:rFonts w:ascii="Bookman Old Style" w:eastAsia="Bookman Old Style" w:hAnsi="Bookman Old Style" w:cs="Bookman Old Style"/>
              </w:rPr>
              <w:t>dimaksud</w:t>
            </w:r>
            <w:proofErr w:type="spellEnd"/>
            <w:r w:rsidRPr="00F46FD6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F46FD6">
              <w:rPr>
                <w:rFonts w:ascii="Bookman Old Style" w:eastAsia="Bookman Old Style" w:hAnsi="Bookman Old Style" w:cs="Bookman Old Style"/>
              </w:rPr>
              <w:t>dengan</w:t>
            </w:r>
            <w:proofErr w:type="spellEnd"/>
            <w:r w:rsidRPr="00F46FD6">
              <w:rPr>
                <w:rFonts w:ascii="Bookman Old Style" w:eastAsia="Bookman Old Style" w:hAnsi="Bookman Old Style" w:cs="Bookman Old Style"/>
              </w:rPr>
              <w:t>:</w:t>
            </w:r>
          </w:p>
          <w:p w14:paraId="2F027AA3" w14:textId="77777777" w:rsidR="00BB60C0" w:rsidRPr="00900AC4" w:rsidRDefault="00BB60C0" w:rsidP="00AD234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jc w:val="both"/>
              <w:rPr>
                <w:rFonts w:ascii="Bookman Old Style" w:hAnsi="Bookman Old Style"/>
              </w:rPr>
            </w:pPr>
            <w:r w:rsidRPr="00900AC4">
              <w:rPr>
                <w:rFonts w:ascii="Bookman Old Style" w:hAnsi="Bookman Old Style"/>
              </w:rPr>
              <w:t xml:space="preserve">Daerah </w:t>
            </w:r>
            <w:proofErr w:type="spellStart"/>
            <w:r w:rsidRPr="00900AC4">
              <w:rPr>
                <w:rFonts w:ascii="Bookman Old Style" w:hAnsi="Bookman Old Style"/>
              </w:rPr>
              <w:t>adalah</w:t>
            </w:r>
            <w:proofErr w:type="spellEnd"/>
            <w:r w:rsidRPr="00900AC4">
              <w:rPr>
                <w:rFonts w:ascii="Bookman Old Style" w:hAnsi="Bookman Old Style"/>
              </w:rPr>
              <w:t xml:space="preserve"> Kota </w:t>
            </w:r>
            <w:proofErr w:type="spellStart"/>
            <w:r w:rsidRPr="00900AC4">
              <w:rPr>
                <w:rFonts w:ascii="Bookman Old Style" w:hAnsi="Bookman Old Style"/>
              </w:rPr>
              <w:t>Bima</w:t>
            </w:r>
            <w:proofErr w:type="spellEnd"/>
            <w:r w:rsidRPr="00900AC4">
              <w:rPr>
                <w:rFonts w:ascii="Bookman Old Style" w:hAnsi="Bookman Old Style"/>
              </w:rPr>
              <w:t>.</w:t>
            </w:r>
          </w:p>
          <w:p w14:paraId="0D277D55" w14:textId="77777777" w:rsidR="00BB60C0" w:rsidRPr="00900AC4" w:rsidRDefault="00BB60C0" w:rsidP="00AD234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900AC4">
              <w:rPr>
                <w:rFonts w:ascii="Bookman Old Style" w:hAnsi="Bookman Old Style"/>
              </w:rPr>
              <w:t>Wali</w:t>
            </w:r>
            <w:proofErr w:type="spellEnd"/>
            <w:r w:rsidRPr="00900AC4">
              <w:rPr>
                <w:rFonts w:ascii="Bookman Old Style" w:hAnsi="Bookman Old Style"/>
              </w:rPr>
              <w:t xml:space="preserve"> Kota </w:t>
            </w:r>
            <w:proofErr w:type="spellStart"/>
            <w:r w:rsidRPr="00900AC4">
              <w:rPr>
                <w:rFonts w:ascii="Bookman Old Style" w:hAnsi="Bookman Old Style"/>
              </w:rPr>
              <w:t>adalah</w:t>
            </w:r>
            <w:proofErr w:type="spellEnd"/>
            <w:r w:rsidRPr="00900AC4">
              <w:rPr>
                <w:rFonts w:ascii="Bookman Old Style" w:hAnsi="Bookman Old Style"/>
              </w:rPr>
              <w:t xml:space="preserve"> </w:t>
            </w:r>
            <w:proofErr w:type="spellStart"/>
            <w:r w:rsidRPr="00900AC4">
              <w:rPr>
                <w:rFonts w:ascii="Bookman Old Style" w:hAnsi="Bookman Old Style"/>
              </w:rPr>
              <w:t>Wali</w:t>
            </w:r>
            <w:proofErr w:type="spellEnd"/>
            <w:r w:rsidRPr="00900AC4">
              <w:rPr>
                <w:rFonts w:ascii="Bookman Old Style" w:hAnsi="Bookman Old Style"/>
              </w:rPr>
              <w:t xml:space="preserve"> Kota </w:t>
            </w:r>
            <w:proofErr w:type="spellStart"/>
            <w:r w:rsidRPr="00900AC4">
              <w:rPr>
                <w:rFonts w:ascii="Bookman Old Style" w:hAnsi="Bookman Old Style"/>
              </w:rPr>
              <w:t>Bima</w:t>
            </w:r>
            <w:proofErr w:type="spellEnd"/>
            <w:r w:rsidRPr="00900AC4">
              <w:rPr>
                <w:rFonts w:ascii="Bookman Old Style" w:hAnsi="Bookman Old Style"/>
              </w:rPr>
              <w:t>.</w:t>
            </w:r>
          </w:p>
          <w:p w14:paraId="3EFFEF9C" w14:textId="77777777" w:rsidR="002762F6" w:rsidRPr="009A3148" w:rsidRDefault="002762F6" w:rsidP="00AD2348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r w:rsidRPr="009A3148">
              <w:rPr>
                <w:rFonts w:ascii="Bookman Old Style" w:eastAsia="Cambria" w:hAnsi="Bookman Old Style" w:cs="Cambria"/>
              </w:rPr>
              <w:t xml:space="preserve">Badan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Layanan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Umum Daerah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selanjutnya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disingkat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BLUD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sistem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diterapkan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oleh unit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pelaksana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teknis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dinas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/badan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daerah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memberikan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pelayanan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kepada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masyarakat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mempunyai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fleksibilitas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pola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pengelolaan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keuangan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sebagai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pengecualian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dari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ketentuan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pengelolaan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daerah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umumnya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7B980351" w14:textId="77777777" w:rsidR="002762F6" w:rsidRPr="009A3148" w:rsidRDefault="002762F6" w:rsidP="00AD2348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r w:rsidRPr="009A3148">
              <w:rPr>
                <w:rFonts w:ascii="Bookman Old Style" w:eastAsia="Cambria" w:hAnsi="Bookman Old Style" w:cs="Cambria"/>
              </w:rPr>
              <w:t xml:space="preserve">Rumah Sakit Umum Daerah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selanjutnya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disingkat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RSUD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bookmarkStart w:id="0" w:name="_Hlk110544171"/>
            <w:r w:rsidRPr="009A3148">
              <w:rPr>
                <w:rFonts w:ascii="Bookman Old Style" w:eastAsia="Cambria" w:hAnsi="Bookman Old Style" w:cs="Cambria"/>
              </w:rPr>
              <w:t xml:space="preserve">Rumah Sakit Umum Daerah </w:t>
            </w:r>
            <w:bookmarkEnd w:id="0"/>
            <w:r w:rsidRPr="009A3148">
              <w:rPr>
                <w:rFonts w:ascii="Bookman Old Style" w:eastAsia="Cambria" w:hAnsi="Bookman Old Style" w:cs="Cambria"/>
              </w:rPr>
              <w:t xml:space="preserve">Kota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Bima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11C43DDA" w14:textId="77777777" w:rsidR="00AD2348" w:rsidRPr="00B8491B" w:rsidRDefault="00AD2348" w:rsidP="00AD2348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BLUD RSUD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kesepakatan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B8491B">
              <w:rPr>
                <w:rFonts w:ascii="Bookman Old Style" w:hAnsi="Bookman Old Style"/>
              </w:rPr>
              <w:t>dilakukan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oleh </w:t>
            </w:r>
            <w:proofErr w:type="spellStart"/>
            <w:r w:rsidRPr="00B8491B">
              <w:rPr>
                <w:rFonts w:ascii="Bookman Old Style" w:hAnsi="Bookman Old Style"/>
              </w:rPr>
              <w:t>Pemimpin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BLUD </w:t>
            </w:r>
            <w:proofErr w:type="spellStart"/>
            <w:r w:rsidRPr="00B8491B">
              <w:rPr>
                <w:rFonts w:ascii="Bookman Old Style" w:hAnsi="Bookman Old Style"/>
              </w:rPr>
              <w:t>dengan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Pihak</w:t>
            </w:r>
            <w:proofErr w:type="spellEnd"/>
            <w:r w:rsidRPr="00B8491B">
              <w:rPr>
                <w:rFonts w:ascii="Bookman Old Style" w:hAnsi="Bookman Old Style"/>
              </w:rPr>
              <w:t xml:space="preserve"> lain </w:t>
            </w:r>
            <w:proofErr w:type="spellStart"/>
            <w:r w:rsidRPr="00B8491B">
              <w:rPr>
                <w:rFonts w:ascii="Bookman Old Style" w:hAnsi="Bookman Old Style"/>
              </w:rPr>
              <w:t>untuk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kepentingan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pelayanan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kesehatan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B8491B">
              <w:rPr>
                <w:rFonts w:ascii="Bookman Old Style" w:hAnsi="Bookman Old Style"/>
              </w:rPr>
              <w:t>menunjang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tugas</w:t>
            </w:r>
            <w:proofErr w:type="spellEnd"/>
            <w:r w:rsidRPr="00B8491B">
              <w:rPr>
                <w:rFonts w:ascii="Bookman Old Style" w:hAnsi="Bookman Old Style"/>
              </w:rPr>
              <w:t xml:space="preserve"> dan </w:t>
            </w:r>
            <w:proofErr w:type="spellStart"/>
            <w:r w:rsidRPr="00B8491B">
              <w:rPr>
                <w:rFonts w:ascii="Bookman Old Style" w:hAnsi="Bookman Old Style"/>
              </w:rPr>
              <w:t>fungsi</w:t>
            </w:r>
            <w:proofErr w:type="spellEnd"/>
            <w:r w:rsidRPr="00B8491B">
              <w:rPr>
                <w:rFonts w:ascii="Bookman Old Style" w:hAnsi="Bookman Old Style"/>
              </w:rPr>
              <w:t xml:space="preserve"> Rumah Sakit Umum Daerah.</w:t>
            </w:r>
          </w:p>
          <w:p w14:paraId="30859EC0" w14:textId="77777777" w:rsidR="00AD2348" w:rsidRPr="00B8491B" w:rsidRDefault="00AD2348" w:rsidP="00AD2348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Direktur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Direktur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BLUD RSUD Kota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Bima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1127FB54" w14:textId="77777777" w:rsidR="00AD2348" w:rsidRPr="00B8491B" w:rsidRDefault="00AD2348" w:rsidP="00AD2348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Lain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kementerian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/Lembaga negara,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pemerintah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daerah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lain, badan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usaha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milik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negara, badan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usaha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milik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daerah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, badan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layanan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umum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, badan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layanan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umum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daerah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,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perusahaan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swasta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,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yayasan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,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organisasi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kemasyarakatan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, badan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usaha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berbadan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hukum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,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perseorangan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45E1753F" w14:textId="77777777" w:rsidR="00AD2348" w:rsidRPr="00B8491B" w:rsidRDefault="00AD2348" w:rsidP="00AD2348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Tim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Koordinasi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Sama Daerah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selanjutnya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disingkat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TKKSD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tim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dibentuk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oleh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Wali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Kota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untuk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membantu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Wali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Kota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menyiapkan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daerah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755BC069" w14:textId="77777777" w:rsidR="00AD2348" w:rsidRPr="00B8491B" w:rsidRDefault="00AD2348" w:rsidP="00AD2348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Dokumen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dokumen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kesepakatan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antara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Daerah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Lain,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berisi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kesepakatan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r w:rsidRPr="00B8491B">
              <w:rPr>
                <w:rFonts w:ascii="Bookman Old Style" w:eastAsia="Cambria" w:hAnsi="Bookman Old Style" w:cs="Cambria"/>
              </w:rPr>
              <w:lastRenderedPageBreak/>
              <w:t xml:space="preserve">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isinya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bersifat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umum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5BF163C5" w14:textId="77777777" w:rsidR="002762F6" w:rsidRPr="009A3148" w:rsidRDefault="00AD2348" w:rsidP="00AD2348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Perjanjian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Sama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selanjutnya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disingkat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Perjanjian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antara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BLUD RSUD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Lain,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memuat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kewajiban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568D5E7F" w14:textId="77777777" w:rsidR="00AD2348" w:rsidRPr="00AD2348" w:rsidRDefault="00AD2348" w:rsidP="00AD2348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Dokumen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dokumen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Perjanjian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antara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BLUD RSUD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Lain,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memuat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kewajiban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086F177D" w14:textId="77777777" w:rsidR="003415A6" w:rsidRDefault="00AD2348" w:rsidP="00AD2348">
            <w:pPr>
              <w:pStyle w:val="ListParagraph"/>
              <w:tabs>
                <w:tab w:val="left" w:pos="477"/>
              </w:tabs>
              <w:spacing w:line="276" w:lineRule="auto"/>
              <w:ind w:left="420" w:hanging="420"/>
              <w:jc w:val="both"/>
              <w:rPr>
                <w:rFonts w:ascii="Bookman Old Style" w:eastAsia="Cambria" w:hAnsi="Bookman Old Style" w:cs="Cambria"/>
              </w:rPr>
            </w:pPr>
            <w:r>
              <w:rPr>
                <w:rFonts w:ascii="Bookman Old Style" w:eastAsia="Cambria" w:hAnsi="Bookman Old Style" w:cs="Cambria"/>
              </w:rPr>
              <w:t xml:space="preserve">12. </w:t>
            </w:r>
            <w:r>
              <w:rPr>
                <w:rFonts w:ascii="Bookman Old Style" w:eastAsia="Cambria" w:hAnsi="Bookman Old Style" w:cs="Cambria"/>
              </w:rPr>
              <w:tab/>
            </w:r>
            <w:r w:rsidRPr="00B8491B">
              <w:rPr>
                <w:rFonts w:ascii="Bookman Old Style" w:eastAsia="Cambria" w:hAnsi="Bookman Old Style" w:cs="Cambria"/>
              </w:rPr>
              <w:t xml:space="preserve">Barang Milik Daerah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selanjutnya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disingkat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BMD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semua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barang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dibeli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atau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diperoleh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atas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beban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anggaran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pendapatan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belanja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daerah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atau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dari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perolehan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lainnya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28E4D8B9" w14:textId="77777777" w:rsidR="00AD2348" w:rsidRPr="00385384" w:rsidRDefault="00AD2348" w:rsidP="00AD2348">
            <w:pPr>
              <w:pStyle w:val="ListParagraph"/>
              <w:tabs>
                <w:tab w:val="left" w:pos="477"/>
              </w:tabs>
              <w:spacing w:line="276" w:lineRule="auto"/>
              <w:ind w:left="420" w:hanging="420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6748" w:type="dxa"/>
          </w:tcPr>
          <w:p w14:paraId="6E5B0187" w14:textId="77777777" w:rsidR="00AF7D97" w:rsidRPr="00385384" w:rsidRDefault="00AF7D9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34568D75" w14:textId="77777777" w:rsidR="00AF7D97" w:rsidRPr="00385384" w:rsidRDefault="00AF7D9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AF7D97" w:rsidRPr="00385384" w14:paraId="65A5305F" w14:textId="77777777" w:rsidTr="00370BDA">
        <w:trPr>
          <w:trHeight w:val="60"/>
        </w:trPr>
        <w:tc>
          <w:tcPr>
            <w:tcW w:w="708" w:type="dxa"/>
          </w:tcPr>
          <w:p w14:paraId="26A0E8F5" w14:textId="77777777" w:rsidR="00AF7D97" w:rsidRPr="00385384" w:rsidRDefault="00AF7D97" w:rsidP="00B356B3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t>6.</w:t>
            </w:r>
          </w:p>
        </w:tc>
        <w:tc>
          <w:tcPr>
            <w:tcW w:w="6719" w:type="dxa"/>
          </w:tcPr>
          <w:p w14:paraId="0615B9AD" w14:textId="77777777" w:rsidR="00FD04D5" w:rsidRPr="00CA3607" w:rsidRDefault="00FD04D5" w:rsidP="00FD04D5">
            <w:pPr>
              <w:tabs>
                <w:tab w:val="left" w:pos="-3240"/>
              </w:tabs>
              <w:autoSpaceDE w:val="0"/>
              <w:autoSpaceDN w:val="0"/>
              <w:adjustRightInd w:val="0"/>
              <w:spacing w:line="360" w:lineRule="auto"/>
              <w:ind w:right="-18"/>
              <w:jc w:val="center"/>
              <w:rPr>
                <w:rFonts w:ascii="Bookman Old Style" w:hAnsi="Bookman Old Style" w:cs="Bookman Old Style"/>
              </w:rPr>
            </w:pPr>
            <w:r w:rsidRPr="00CA3607">
              <w:rPr>
                <w:rFonts w:ascii="Bookman Old Style" w:hAnsi="Bookman Old Style" w:cs="Bookman Old Style"/>
              </w:rPr>
              <w:t>BAB II</w:t>
            </w:r>
          </w:p>
          <w:p w14:paraId="0A80DDF2" w14:textId="77777777" w:rsidR="00FD04D5" w:rsidRPr="00CA3607" w:rsidRDefault="00BB60C0" w:rsidP="00FD04D5">
            <w:pPr>
              <w:tabs>
                <w:tab w:val="left" w:pos="-3240"/>
              </w:tabs>
              <w:autoSpaceDE w:val="0"/>
              <w:autoSpaceDN w:val="0"/>
              <w:adjustRightInd w:val="0"/>
              <w:spacing w:line="360" w:lineRule="auto"/>
              <w:ind w:right="-18"/>
              <w:jc w:val="center"/>
              <w:rPr>
                <w:rFonts w:ascii="Bookman Old Style" w:hAnsi="Bookman Old Style" w:cs="Bookman Old Style"/>
              </w:rPr>
            </w:pPr>
            <w:r w:rsidRPr="00900AC4">
              <w:rPr>
                <w:rFonts w:ascii="Bookman Old Style" w:hAnsi="Bookman Old Style"/>
              </w:rPr>
              <w:t>MAKSUD DAN TUJUAN</w:t>
            </w:r>
            <w:r w:rsidR="00FD04D5" w:rsidRPr="00CA3607">
              <w:rPr>
                <w:rFonts w:ascii="Bookman Old Style" w:hAnsi="Bookman Old Style" w:cs="Bookman Old Style"/>
              </w:rPr>
              <w:t xml:space="preserve"> </w:t>
            </w:r>
          </w:p>
          <w:p w14:paraId="0CCF33F5" w14:textId="77777777" w:rsidR="00FD04D5" w:rsidRPr="00CA3607" w:rsidRDefault="00FD04D5" w:rsidP="00FD04D5">
            <w:pPr>
              <w:tabs>
                <w:tab w:val="left" w:pos="-3240"/>
              </w:tabs>
              <w:autoSpaceDE w:val="0"/>
              <w:autoSpaceDN w:val="0"/>
              <w:adjustRightInd w:val="0"/>
              <w:spacing w:line="360" w:lineRule="auto"/>
              <w:ind w:right="-18"/>
              <w:jc w:val="center"/>
              <w:rPr>
                <w:rFonts w:ascii="Bookman Old Style" w:hAnsi="Bookman Old Style" w:cs="Bookman Old Style"/>
              </w:rPr>
            </w:pPr>
            <w:proofErr w:type="spellStart"/>
            <w:r w:rsidRPr="00CA3607">
              <w:rPr>
                <w:rFonts w:ascii="Bookman Old Style" w:hAnsi="Bookman Old Style" w:cs="Bookman Old Style"/>
              </w:rPr>
              <w:t>Pasal</w:t>
            </w:r>
            <w:proofErr w:type="spellEnd"/>
            <w:r w:rsidRPr="00CA3607">
              <w:rPr>
                <w:rFonts w:ascii="Bookman Old Style" w:hAnsi="Bookman Old Style" w:cs="Bookman Old Style"/>
              </w:rPr>
              <w:t xml:space="preserve"> 2</w:t>
            </w:r>
          </w:p>
          <w:p w14:paraId="0408E379" w14:textId="77777777" w:rsidR="00FD04D5" w:rsidRPr="00CA3607" w:rsidRDefault="00FD04D5" w:rsidP="00FD04D5">
            <w:pPr>
              <w:tabs>
                <w:tab w:val="left" w:pos="-3240"/>
              </w:tabs>
              <w:autoSpaceDE w:val="0"/>
              <w:autoSpaceDN w:val="0"/>
              <w:adjustRightInd w:val="0"/>
              <w:spacing w:line="360" w:lineRule="auto"/>
              <w:ind w:right="-18"/>
              <w:jc w:val="center"/>
              <w:rPr>
                <w:rFonts w:ascii="Bookman Old Style" w:hAnsi="Bookman Old Style" w:cs="Bookman Old Style"/>
                <w:b/>
              </w:rPr>
            </w:pPr>
          </w:p>
          <w:p w14:paraId="640B458A" w14:textId="77777777" w:rsidR="002F1037" w:rsidRPr="00B8491B" w:rsidRDefault="002F1037" w:rsidP="000C3345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hAnsi="Bookman Old Style"/>
              </w:rPr>
            </w:pPr>
            <w:r w:rsidRPr="00B8491B">
              <w:rPr>
                <w:rFonts w:ascii="Bookman Old Style" w:hAnsi="Bookman Old Style"/>
              </w:rPr>
              <w:t xml:space="preserve">Maksud </w:t>
            </w:r>
            <w:proofErr w:type="spellStart"/>
            <w:r w:rsidRPr="00B8491B">
              <w:rPr>
                <w:rFonts w:ascii="Bookman Old Style" w:hAnsi="Bookman Old Style"/>
              </w:rPr>
              <w:t>disusunnya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Peraturan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Wali</w:t>
            </w:r>
            <w:proofErr w:type="spellEnd"/>
            <w:r w:rsidRPr="00B8491B">
              <w:rPr>
                <w:rFonts w:ascii="Bookman Old Style" w:hAnsi="Bookman Old Style"/>
              </w:rPr>
              <w:t xml:space="preserve"> Kota </w:t>
            </w:r>
            <w:proofErr w:type="spellStart"/>
            <w:r w:rsidRPr="00B8491B">
              <w:rPr>
                <w:rFonts w:ascii="Bookman Old Style" w:hAnsi="Bookman Old Style"/>
              </w:rPr>
              <w:t>ini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adalah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sebagai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acuan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dalam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kerja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sama</w:t>
            </w:r>
            <w:proofErr w:type="spellEnd"/>
            <w:r w:rsidRPr="00B8491B">
              <w:rPr>
                <w:rFonts w:ascii="Bookman Old Style" w:hAnsi="Bookman Old Style"/>
              </w:rPr>
              <w:t xml:space="preserve"> BLUD RSUD </w:t>
            </w:r>
            <w:proofErr w:type="spellStart"/>
            <w:r w:rsidRPr="00B8491B">
              <w:rPr>
                <w:rFonts w:ascii="Bookman Old Style" w:hAnsi="Bookman Old Style"/>
              </w:rPr>
              <w:t>dengan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Pihak</w:t>
            </w:r>
            <w:proofErr w:type="spellEnd"/>
            <w:r w:rsidRPr="00B8491B">
              <w:rPr>
                <w:rFonts w:ascii="Bookman Old Style" w:hAnsi="Bookman Old Style"/>
              </w:rPr>
              <w:t xml:space="preserve"> Lain. </w:t>
            </w:r>
          </w:p>
          <w:p w14:paraId="1F779BE5" w14:textId="77777777" w:rsidR="00AF7D97" w:rsidRDefault="002F1037" w:rsidP="002F1037">
            <w:pPr>
              <w:spacing w:after="200" w:line="276" w:lineRule="auto"/>
              <w:ind w:left="451" w:right="-48" w:hanging="425"/>
              <w:contextualSpacing/>
              <w:jc w:val="both"/>
              <w:outlineLvl w:val="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(2) </w:t>
            </w:r>
            <w:r w:rsidRPr="00B8491B">
              <w:rPr>
                <w:rFonts w:ascii="Bookman Old Style" w:hAnsi="Bookman Old Style"/>
              </w:rPr>
              <w:t xml:space="preserve">Tujuan </w:t>
            </w:r>
            <w:proofErr w:type="spellStart"/>
            <w:r w:rsidRPr="00B8491B">
              <w:rPr>
                <w:rFonts w:ascii="Bookman Old Style" w:hAnsi="Bookman Old Style"/>
              </w:rPr>
              <w:t>disusunnya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Peraturan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Wali</w:t>
            </w:r>
            <w:proofErr w:type="spellEnd"/>
            <w:r w:rsidRPr="00B8491B">
              <w:rPr>
                <w:rFonts w:ascii="Bookman Old Style" w:hAnsi="Bookman Old Style"/>
              </w:rPr>
              <w:t xml:space="preserve"> Kota </w:t>
            </w:r>
            <w:proofErr w:type="spellStart"/>
            <w:r w:rsidRPr="00B8491B">
              <w:rPr>
                <w:rFonts w:ascii="Bookman Old Style" w:hAnsi="Bookman Old Style"/>
              </w:rPr>
              <w:t>ini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adalah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untuk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meningkatkan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kualitas</w:t>
            </w:r>
            <w:proofErr w:type="spellEnd"/>
            <w:r w:rsidRPr="00B8491B">
              <w:rPr>
                <w:rFonts w:ascii="Bookman Old Style" w:hAnsi="Bookman Old Style"/>
              </w:rPr>
              <w:t xml:space="preserve"> dan </w:t>
            </w:r>
            <w:proofErr w:type="spellStart"/>
            <w:r w:rsidRPr="00B8491B">
              <w:rPr>
                <w:rFonts w:ascii="Bookman Old Style" w:hAnsi="Bookman Old Style"/>
              </w:rPr>
              <w:t>kuantitas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pelayanan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BLUD RSUD.</w:t>
            </w:r>
          </w:p>
          <w:p w14:paraId="4AA47516" w14:textId="77777777" w:rsidR="002F1037" w:rsidRPr="00574BC3" w:rsidRDefault="002F1037" w:rsidP="002F1037">
            <w:pPr>
              <w:spacing w:after="200" w:line="276" w:lineRule="auto"/>
              <w:ind w:left="451" w:right="-48" w:hanging="425"/>
              <w:contextualSpacing/>
              <w:jc w:val="both"/>
              <w:outlineLvl w:val="3"/>
              <w:rPr>
                <w:rFonts w:ascii="Bookman Old Style" w:hAnsi="Bookman Old Style" w:cs="Arial"/>
              </w:rPr>
            </w:pPr>
          </w:p>
        </w:tc>
        <w:tc>
          <w:tcPr>
            <w:tcW w:w="6748" w:type="dxa"/>
          </w:tcPr>
          <w:p w14:paraId="222C9F1E" w14:textId="77777777" w:rsidR="00AF7D97" w:rsidRPr="00385384" w:rsidRDefault="00AF7D9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24E0F860" w14:textId="77777777" w:rsidR="00AF7D97" w:rsidRPr="00385384" w:rsidRDefault="00AF7D9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AF7D97" w:rsidRPr="00385384" w14:paraId="5322B4CE" w14:textId="77777777" w:rsidTr="00370BDA">
        <w:trPr>
          <w:trHeight w:val="60"/>
        </w:trPr>
        <w:tc>
          <w:tcPr>
            <w:tcW w:w="708" w:type="dxa"/>
          </w:tcPr>
          <w:p w14:paraId="0D3DA0E1" w14:textId="77777777" w:rsidR="00AF7D97" w:rsidRPr="00385384" w:rsidRDefault="00AF7D97" w:rsidP="00B356B3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t>7.</w:t>
            </w:r>
          </w:p>
        </w:tc>
        <w:tc>
          <w:tcPr>
            <w:tcW w:w="6719" w:type="dxa"/>
          </w:tcPr>
          <w:p w14:paraId="10518E97" w14:textId="77777777" w:rsidR="002F1037" w:rsidRPr="00B8491B" w:rsidRDefault="002F1037" w:rsidP="002F1037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  <w:r w:rsidRPr="00B8491B">
              <w:rPr>
                <w:rFonts w:ascii="Bookman Old Style" w:hAnsi="Bookman Old Style"/>
              </w:rPr>
              <w:t>BAB III</w:t>
            </w:r>
          </w:p>
          <w:p w14:paraId="23D7E8D6" w14:textId="77777777" w:rsidR="002F1037" w:rsidRPr="00B8491B" w:rsidRDefault="002F1037" w:rsidP="002F1037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  <w:r w:rsidRPr="00B8491B">
              <w:rPr>
                <w:rFonts w:ascii="Bookman Old Style" w:hAnsi="Bookman Old Style"/>
              </w:rPr>
              <w:t>PRINSIP KERJA SAMA</w:t>
            </w:r>
          </w:p>
          <w:p w14:paraId="2D0C1324" w14:textId="77777777" w:rsidR="002F1037" w:rsidRPr="00B8491B" w:rsidRDefault="002F1037" w:rsidP="002F1037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</w:p>
          <w:p w14:paraId="434704CD" w14:textId="77777777" w:rsidR="002F1037" w:rsidRPr="00B8491B" w:rsidRDefault="002F1037" w:rsidP="002F1037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  <w:proofErr w:type="spellStart"/>
            <w:r w:rsidRPr="00B8491B">
              <w:rPr>
                <w:rFonts w:ascii="Bookman Old Style" w:hAnsi="Bookman Old Style"/>
              </w:rPr>
              <w:t>Pasal</w:t>
            </w:r>
            <w:proofErr w:type="spellEnd"/>
            <w:r w:rsidRPr="00B8491B">
              <w:rPr>
                <w:rFonts w:ascii="Bookman Old Style" w:hAnsi="Bookman Old Style"/>
              </w:rPr>
              <w:t xml:space="preserve"> 3</w:t>
            </w:r>
          </w:p>
          <w:p w14:paraId="168FF335" w14:textId="77777777" w:rsidR="002F1037" w:rsidRPr="00B8491B" w:rsidRDefault="002F1037" w:rsidP="002F1037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hAnsi="Bookman Old Style"/>
              </w:rPr>
            </w:pPr>
          </w:p>
          <w:p w14:paraId="2B71FDB7" w14:textId="77777777" w:rsidR="002F1037" w:rsidRPr="00BD0C83" w:rsidRDefault="002F1037" w:rsidP="00BD0C83">
            <w:pPr>
              <w:spacing w:line="288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BD0C83">
              <w:rPr>
                <w:rFonts w:ascii="Bookman Old Style" w:hAnsi="Bookman Old Style"/>
              </w:rPr>
              <w:t>Kerja</w:t>
            </w:r>
            <w:proofErr w:type="spellEnd"/>
            <w:r w:rsidRPr="00BD0C83">
              <w:rPr>
                <w:rFonts w:ascii="Bookman Old Style" w:hAnsi="Bookman Old Style"/>
              </w:rPr>
              <w:t xml:space="preserve"> </w:t>
            </w:r>
            <w:proofErr w:type="spellStart"/>
            <w:r w:rsidRPr="00BD0C83">
              <w:rPr>
                <w:rFonts w:ascii="Bookman Old Style" w:hAnsi="Bookman Old Style"/>
              </w:rPr>
              <w:t>sama</w:t>
            </w:r>
            <w:proofErr w:type="spellEnd"/>
            <w:r w:rsidRPr="00BD0C83">
              <w:rPr>
                <w:rFonts w:ascii="Bookman Old Style" w:hAnsi="Bookman Old Style"/>
              </w:rPr>
              <w:t xml:space="preserve"> BLUD RSUD </w:t>
            </w:r>
            <w:proofErr w:type="spellStart"/>
            <w:r w:rsidRPr="00BD0C83">
              <w:rPr>
                <w:rFonts w:ascii="Bookman Old Style" w:hAnsi="Bookman Old Style"/>
              </w:rPr>
              <w:t>dengan</w:t>
            </w:r>
            <w:proofErr w:type="spellEnd"/>
            <w:r w:rsidRPr="00BD0C83">
              <w:rPr>
                <w:rFonts w:ascii="Bookman Old Style" w:hAnsi="Bookman Old Style"/>
              </w:rPr>
              <w:t xml:space="preserve"> </w:t>
            </w:r>
            <w:proofErr w:type="spellStart"/>
            <w:r w:rsidRPr="00BD0C83">
              <w:rPr>
                <w:rFonts w:ascii="Bookman Old Style" w:hAnsi="Bookman Old Style"/>
              </w:rPr>
              <w:t>Pihak</w:t>
            </w:r>
            <w:proofErr w:type="spellEnd"/>
            <w:r w:rsidRPr="00BD0C83">
              <w:rPr>
                <w:rFonts w:ascii="Bookman Old Style" w:hAnsi="Bookman Old Style"/>
              </w:rPr>
              <w:t xml:space="preserve"> Lain </w:t>
            </w:r>
            <w:proofErr w:type="spellStart"/>
            <w:r w:rsidRPr="00BD0C83">
              <w:rPr>
                <w:rFonts w:ascii="Bookman Old Style" w:hAnsi="Bookman Old Style"/>
              </w:rPr>
              <w:t>dilaksanakan</w:t>
            </w:r>
            <w:proofErr w:type="spellEnd"/>
            <w:r w:rsidRPr="00BD0C83">
              <w:rPr>
                <w:rFonts w:ascii="Bookman Old Style" w:hAnsi="Bookman Old Style"/>
              </w:rPr>
              <w:t xml:space="preserve"> </w:t>
            </w:r>
            <w:proofErr w:type="spellStart"/>
            <w:r w:rsidRPr="00BD0C83">
              <w:rPr>
                <w:rFonts w:ascii="Bookman Old Style" w:hAnsi="Bookman Old Style"/>
              </w:rPr>
              <w:t>berdasarkan</w:t>
            </w:r>
            <w:proofErr w:type="spellEnd"/>
            <w:r w:rsidRPr="00BD0C83">
              <w:rPr>
                <w:rFonts w:ascii="Bookman Old Style" w:hAnsi="Bookman Old Style"/>
              </w:rPr>
              <w:t xml:space="preserve"> </w:t>
            </w:r>
            <w:proofErr w:type="spellStart"/>
            <w:r w:rsidRPr="00BD0C83">
              <w:rPr>
                <w:rFonts w:ascii="Bookman Old Style" w:hAnsi="Bookman Old Style"/>
              </w:rPr>
              <w:t>prinsip</w:t>
            </w:r>
            <w:proofErr w:type="spellEnd"/>
            <w:r w:rsidRPr="00BD0C83">
              <w:rPr>
                <w:rFonts w:ascii="Bookman Old Style" w:hAnsi="Bookman Old Style"/>
              </w:rPr>
              <w:t>:</w:t>
            </w:r>
          </w:p>
          <w:p w14:paraId="4F1F1791" w14:textId="77777777" w:rsidR="002F1037" w:rsidRPr="00B8491B" w:rsidRDefault="002F1037" w:rsidP="000C3345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451" w:hanging="451"/>
              <w:contextualSpacing/>
              <w:jc w:val="both"/>
              <w:rPr>
                <w:rFonts w:ascii="Bookman Old Style" w:hAnsi="Bookman Old Style"/>
              </w:rPr>
            </w:pPr>
            <w:proofErr w:type="spellStart"/>
            <w:r w:rsidRPr="00B8491B">
              <w:rPr>
                <w:rFonts w:ascii="Bookman Old Style" w:hAnsi="Bookman Old Style"/>
              </w:rPr>
              <w:t>efisiensi</w:t>
            </w:r>
            <w:proofErr w:type="spellEnd"/>
            <w:r w:rsidRPr="00B8491B">
              <w:rPr>
                <w:rFonts w:ascii="Bookman Old Style" w:hAnsi="Bookman Old Style"/>
              </w:rPr>
              <w:t>;</w:t>
            </w:r>
          </w:p>
          <w:p w14:paraId="76D7F774" w14:textId="77777777" w:rsidR="002F1037" w:rsidRPr="00B8491B" w:rsidRDefault="002F1037" w:rsidP="000C3345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451" w:hanging="451"/>
              <w:contextualSpacing/>
              <w:jc w:val="both"/>
              <w:rPr>
                <w:rFonts w:ascii="Bookman Old Style" w:hAnsi="Bookman Old Style"/>
              </w:rPr>
            </w:pPr>
            <w:proofErr w:type="spellStart"/>
            <w:r w:rsidRPr="00B8491B">
              <w:rPr>
                <w:rFonts w:ascii="Bookman Old Style" w:hAnsi="Bookman Old Style"/>
              </w:rPr>
              <w:t>efektivitas</w:t>
            </w:r>
            <w:proofErr w:type="spellEnd"/>
            <w:r w:rsidRPr="00B8491B">
              <w:rPr>
                <w:rFonts w:ascii="Bookman Old Style" w:hAnsi="Bookman Old Style"/>
              </w:rPr>
              <w:t>;</w:t>
            </w:r>
          </w:p>
          <w:p w14:paraId="563D1EEA" w14:textId="77777777" w:rsidR="002F1037" w:rsidRPr="00B8491B" w:rsidRDefault="002F1037" w:rsidP="000C3345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451" w:hanging="451"/>
              <w:contextualSpacing/>
              <w:jc w:val="both"/>
              <w:rPr>
                <w:rFonts w:ascii="Bookman Old Style" w:hAnsi="Bookman Old Style"/>
              </w:rPr>
            </w:pPr>
            <w:proofErr w:type="spellStart"/>
            <w:r w:rsidRPr="00B8491B">
              <w:rPr>
                <w:rFonts w:ascii="Bookman Old Style" w:hAnsi="Bookman Old Style"/>
              </w:rPr>
              <w:t>ekonomis</w:t>
            </w:r>
            <w:proofErr w:type="spellEnd"/>
            <w:r w:rsidRPr="00B8491B">
              <w:rPr>
                <w:rFonts w:ascii="Bookman Old Style" w:hAnsi="Bookman Old Style"/>
              </w:rPr>
              <w:t>; dan</w:t>
            </w:r>
          </w:p>
          <w:p w14:paraId="01D7E7EE" w14:textId="77777777" w:rsidR="00574BC3" w:rsidRDefault="002F1037" w:rsidP="002F1037">
            <w:pPr>
              <w:pStyle w:val="ListParagraph"/>
              <w:spacing w:line="276" w:lineRule="auto"/>
              <w:ind w:left="451" w:hanging="451"/>
              <w:contextualSpacing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 xml:space="preserve">d. </w:t>
            </w:r>
            <w:r>
              <w:rPr>
                <w:rFonts w:ascii="Bookman Old Style" w:hAnsi="Bookman Old Style"/>
              </w:rPr>
              <w:tab/>
            </w:r>
            <w:proofErr w:type="spellStart"/>
            <w:r w:rsidRPr="00B8491B">
              <w:rPr>
                <w:rFonts w:ascii="Bookman Old Style" w:hAnsi="Bookman Old Style"/>
              </w:rPr>
              <w:t>saling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menguntungkan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B8491B">
              <w:rPr>
                <w:rFonts w:ascii="Bookman Old Style" w:hAnsi="Bookman Old Style"/>
              </w:rPr>
              <w:t>dapat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berbentuk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finansial</w:t>
            </w:r>
            <w:proofErr w:type="spellEnd"/>
            <w:r w:rsidRPr="00B8491B">
              <w:rPr>
                <w:rFonts w:ascii="Bookman Old Style" w:hAnsi="Bookman Old Style"/>
              </w:rPr>
              <w:t xml:space="preserve"> dan/</w:t>
            </w:r>
            <w:proofErr w:type="spellStart"/>
            <w:r w:rsidRPr="00B8491B">
              <w:rPr>
                <w:rFonts w:ascii="Bookman Old Style" w:hAnsi="Bookman Old Style"/>
              </w:rPr>
              <w:t>atau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nonfinansial</w:t>
            </w:r>
            <w:proofErr w:type="spellEnd"/>
            <w:r w:rsidRPr="00B8491B">
              <w:rPr>
                <w:rFonts w:ascii="Bookman Old Style" w:hAnsi="Bookman Old Style"/>
              </w:rPr>
              <w:t>.</w:t>
            </w:r>
          </w:p>
          <w:p w14:paraId="52E93EAC" w14:textId="77777777" w:rsidR="002762F6" w:rsidRPr="00574BC3" w:rsidRDefault="002762F6" w:rsidP="002762F6">
            <w:pPr>
              <w:pStyle w:val="ListParagraph"/>
              <w:spacing w:line="276" w:lineRule="auto"/>
              <w:ind w:left="451" w:hanging="425"/>
              <w:contextualSpacing/>
              <w:jc w:val="both"/>
              <w:rPr>
                <w:rFonts w:ascii="Bookman Old Style" w:hAnsi="Bookman Old Style"/>
              </w:rPr>
            </w:pPr>
          </w:p>
        </w:tc>
        <w:tc>
          <w:tcPr>
            <w:tcW w:w="6748" w:type="dxa"/>
          </w:tcPr>
          <w:p w14:paraId="59162294" w14:textId="77777777" w:rsidR="00AF7D97" w:rsidRPr="00385384" w:rsidRDefault="00AF7D9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41396D4B" w14:textId="77777777" w:rsidR="00AF7D97" w:rsidRPr="00385384" w:rsidRDefault="00AF7D9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AF7D97" w:rsidRPr="00385384" w14:paraId="5CB40EE0" w14:textId="77777777" w:rsidTr="00370BDA">
        <w:trPr>
          <w:trHeight w:val="60"/>
        </w:trPr>
        <w:tc>
          <w:tcPr>
            <w:tcW w:w="708" w:type="dxa"/>
          </w:tcPr>
          <w:p w14:paraId="757F2583" w14:textId="77777777" w:rsidR="00AF7D97" w:rsidRPr="00385384" w:rsidRDefault="00AF7D97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t>8.</w:t>
            </w:r>
          </w:p>
        </w:tc>
        <w:tc>
          <w:tcPr>
            <w:tcW w:w="6719" w:type="dxa"/>
          </w:tcPr>
          <w:p w14:paraId="29CF1B43" w14:textId="77777777" w:rsidR="005C7279" w:rsidRPr="00B8491B" w:rsidRDefault="005C7279" w:rsidP="005C7279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  <w:r w:rsidRPr="00B8491B">
              <w:rPr>
                <w:rFonts w:ascii="Bookman Old Style" w:hAnsi="Bookman Old Style"/>
              </w:rPr>
              <w:t>BAB IV</w:t>
            </w:r>
          </w:p>
          <w:p w14:paraId="095598CF" w14:textId="77777777" w:rsidR="005C7279" w:rsidRPr="00B8491B" w:rsidRDefault="005C7279" w:rsidP="005C7279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  <w:r w:rsidRPr="00B8491B">
              <w:rPr>
                <w:rFonts w:ascii="Bookman Old Style" w:hAnsi="Bookman Old Style"/>
              </w:rPr>
              <w:t>KERJA SAMA DENGAN PIHAK LAIN</w:t>
            </w:r>
          </w:p>
          <w:p w14:paraId="33D3EAE8" w14:textId="77777777" w:rsidR="005C7279" w:rsidRPr="00B8491B" w:rsidRDefault="005C7279" w:rsidP="005C7279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</w:p>
          <w:p w14:paraId="63E7987A" w14:textId="77777777" w:rsidR="005C7279" w:rsidRPr="00B8491B" w:rsidRDefault="005C7279" w:rsidP="005C7279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  <w:r w:rsidRPr="00B8491B">
              <w:rPr>
                <w:rFonts w:ascii="Bookman Old Style" w:hAnsi="Bookman Old Style"/>
              </w:rPr>
              <w:t xml:space="preserve">Bagian </w:t>
            </w:r>
            <w:proofErr w:type="spellStart"/>
            <w:r w:rsidRPr="00B8491B">
              <w:rPr>
                <w:rFonts w:ascii="Bookman Old Style" w:hAnsi="Bookman Old Style"/>
              </w:rPr>
              <w:t>Kesatu</w:t>
            </w:r>
            <w:proofErr w:type="spellEnd"/>
          </w:p>
          <w:p w14:paraId="46D16420" w14:textId="77777777" w:rsidR="005C7279" w:rsidRPr="00B8491B" w:rsidRDefault="005C7279" w:rsidP="005C7279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  <w:r w:rsidRPr="00B8491B">
              <w:rPr>
                <w:rFonts w:ascii="Bookman Old Style" w:hAnsi="Bookman Old Style"/>
              </w:rPr>
              <w:t xml:space="preserve">Ruang </w:t>
            </w:r>
            <w:proofErr w:type="spellStart"/>
            <w:r w:rsidRPr="00B8491B">
              <w:rPr>
                <w:rFonts w:ascii="Bookman Old Style" w:hAnsi="Bookman Old Style"/>
              </w:rPr>
              <w:t>Lingkup</w:t>
            </w:r>
            <w:proofErr w:type="spellEnd"/>
          </w:p>
          <w:p w14:paraId="69FAF75D" w14:textId="77777777" w:rsidR="005C7279" w:rsidRPr="00B8491B" w:rsidRDefault="005C7279" w:rsidP="005C7279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</w:p>
          <w:p w14:paraId="5BF09F86" w14:textId="77777777" w:rsidR="005C7279" w:rsidRPr="00B8491B" w:rsidRDefault="005C7279" w:rsidP="005C7279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  <w:proofErr w:type="spellStart"/>
            <w:r w:rsidRPr="00B8491B">
              <w:rPr>
                <w:rFonts w:ascii="Bookman Old Style" w:hAnsi="Bookman Old Style"/>
              </w:rPr>
              <w:t>Pasal</w:t>
            </w:r>
            <w:proofErr w:type="spellEnd"/>
            <w:r w:rsidRPr="00B8491B">
              <w:rPr>
                <w:rFonts w:ascii="Bookman Old Style" w:hAnsi="Bookman Old Style"/>
              </w:rPr>
              <w:t xml:space="preserve"> 4</w:t>
            </w:r>
          </w:p>
          <w:p w14:paraId="3924B15F" w14:textId="77777777" w:rsidR="005C7279" w:rsidRPr="00B8491B" w:rsidRDefault="005C7279" w:rsidP="005C7279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hAnsi="Bookman Old Style"/>
              </w:rPr>
            </w:pPr>
          </w:p>
          <w:p w14:paraId="4FB54D3F" w14:textId="77777777" w:rsidR="005C7279" w:rsidRPr="00B8491B" w:rsidRDefault="005C7279" w:rsidP="005C7279">
            <w:pPr>
              <w:pStyle w:val="ListParagraph"/>
              <w:spacing w:line="288" w:lineRule="auto"/>
              <w:ind w:left="0"/>
              <w:jc w:val="both"/>
              <w:rPr>
                <w:rFonts w:ascii="Bookman Old Style" w:hAnsi="Bookman Old Style"/>
              </w:rPr>
            </w:pPr>
            <w:r w:rsidRPr="00B8491B">
              <w:rPr>
                <w:rFonts w:ascii="Bookman Old Style" w:hAnsi="Bookman Old Style"/>
              </w:rPr>
              <w:t xml:space="preserve">Ruang </w:t>
            </w:r>
            <w:proofErr w:type="spellStart"/>
            <w:r w:rsidRPr="00B8491B">
              <w:rPr>
                <w:rFonts w:ascii="Bookman Old Style" w:hAnsi="Bookman Old Style"/>
              </w:rPr>
              <w:t>lingkup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kerja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sama</w:t>
            </w:r>
            <w:proofErr w:type="spellEnd"/>
            <w:r w:rsidRPr="00B8491B">
              <w:rPr>
                <w:rFonts w:ascii="Bookman Old Style" w:hAnsi="Bookman Old Style"/>
              </w:rPr>
              <w:t xml:space="preserve"> BLUD RSUD </w:t>
            </w:r>
            <w:proofErr w:type="spellStart"/>
            <w:r w:rsidRPr="00B8491B">
              <w:rPr>
                <w:rFonts w:ascii="Bookman Old Style" w:hAnsi="Bookman Old Style"/>
              </w:rPr>
              <w:t>dengan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Pihak</w:t>
            </w:r>
            <w:proofErr w:type="spellEnd"/>
            <w:r w:rsidRPr="00B8491B">
              <w:rPr>
                <w:rFonts w:ascii="Bookman Old Style" w:hAnsi="Bookman Old Style"/>
              </w:rPr>
              <w:t xml:space="preserve"> Lain </w:t>
            </w:r>
            <w:proofErr w:type="spellStart"/>
            <w:r w:rsidRPr="00B8491B">
              <w:rPr>
                <w:rFonts w:ascii="Bookman Old Style" w:hAnsi="Bookman Old Style"/>
              </w:rPr>
              <w:t>meliputi</w:t>
            </w:r>
            <w:proofErr w:type="spellEnd"/>
            <w:r w:rsidRPr="00B8491B">
              <w:rPr>
                <w:rFonts w:ascii="Bookman Old Style" w:hAnsi="Bookman Old Style"/>
              </w:rPr>
              <w:t>:</w:t>
            </w:r>
          </w:p>
          <w:p w14:paraId="79614B84" w14:textId="77777777" w:rsidR="005C7279" w:rsidRPr="00B8491B" w:rsidRDefault="005C7279" w:rsidP="000C3345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451" w:hanging="451"/>
              <w:contextualSpacing/>
              <w:jc w:val="both"/>
              <w:rPr>
                <w:rFonts w:ascii="Bookman Old Style" w:hAnsi="Bookman Old Style"/>
              </w:rPr>
            </w:pPr>
            <w:proofErr w:type="spellStart"/>
            <w:r w:rsidRPr="00B8491B">
              <w:rPr>
                <w:rFonts w:ascii="Bookman Old Style" w:hAnsi="Bookman Old Style"/>
              </w:rPr>
              <w:t>kerja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sama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operasional</w:t>
            </w:r>
            <w:proofErr w:type="spellEnd"/>
            <w:r w:rsidRPr="00B8491B">
              <w:rPr>
                <w:rFonts w:ascii="Bookman Old Style" w:hAnsi="Bookman Old Style"/>
              </w:rPr>
              <w:t>; dan</w:t>
            </w:r>
          </w:p>
          <w:p w14:paraId="249AFACB" w14:textId="77777777" w:rsidR="00AF7D97" w:rsidRDefault="005C7279" w:rsidP="005C7279">
            <w:pPr>
              <w:pStyle w:val="ListParagraph"/>
              <w:spacing w:line="276" w:lineRule="auto"/>
              <w:ind w:left="451" w:hanging="451"/>
              <w:jc w:val="both"/>
              <w:rPr>
                <w:rFonts w:ascii="Bookman Old Style" w:hAnsi="Bookman Old Style" w:cs="*Minion Pro-3899-Identity-H"/>
                <w:noProof/>
                <w:lang w:bidi="en-US"/>
              </w:rPr>
            </w:pPr>
            <w:r>
              <w:rPr>
                <w:rFonts w:ascii="Bookman Old Style" w:hAnsi="Bookman Old Style"/>
              </w:rPr>
              <w:t xml:space="preserve">b. </w:t>
            </w:r>
            <w:r>
              <w:rPr>
                <w:rFonts w:ascii="Bookman Old Style" w:hAnsi="Bookman Old Style"/>
              </w:rPr>
              <w:tab/>
            </w:r>
            <w:proofErr w:type="spellStart"/>
            <w:r w:rsidRPr="00B8491B">
              <w:rPr>
                <w:rFonts w:ascii="Bookman Old Style" w:hAnsi="Bookman Old Style"/>
              </w:rPr>
              <w:t>kerja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sama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pemanfaatan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BMD.</w:t>
            </w:r>
          </w:p>
          <w:p w14:paraId="689410B1" w14:textId="77777777" w:rsidR="00574BC3" w:rsidRPr="00385384" w:rsidRDefault="00574BC3" w:rsidP="00574BC3">
            <w:pPr>
              <w:pStyle w:val="ListParagraph"/>
              <w:spacing w:before="43"/>
              <w:ind w:left="338" w:hanging="338"/>
              <w:rPr>
                <w:rFonts w:ascii="Bookman Old Style" w:hAnsi="Bookman Old Style" w:cs="Arial"/>
              </w:rPr>
            </w:pPr>
          </w:p>
        </w:tc>
        <w:tc>
          <w:tcPr>
            <w:tcW w:w="6748" w:type="dxa"/>
          </w:tcPr>
          <w:p w14:paraId="13513311" w14:textId="77777777" w:rsidR="00AF7D97" w:rsidRPr="00385384" w:rsidRDefault="00AF7D9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2D20C1B5" w14:textId="77777777" w:rsidR="00AF7D97" w:rsidRPr="00385384" w:rsidRDefault="00AF7D9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AF7D97" w:rsidRPr="00385384" w14:paraId="05A5F911" w14:textId="77777777" w:rsidTr="00370BDA">
        <w:trPr>
          <w:trHeight w:val="60"/>
        </w:trPr>
        <w:tc>
          <w:tcPr>
            <w:tcW w:w="708" w:type="dxa"/>
          </w:tcPr>
          <w:p w14:paraId="02AB8437" w14:textId="77777777" w:rsidR="00AF7D97" w:rsidRPr="00385384" w:rsidRDefault="00AF7D97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t>9.</w:t>
            </w:r>
          </w:p>
        </w:tc>
        <w:tc>
          <w:tcPr>
            <w:tcW w:w="6719" w:type="dxa"/>
          </w:tcPr>
          <w:p w14:paraId="08FBE77C" w14:textId="77777777" w:rsidR="005C7279" w:rsidRPr="00B8491B" w:rsidRDefault="005C7279" w:rsidP="005C7279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Bagian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Kedua</w:t>
            </w:r>
            <w:proofErr w:type="spellEnd"/>
          </w:p>
          <w:p w14:paraId="42EC27B0" w14:textId="77777777" w:rsidR="005C7279" w:rsidRPr="00B8491B" w:rsidRDefault="005C7279" w:rsidP="005C7279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Sama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Operasional</w:t>
            </w:r>
            <w:proofErr w:type="spellEnd"/>
          </w:p>
          <w:p w14:paraId="78BB58C7" w14:textId="77777777" w:rsidR="005C7279" w:rsidRPr="00B8491B" w:rsidRDefault="005C7279" w:rsidP="005C7279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</w:p>
          <w:p w14:paraId="4649B0A5" w14:textId="77777777" w:rsidR="005C7279" w:rsidRPr="00B8491B" w:rsidRDefault="005C7279" w:rsidP="005C7279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5</w:t>
            </w:r>
          </w:p>
          <w:p w14:paraId="140A8894" w14:textId="77777777" w:rsidR="005C7279" w:rsidRPr="00B8491B" w:rsidRDefault="005C7279" w:rsidP="005C7279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7326590C" w14:textId="77777777" w:rsidR="005C7279" w:rsidRPr="005C7279" w:rsidRDefault="005C7279" w:rsidP="005C7279">
            <w:p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5C7279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5C7279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5C7279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5C7279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5C7279">
              <w:rPr>
                <w:rFonts w:ascii="Bookman Old Style" w:eastAsia="Cambria" w:hAnsi="Bookman Old Style" w:cs="Cambria"/>
              </w:rPr>
              <w:t>operasional</w:t>
            </w:r>
            <w:proofErr w:type="spellEnd"/>
            <w:r w:rsidRPr="005C7279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5C7279">
              <w:rPr>
                <w:rFonts w:ascii="Bookman Old Style" w:eastAsia="Cambria" w:hAnsi="Bookman Old Style" w:cs="Cambria"/>
              </w:rPr>
              <w:t>dilakukan</w:t>
            </w:r>
            <w:proofErr w:type="spellEnd"/>
            <w:r w:rsidRPr="005C7279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5C7279">
              <w:rPr>
                <w:rFonts w:ascii="Bookman Old Style" w:eastAsia="Cambria" w:hAnsi="Bookman Old Style" w:cs="Cambria"/>
              </w:rPr>
              <w:t>melalui</w:t>
            </w:r>
            <w:proofErr w:type="spellEnd"/>
            <w:r w:rsidRPr="005C7279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5C7279">
              <w:rPr>
                <w:rFonts w:ascii="Bookman Old Style" w:eastAsia="Cambria" w:hAnsi="Bookman Old Style" w:cs="Cambria"/>
              </w:rPr>
              <w:t>pengelolaan</w:t>
            </w:r>
            <w:proofErr w:type="spellEnd"/>
            <w:r w:rsidRPr="005C7279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5C7279">
              <w:rPr>
                <w:rFonts w:ascii="Bookman Old Style" w:eastAsia="Cambria" w:hAnsi="Bookman Old Style" w:cs="Cambria"/>
              </w:rPr>
              <w:t>manajemen</w:t>
            </w:r>
            <w:proofErr w:type="spellEnd"/>
            <w:r w:rsidRPr="005C7279">
              <w:rPr>
                <w:rFonts w:ascii="Bookman Old Style" w:eastAsia="Cambria" w:hAnsi="Bookman Old Style" w:cs="Cambria"/>
              </w:rPr>
              <w:t xml:space="preserve"> dan proses </w:t>
            </w:r>
            <w:proofErr w:type="spellStart"/>
            <w:r w:rsidRPr="005C7279">
              <w:rPr>
                <w:rFonts w:ascii="Bookman Old Style" w:eastAsia="Cambria" w:hAnsi="Bookman Old Style" w:cs="Cambria"/>
              </w:rPr>
              <w:t>operasional</w:t>
            </w:r>
            <w:proofErr w:type="spellEnd"/>
            <w:r w:rsidRPr="005C7279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5C7279">
              <w:rPr>
                <w:rFonts w:ascii="Bookman Old Style" w:eastAsia="Cambria" w:hAnsi="Bookman Old Style" w:cs="Cambria"/>
              </w:rPr>
              <w:t>secara</w:t>
            </w:r>
            <w:proofErr w:type="spellEnd"/>
            <w:r w:rsidRPr="005C7279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5C7279">
              <w:rPr>
                <w:rFonts w:ascii="Bookman Old Style" w:eastAsia="Cambria" w:hAnsi="Bookman Old Style" w:cs="Cambria"/>
              </w:rPr>
              <w:t>bersama</w:t>
            </w:r>
            <w:proofErr w:type="spellEnd"/>
            <w:r w:rsidRPr="005C7279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5C7279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5C7279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5C7279">
              <w:rPr>
                <w:rFonts w:ascii="Bookman Old Style" w:eastAsia="Cambria" w:hAnsi="Bookman Old Style" w:cs="Cambria"/>
              </w:rPr>
              <w:t>mitra</w:t>
            </w:r>
            <w:proofErr w:type="spellEnd"/>
            <w:r w:rsidRPr="005C7279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5C7279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5C7279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5C7279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5C7279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5C7279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5C7279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5C7279">
              <w:rPr>
                <w:rFonts w:ascii="Bookman Old Style" w:eastAsia="Cambria" w:hAnsi="Bookman Old Style" w:cs="Cambria"/>
              </w:rPr>
              <w:t>tidak</w:t>
            </w:r>
            <w:proofErr w:type="spellEnd"/>
            <w:r w:rsidRPr="005C7279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5C7279">
              <w:rPr>
                <w:rFonts w:ascii="Bookman Old Style" w:eastAsia="Cambria" w:hAnsi="Bookman Old Style" w:cs="Cambria"/>
              </w:rPr>
              <w:t>menggunakan</w:t>
            </w:r>
            <w:proofErr w:type="spellEnd"/>
            <w:r w:rsidRPr="005C7279">
              <w:rPr>
                <w:rFonts w:ascii="Bookman Old Style" w:eastAsia="Cambria" w:hAnsi="Bookman Old Style" w:cs="Cambria"/>
              </w:rPr>
              <w:t xml:space="preserve"> BMD.</w:t>
            </w:r>
          </w:p>
          <w:p w14:paraId="213325E9" w14:textId="77777777" w:rsidR="00574BC3" w:rsidRPr="00385384" w:rsidRDefault="00574BC3" w:rsidP="00574BC3">
            <w:pPr>
              <w:tabs>
                <w:tab w:val="left" w:pos="1425"/>
                <w:tab w:val="left" w:pos="1701"/>
              </w:tabs>
              <w:snapToGrid w:val="0"/>
              <w:ind w:left="338" w:hanging="338"/>
              <w:jc w:val="both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6748" w:type="dxa"/>
          </w:tcPr>
          <w:p w14:paraId="42421B8F" w14:textId="77777777" w:rsidR="00AF7D97" w:rsidRPr="00385384" w:rsidRDefault="00AF7D9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7D281476" w14:textId="77777777" w:rsidR="00AF7D97" w:rsidRPr="00385384" w:rsidRDefault="00AF7D9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771008" w:rsidRPr="00385384" w14:paraId="202D1F6F" w14:textId="77777777" w:rsidTr="00370BDA">
        <w:trPr>
          <w:trHeight w:val="60"/>
        </w:trPr>
        <w:tc>
          <w:tcPr>
            <w:tcW w:w="708" w:type="dxa"/>
          </w:tcPr>
          <w:p w14:paraId="4B50C0F0" w14:textId="77777777" w:rsidR="00771008" w:rsidRPr="00385384" w:rsidRDefault="00771008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10.</w:t>
            </w:r>
          </w:p>
        </w:tc>
        <w:tc>
          <w:tcPr>
            <w:tcW w:w="6719" w:type="dxa"/>
          </w:tcPr>
          <w:p w14:paraId="7406A721" w14:textId="77777777" w:rsidR="0057203B" w:rsidRPr="00B8491B" w:rsidRDefault="0057203B" w:rsidP="0057203B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Bagian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Ketiga</w:t>
            </w:r>
            <w:proofErr w:type="spellEnd"/>
          </w:p>
          <w:p w14:paraId="3E468510" w14:textId="77777777" w:rsidR="0057203B" w:rsidRPr="00B8491B" w:rsidRDefault="0057203B" w:rsidP="0057203B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Sama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Pemanfaatan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BMD</w:t>
            </w:r>
          </w:p>
          <w:p w14:paraId="326B9C31" w14:textId="77777777" w:rsidR="0057203B" w:rsidRPr="00B8491B" w:rsidRDefault="0057203B" w:rsidP="0057203B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</w:p>
          <w:p w14:paraId="6553D46C" w14:textId="77777777" w:rsidR="0057203B" w:rsidRPr="00B8491B" w:rsidRDefault="0057203B" w:rsidP="0057203B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6</w:t>
            </w:r>
          </w:p>
          <w:p w14:paraId="5C091E28" w14:textId="77777777" w:rsidR="0057203B" w:rsidRPr="00B8491B" w:rsidRDefault="0057203B" w:rsidP="0057203B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64D6C616" w14:textId="77777777" w:rsidR="0057203B" w:rsidRPr="00B8491B" w:rsidRDefault="0057203B" w:rsidP="000C334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51" w:hanging="451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pemanfaatan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BMD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dilakukan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melalui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pendayagunaan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BMD dan/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atau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optimalisasi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BMD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tidak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mengubah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status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kepemilikan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untuk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memperoleh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lastRenderedPageBreak/>
              <w:t>pendapatan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tidak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mengurangi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kualitas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pelayanan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umum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menjadi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kewajiban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BLUD RSUD.</w:t>
            </w:r>
          </w:p>
          <w:p w14:paraId="1E7A26DE" w14:textId="77777777" w:rsidR="0057203B" w:rsidRPr="00B8491B" w:rsidRDefault="0057203B" w:rsidP="000C334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51" w:hanging="451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Pendapatan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dari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pemanfaatan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BMD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sepenuhnya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untuk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menyelenggarakan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tugas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fungsi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kegiatan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BLUD RSUD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merupakan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pendapatan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BLUD RSUD.</w:t>
            </w:r>
          </w:p>
          <w:p w14:paraId="4F31C334" w14:textId="77777777" w:rsidR="00771008" w:rsidRPr="00E329E6" w:rsidRDefault="0057203B" w:rsidP="000C3345">
            <w:pPr>
              <w:pStyle w:val="ListParagraph"/>
              <w:numPr>
                <w:ilvl w:val="0"/>
                <w:numId w:val="7"/>
              </w:numPr>
              <w:tabs>
                <w:tab w:val="left" w:pos="-3240"/>
                <w:tab w:val="left" w:pos="900"/>
              </w:tabs>
              <w:autoSpaceDE w:val="0"/>
              <w:autoSpaceDN w:val="0"/>
              <w:adjustRightInd w:val="0"/>
              <w:spacing w:line="276" w:lineRule="auto"/>
              <w:ind w:left="451" w:right="-18" w:hanging="451"/>
              <w:jc w:val="both"/>
              <w:rPr>
                <w:rFonts w:ascii="Bookman Old Style" w:hAnsi="Bookman Old Style" w:cs="Franklin Gothic Medium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pemanfaatan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BMD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(1)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dilaksanakan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sesuai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ketentuan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perundang-undangan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431A7057" w14:textId="77777777" w:rsidR="00E329E6" w:rsidRPr="00CA3607" w:rsidRDefault="00E329E6" w:rsidP="00E329E6">
            <w:pPr>
              <w:pStyle w:val="ListParagraph"/>
              <w:tabs>
                <w:tab w:val="left" w:pos="-3240"/>
                <w:tab w:val="left" w:pos="900"/>
              </w:tabs>
              <w:autoSpaceDE w:val="0"/>
              <w:autoSpaceDN w:val="0"/>
              <w:adjustRightInd w:val="0"/>
              <w:spacing w:line="360" w:lineRule="auto"/>
              <w:ind w:left="451" w:right="-18"/>
              <w:jc w:val="both"/>
              <w:rPr>
                <w:rFonts w:ascii="Bookman Old Style" w:hAnsi="Bookman Old Style" w:cs="Franklin Gothic Medium"/>
              </w:rPr>
            </w:pPr>
          </w:p>
        </w:tc>
        <w:tc>
          <w:tcPr>
            <w:tcW w:w="6748" w:type="dxa"/>
          </w:tcPr>
          <w:p w14:paraId="68549A43" w14:textId="77777777" w:rsidR="00771008" w:rsidRPr="00385384" w:rsidRDefault="00771008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10AEE252" w14:textId="77777777" w:rsidR="00771008" w:rsidRPr="00385384" w:rsidRDefault="00771008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057EF7" w:rsidRPr="00385384" w14:paraId="264FC565" w14:textId="77777777" w:rsidTr="00370BDA">
        <w:trPr>
          <w:trHeight w:val="60"/>
        </w:trPr>
        <w:tc>
          <w:tcPr>
            <w:tcW w:w="708" w:type="dxa"/>
          </w:tcPr>
          <w:p w14:paraId="7E1BAF46" w14:textId="77777777" w:rsidR="00057EF7" w:rsidRDefault="00057EF7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11.</w:t>
            </w:r>
          </w:p>
        </w:tc>
        <w:tc>
          <w:tcPr>
            <w:tcW w:w="6719" w:type="dxa"/>
          </w:tcPr>
          <w:p w14:paraId="07201B5A" w14:textId="77777777" w:rsidR="0057203B" w:rsidRPr="00B8491B" w:rsidRDefault="0057203B" w:rsidP="0057203B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hAnsi="Bookman Old Style"/>
              </w:rPr>
              <w:t>BAB V</w:t>
            </w:r>
          </w:p>
          <w:p w14:paraId="75C5F62D" w14:textId="77777777" w:rsidR="0057203B" w:rsidRPr="00B8491B" w:rsidRDefault="0057203B" w:rsidP="0057203B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>TATA CARA KERJA SAMA DENGAN PIHAK LAIN</w:t>
            </w:r>
          </w:p>
          <w:p w14:paraId="46821C2D" w14:textId="77777777" w:rsidR="0057203B" w:rsidRPr="00B8491B" w:rsidRDefault="0057203B" w:rsidP="0057203B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</w:p>
          <w:p w14:paraId="087FBFB2" w14:textId="77777777" w:rsidR="0057203B" w:rsidRPr="00B8491B" w:rsidRDefault="0057203B" w:rsidP="0057203B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Bagian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Kesatu</w:t>
            </w:r>
            <w:proofErr w:type="spellEnd"/>
          </w:p>
          <w:p w14:paraId="27E9BEDF" w14:textId="77777777" w:rsidR="0057203B" w:rsidRPr="00B8491B" w:rsidRDefault="0057203B" w:rsidP="0057203B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Studi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Kelayakan</w:t>
            </w:r>
            <w:proofErr w:type="spellEnd"/>
          </w:p>
          <w:p w14:paraId="4D4C351F" w14:textId="77777777" w:rsidR="0057203B" w:rsidRPr="00B8491B" w:rsidRDefault="0057203B" w:rsidP="0057203B">
            <w:pPr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</w:p>
          <w:p w14:paraId="7F9EC45E" w14:textId="77777777" w:rsidR="0057203B" w:rsidRPr="00B8491B" w:rsidRDefault="0057203B" w:rsidP="0057203B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hAnsi="Bookman Old Style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7</w:t>
            </w:r>
          </w:p>
          <w:p w14:paraId="08E04FC0" w14:textId="77777777" w:rsidR="0057203B" w:rsidRPr="00B8491B" w:rsidRDefault="0057203B" w:rsidP="0057203B">
            <w:pPr>
              <w:spacing w:line="288" w:lineRule="auto"/>
              <w:rPr>
                <w:rFonts w:ascii="Bookman Old Style" w:eastAsia="Cambria" w:hAnsi="Bookman Old Style" w:cs="Cambria"/>
              </w:rPr>
            </w:pPr>
          </w:p>
          <w:p w14:paraId="20602722" w14:textId="77777777" w:rsidR="0057203B" w:rsidRPr="00B8491B" w:rsidRDefault="0057203B" w:rsidP="000C3345">
            <w:pPr>
              <w:numPr>
                <w:ilvl w:val="0"/>
                <w:numId w:val="8"/>
              </w:numPr>
              <w:spacing w:line="288" w:lineRule="auto"/>
              <w:ind w:left="451" w:hanging="451"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Dalam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prakarsa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dari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BLUD RSUD, BLUD RSUD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melakukan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:</w:t>
            </w:r>
          </w:p>
          <w:p w14:paraId="23CA078A" w14:textId="77777777" w:rsidR="0057203B" w:rsidRPr="00B8491B" w:rsidRDefault="0057203B" w:rsidP="000C3345">
            <w:pPr>
              <w:numPr>
                <w:ilvl w:val="0"/>
                <w:numId w:val="9"/>
              </w:numPr>
              <w:spacing w:line="288" w:lineRule="auto"/>
              <w:ind w:left="876" w:hanging="425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pemetaan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urusan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pemerintahan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sesuai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potensi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karakteristik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BLUD RSUD,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serta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kebutuhan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BLUD RSUD; dan</w:t>
            </w:r>
          </w:p>
          <w:p w14:paraId="188FF7DA" w14:textId="77777777" w:rsidR="0057203B" w:rsidRPr="00B8491B" w:rsidRDefault="0057203B" w:rsidP="000C3345">
            <w:pPr>
              <w:numPr>
                <w:ilvl w:val="0"/>
                <w:numId w:val="9"/>
              </w:numPr>
              <w:spacing w:line="288" w:lineRule="auto"/>
              <w:ind w:left="876" w:hanging="425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penyusunan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studi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kelayakan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sesuai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ketentuan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perundang-undangan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66241AF1" w14:textId="77777777" w:rsidR="00057EF7" w:rsidRDefault="000F1DA8" w:rsidP="000F1DA8">
            <w:pPr>
              <w:pStyle w:val="ListParagraph"/>
              <w:spacing w:line="276" w:lineRule="auto"/>
              <w:ind w:left="451" w:hanging="451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eastAsia="Cambria" w:hAnsi="Bookman Old Style" w:cs="Cambria"/>
              </w:rPr>
              <w:t xml:space="preserve">(2) </w:t>
            </w:r>
            <w:r>
              <w:rPr>
                <w:rFonts w:ascii="Bookman Old Style" w:eastAsia="Cambria" w:hAnsi="Bookman Old Style" w:cs="Cambria"/>
              </w:rPr>
              <w:tab/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Pemetaan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urusan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pemerintahan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(1)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huruf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a yang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akan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dikerjasamakan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dibuat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daftar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rencana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setiap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ditetapkan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keputusan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57203B" w:rsidRPr="00B8491B">
              <w:rPr>
                <w:rFonts w:ascii="Bookman Old Style" w:eastAsia="Cambria" w:hAnsi="Bookman Old Style" w:cs="Cambria"/>
              </w:rPr>
              <w:t>Wali</w:t>
            </w:r>
            <w:proofErr w:type="spellEnd"/>
            <w:r w:rsidR="0057203B" w:rsidRPr="00B8491B">
              <w:rPr>
                <w:rFonts w:ascii="Bookman Old Style" w:eastAsia="Cambria" w:hAnsi="Bookman Old Style" w:cs="Cambria"/>
              </w:rPr>
              <w:t xml:space="preserve"> Kota.</w:t>
            </w:r>
          </w:p>
          <w:p w14:paraId="122A8AF6" w14:textId="77777777" w:rsidR="00057EF7" w:rsidRPr="00057EF7" w:rsidRDefault="00057EF7" w:rsidP="00057EF7">
            <w:pPr>
              <w:pStyle w:val="ListParagraph"/>
              <w:spacing w:line="276" w:lineRule="auto"/>
              <w:ind w:left="451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6748" w:type="dxa"/>
          </w:tcPr>
          <w:p w14:paraId="0521B911" w14:textId="77777777" w:rsidR="00057EF7" w:rsidRPr="00385384" w:rsidRDefault="00057EF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79C56F67" w14:textId="77777777" w:rsidR="00057EF7" w:rsidRPr="00385384" w:rsidRDefault="00057EF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057EF7" w:rsidRPr="00385384" w14:paraId="23E59436" w14:textId="77777777" w:rsidTr="00370BDA">
        <w:trPr>
          <w:trHeight w:val="60"/>
        </w:trPr>
        <w:tc>
          <w:tcPr>
            <w:tcW w:w="708" w:type="dxa"/>
          </w:tcPr>
          <w:p w14:paraId="5D547AA6" w14:textId="77777777" w:rsidR="00057EF7" w:rsidRDefault="00057EF7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12.</w:t>
            </w:r>
          </w:p>
        </w:tc>
        <w:tc>
          <w:tcPr>
            <w:tcW w:w="6719" w:type="dxa"/>
          </w:tcPr>
          <w:p w14:paraId="0CF20CAC" w14:textId="77777777" w:rsidR="00F90A09" w:rsidRPr="00B8491B" w:rsidRDefault="00F90A09" w:rsidP="00F90A09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8</w:t>
            </w:r>
          </w:p>
          <w:p w14:paraId="3CDCD835" w14:textId="77777777" w:rsidR="00F90A09" w:rsidRPr="00B8491B" w:rsidRDefault="00F90A09" w:rsidP="00F90A09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7F5F4C28" w14:textId="77777777" w:rsidR="00F90A09" w:rsidRPr="00B8491B" w:rsidRDefault="00F90A09" w:rsidP="000C3345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451" w:hanging="451"/>
              <w:contextualSpacing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Dalam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prakarsa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dari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Lain,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harus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memenuhi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kriteria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:</w:t>
            </w:r>
          </w:p>
          <w:p w14:paraId="05F991BF" w14:textId="77777777" w:rsidR="00F90A09" w:rsidRPr="00B8491B" w:rsidRDefault="00F90A09" w:rsidP="000C3345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lastRenderedPageBreak/>
              <w:t>terintegrasi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secara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teknis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rencana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strategis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BLUD RSUD;</w:t>
            </w:r>
          </w:p>
          <w:p w14:paraId="5258FF90" w14:textId="77777777" w:rsidR="00F90A09" w:rsidRPr="00B8491B" w:rsidRDefault="00F90A09" w:rsidP="000C3345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sesuai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prinsip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3; dan</w:t>
            </w:r>
          </w:p>
          <w:p w14:paraId="3B51137A" w14:textId="77777777" w:rsidR="00F90A09" w:rsidRPr="00B8491B" w:rsidRDefault="00F90A09" w:rsidP="000C3345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sesuai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ruang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lingkup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4. </w:t>
            </w:r>
          </w:p>
          <w:p w14:paraId="3064F2D5" w14:textId="77777777" w:rsidR="00057EF7" w:rsidRDefault="00F90A09" w:rsidP="00F90A09">
            <w:pPr>
              <w:spacing w:line="276" w:lineRule="auto"/>
              <w:ind w:left="451" w:hanging="451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eastAsia="Cambria" w:hAnsi="Bookman Old Style" w:cs="Cambria"/>
              </w:rPr>
              <w:t xml:space="preserve">(2) </w:t>
            </w:r>
            <w:r>
              <w:rPr>
                <w:rFonts w:ascii="Bookman Old Style" w:eastAsia="Cambria" w:hAnsi="Bookman Old Style" w:cs="Cambria"/>
              </w:rPr>
              <w:tab/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Lain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menjadi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pemrakarsa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harus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menyusun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studi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kelayakan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diusulkan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2BC4A21B" w14:textId="77777777" w:rsidR="00057EF7" w:rsidRPr="00900AC4" w:rsidRDefault="00057EF7" w:rsidP="00057EF7">
            <w:pPr>
              <w:spacing w:line="276" w:lineRule="auto"/>
              <w:ind w:left="426" w:hanging="426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6748" w:type="dxa"/>
          </w:tcPr>
          <w:p w14:paraId="318BBFA6" w14:textId="77777777" w:rsidR="00057EF7" w:rsidRPr="00385384" w:rsidRDefault="00057EF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594414FA" w14:textId="77777777" w:rsidR="00057EF7" w:rsidRPr="00385384" w:rsidRDefault="00057EF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057EF7" w:rsidRPr="00385384" w14:paraId="327ECA51" w14:textId="77777777" w:rsidTr="00370BDA">
        <w:trPr>
          <w:trHeight w:val="60"/>
        </w:trPr>
        <w:tc>
          <w:tcPr>
            <w:tcW w:w="708" w:type="dxa"/>
          </w:tcPr>
          <w:p w14:paraId="3973A9D8" w14:textId="77777777" w:rsidR="00057EF7" w:rsidRDefault="00057EF7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13.</w:t>
            </w:r>
          </w:p>
        </w:tc>
        <w:tc>
          <w:tcPr>
            <w:tcW w:w="6719" w:type="dxa"/>
          </w:tcPr>
          <w:p w14:paraId="25478F39" w14:textId="77777777" w:rsidR="0013348F" w:rsidRPr="00B8491B" w:rsidRDefault="0013348F" w:rsidP="003820DD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9</w:t>
            </w:r>
          </w:p>
          <w:p w14:paraId="454E49AF" w14:textId="77777777" w:rsidR="0013348F" w:rsidRPr="00B8491B" w:rsidRDefault="0013348F" w:rsidP="0013348F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676D9F74" w14:textId="77777777" w:rsidR="0013348F" w:rsidRPr="003820DD" w:rsidRDefault="0013348F" w:rsidP="003820DD">
            <w:p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r w:rsidRPr="003820DD">
              <w:rPr>
                <w:rFonts w:ascii="Bookman Old Style" w:eastAsia="Cambria" w:hAnsi="Bookman Old Style" w:cs="Cambria"/>
              </w:rPr>
              <w:t xml:space="preserve">Studi </w:t>
            </w:r>
            <w:proofErr w:type="spellStart"/>
            <w:r w:rsidRPr="003820DD">
              <w:rPr>
                <w:rFonts w:ascii="Bookman Old Style" w:eastAsia="Cambria" w:hAnsi="Bookman Old Style" w:cs="Cambria"/>
              </w:rPr>
              <w:t>kelayakan</w:t>
            </w:r>
            <w:proofErr w:type="spellEnd"/>
            <w:r w:rsidRPr="003820DD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3820DD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3820DD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3820DD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3820DD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3820DD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3820DD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3820DD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3820DD">
              <w:rPr>
                <w:rFonts w:ascii="Bookman Old Style" w:eastAsia="Cambria" w:hAnsi="Bookman Old Style" w:cs="Cambria"/>
              </w:rPr>
              <w:t xml:space="preserve"> 7 </w:t>
            </w:r>
            <w:proofErr w:type="spellStart"/>
            <w:r w:rsidRPr="003820DD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Pr="003820DD">
              <w:rPr>
                <w:rFonts w:ascii="Bookman Old Style" w:eastAsia="Cambria" w:hAnsi="Bookman Old Style" w:cs="Cambria"/>
              </w:rPr>
              <w:t xml:space="preserve"> (1) </w:t>
            </w:r>
            <w:proofErr w:type="spellStart"/>
            <w:r w:rsidRPr="003820DD">
              <w:rPr>
                <w:rFonts w:ascii="Bookman Old Style" w:eastAsia="Cambria" w:hAnsi="Bookman Old Style" w:cs="Cambria"/>
              </w:rPr>
              <w:t>huruf</w:t>
            </w:r>
            <w:proofErr w:type="spellEnd"/>
            <w:r w:rsidRPr="003820DD">
              <w:rPr>
                <w:rFonts w:ascii="Bookman Old Style" w:eastAsia="Cambria" w:hAnsi="Bookman Old Style" w:cs="Cambria"/>
              </w:rPr>
              <w:t xml:space="preserve"> b dan </w:t>
            </w:r>
            <w:proofErr w:type="spellStart"/>
            <w:r w:rsidRPr="003820DD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3820DD">
              <w:rPr>
                <w:rFonts w:ascii="Bookman Old Style" w:eastAsia="Cambria" w:hAnsi="Bookman Old Style" w:cs="Cambria"/>
              </w:rPr>
              <w:t xml:space="preserve"> 8 </w:t>
            </w:r>
            <w:proofErr w:type="spellStart"/>
            <w:r w:rsidRPr="003820DD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Pr="003820DD">
              <w:rPr>
                <w:rFonts w:ascii="Bookman Old Style" w:eastAsia="Cambria" w:hAnsi="Bookman Old Style" w:cs="Cambria"/>
              </w:rPr>
              <w:t xml:space="preserve"> (2) paling </w:t>
            </w:r>
            <w:proofErr w:type="spellStart"/>
            <w:r w:rsidRPr="003820DD">
              <w:rPr>
                <w:rFonts w:ascii="Bookman Old Style" w:eastAsia="Cambria" w:hAnsi="Bookman Old Style" w:cs="Cambria"/>
              </w:rPr>
              <w:t>sedikit</w:t>
            </w:r>
            <w:proofErr w:type="spellEnd"/>
            <w:r w:rsidRPr="003820DD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3820DD">
              <w:rPr>
                <w:rFonts w:ascii="Bookman Old Style" w:eastAsia="Cambria" w:hAnsi="Bookman Old Style" w:cs="Cambria"/>
              </w:rPr>
              <w:t>memuat</w:t>
            </w:r>
            <w:proofErr w:type="spellEnd"/>
            <w:r w:rsidRPr="003820DD">
              <w:rPr>
                <w:rFonts w:ascii="Bookman Old Style" w:eastAsia="Cambria" w:hAnsi="Bookman Old Style" w:cs="Cambria"/>
              </w:rPr>
              <w:t>:</w:t>
            </w:r>
          </w:p>
          <w:p w14:paraId="738B2005" w14:textId="77777777" w:rsidR="0013348F" w:rsidRPr="00B8491B" w:rsidRDefault="0013348F" w:rsidP="000C3345">
            <w:pPr>
              <w:pStyle w:val="ListParagraph"/>
              <w:numPr>
                <w:ilvl w:val="0"/>
                <w:numId w:val="12"/>
              </w:numPr>
              <w:tabs>
                <w:tab w:val="left" w:pos="2268"/>
              </w:tabs>
              <w:spacing w:line="288" w:lineRule="auto"/>
              <w:ind w:left="451" w:hanging="451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latar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belakang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3B585BD3" w14:textId="77777777" w:rsidR="0013348F" w:rsidRPr="00B8491B" w:rsidRDefault="0013348F" w:rsidP="000C3345">
            <w:pPr>
              <w:pStyle w:val="ListParagraph"/>
              <w:numPr>
                <w:ilvl w:val="0"/>
                <w:numId w:val="12"/>
              </w:numPr>
              <w:tabs>
                <w:tab w:val="left" w:pos="2268"/>
              </w:tabs>
              <w:spacing w:line="288" w:lineRule="auto"/>
              <w:ind w:left="451" w:hanging="451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dasar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hukum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47C778CE" w14:textId="77777777" w:rsidR="0013348F" w:rsidRPr="00B8491B" w:rsidRDefault="0013348F" w:rsidP="000C3345">
            <w:pPr>
              <w:pStyle w:val="ListParagraph"/>
              <w:numPr>
                <w:ilvl w:val="0"/>
                <w:numId w:val="12"/>
              </w:numPr>
              <w:tabs>
                <w:tab w:val="left" w:pos="2268"/>
              </w:tabs>
              <w:spacing w:line="288" w:lineRule="auto"/>
              <w:ind w:left="451" w:hanging="451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tujuan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4A7257CB" w14:textId="77777777" w:rsidR="0013348F" w:rsidRPr="00B8491B" w:rsidRDefault="0013348F" w:rsidP="000C3345">
            <w:pPr>
              <w:pStyle w:val="ListParagraph"/>
              <w:numPr>
                <w:ilvl w:val="0"/>
                <w:numId w:val="12"/>
              </w:numPr>
              <w:tabs>
                <w:tab w:val="left" w:pos="2268"/>
              </w:tabs>
              <w:spacing w:line="288" w:lineRule="auto"/>
              <w:ind w:left="451" w:hanging="451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objek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1F9EE23C" w14:textId="77777777" w:rsidR="0013348F" w:rsidRPr="00B8491B" w:rsidRDefault="0013348F" w:rsidP="000C3345">
            <w:pPr>
              <w:pStyle w:val="ListParagraph"/>
              <w:numPr>
                <w:ilvl w:val="0"/>
                <w:numId w:val="12"/>
              </w:numPr>
              <w:tabs>
                <w:tab w:val="left" w:pos="2268"/>
              </w:tabs>
              <w:spacing w:line="288" w:lineRule="auto"/>
              <w:ind w:left="451" w:hanging="451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kegiatan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dilaksanakan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2D59E952" w14:textId="77777777" w:rsidR="0013348F" w:rsidRPr="00B8491B" w:rsidRDefault="0013348F" w:rsidP="000C3345">
            <w:pPr>
              <w:pStyle w:val="ListParagraph"/>
              <w:numPr>
                <w:ilvl w:val="0"/>
                <w:numId w:val="12"/>
              </w:numPr>
              <w:tabs>
                <w:tab w:val="left" w:pos="2268"/>
              </w:tabs>
              <w:spacing w:line="288" w:lineRule="auto"/>
              <w:ind w:left="451" w:hanging="451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waktu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6D58BA3D" w14:textId="77777777" w:rsidR="0013348F" w:rsidRPr="00B8491B" w:rsidRDefault="0013348F" w:rsidP="000C3345">
            <w:pPr>
              <w:pStyle w:val="ListParagraph"/>
              <w:numPr>
                <w:ilvl w:val="0"/>
                <w:numId w:val="12"/>
              </w:numPr>
              <w:tabs>
                <w:tab w:val="left" w:pos="2268"/>
              </w:tabs>
              <w:spacing w:line="288" w:lineRule="auto"/>
              <w:ind w:left="451" w:hanging="451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analisis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manfaat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biaya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 dan</w:t>
            </w:r>
          </w:p>
          <w:p w14:paraId="7FEDB2FD" w14:textId="77777777" w:rsidR="00057EF7" w:rsidRDefault="0013348F" w:rsidP="0013348F">
            <w:pPr>
              <w:spacing w:line="276" w:lineRule="auto"/>
              <w:ind w:left="451" w:hanging="451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eastAsia="Cambria" w:hAnsi="Bookman Old Style" w:cs="Cambria"/>
              </w:rPr>
              <w:t xml:space="preserve">h. </w:t>
            </w:r>
            <w:r>
              <w:rPr>
                <w:rFonts w:ascii="Bookman Old Style" w:eastAsia="Cambria" w:hAnsi="Bookman Old Style" w:cs="Cambria"/>
              </w:rPr>
              <w:tab/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kesimpulan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rekomendasi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5CF8856D" w14:textId="77777777" w:rsidR="00057EF7" w:rsidRPr="00900AC4" w:rsidRDefault="00057EF7" w:rsidP="00057EF7">
            <w:pPr>
              <w:spacing w:line="276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6748" w:type="dxa"/>
          </w:tcPr>
          <w:p w14:paraId="452387A1" w14:textId="77777777" w:rsidR="00057EF7" w:rsidRPr="00385384" w:rsidRDefault="00057EF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7F170DF1" w14:textId="77777777" w:rsidR="00057EF7" w:rsidRPr="00385384" w:rsidRDefault="00057EF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6744C3" w:rsidRPr="00385384" w14:paraId="761917A1" w14:textId="77777777" w:rsidTr="00370BDA">
        <w:trPr>
          <w:trHeight w:val="60"/>
        </w:trPr>
        <w:tc>
          <w:tcPr>
            <w:tcW w:w="708" w:type="dxa"/>
          </w:tcPr>
          <w:p w14:paraId="45245154" w14:textId="77777777" w:rsidR="006744C3" w:rsidRDefault="0008448D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14.</w:t>
            </w:r>
          </w:p>
        </w:tc>
        <w:tc>
          <w:tcPr>
            <w:tcW w:w="6719" w:type="dxa"/>
          </w:tcPr>
          <w:p w14:paraId="1D50DD6F" w14:textId="77777777" w:rsidR="006E26FA" w:rsidRPr="00B8491B" w:rsidRDefault="006E26FA" w:rsidP="006E26FA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Bagian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Kedua</w:t>
            </w:r>
            <w:proofErr w:type="spellEnd"/>
          </w:p>
          <w:p w14:paraId="424B9D9A" w14:textId="77777777" w:rsidR="006E26FA" w:rsidRPr="00B8491B" w:rsidRDefault="006E26FA" w:rsidP="006E26FA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Tahapan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Sama</w:t>
            </w:r>
          </w:p>
          <w:p w14:paraId="69E9F236" w14:textId="77777777" w:rsidR="006E26FA" w:rsidRPr="00B8491B" w:rsidRDefault="006E26FA" w:rsidP="006E26FA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</w:p>
          <w:p w14:paraId="4EFDF694" w14:textId="77777777" w:rsidR="006E26FA" w:rsidRPr="00B8491B" w:rsidRDefault="006E26FA" w:rsidP="006E26FA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10</w:t>
            </w:r>
          </w:p>
          <w:p w14:paraId="7FE97A5B" w14:textId="77777777" w:rsidR="006E26FA" w:rsidRPr="00B8491B" w:rsidRDefault="006E26FA" w:rsidP="006E26FA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3B07F928" w14:textId="77777777" w:rsidR="006E26FA" w:rsidRPr="006E26FA" w:rsidRDefault="006E26FA" w:rsidP="006E26FA">
            <w:pPr>
              <w:spacing w:line="288" w:lineRule="auto"/>
              <w:rPr>
                <w:rFonts w:ascii="Bookman Old Style" w:eastAsia="Cambria" w:hAnsi="Bookman Old Style" w:cs="Cambria"/>
              </w:rPr>
            </w:pPr>
            <w:proofErr w:type="spellStart"/>
            <w:r w:rsidRPr="006E26FA">
              <w:rPr>
                <w:rFonts w:ascii="Bookman Old Style" w:eastAsia="Cambria" w:hAnsi="Bookman Old Style" w:cs="Cambria"/>
              </w:rPr>
              <w:t>Penyelenggaraan</w:t>
            </w:r>
            <w:proofErr w:type="spellEnd"/>
            <w:r w:rsidRPr="006E26FA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6E26FA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6E26FA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6E26FA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6E26FA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6E26FA">
              <w:rPr>
                <w:rFonts w:ascii="Bookman Old Style" w:eastAsia="Cambria" w:hAnsi="Bookman Old Style" w:cs="Cambria"/>
              </w:rPr>
              <w:t>dilakukan</w:t>
            </w:r>
            <w:proofErr w:type="spellEnd"/>
            <w:r w:rsidRPr="006E26FA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6E26FA">
              <w:rPr>
                <w:rFonts w:ascii="Bookman Old Style" w:eastAsia="Cambria" w:hAnsi="Bookman Old Style" w:cs="Cambria"/>
              </w:rPr>
              <w:t>melalui</w:t>
            </w:r>
            <w:proofErr w:type="spellEnd"/>
            <w:r w:rsidRPr="006E26FA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6E26FA">
              <w:rPr>
                <w:rFonts w:ascii="Bookman Old Style" w:eastAsia="Cambria" w:hAnsi="Bookman Old Style" w:cs="Cambria"/>
              </w:rPr>
              <w:t>tahapan</w:t>
            </w:r>
            <w:proofErr w:type="spellEnd"/>
            <w:r w:rsidRPr="006E26FA">
              <w:rPr>
                <w:rFonts w:ascii="Bookman Old Style" w:eastAsia="Cambria" w:hAnsi="Bookman Old Style" w:cs="Cambria"/>
              </w:rPr>
              <w:t>:</w:t>
            </w:r>
          </w:p>
          <w:p w14:paraId="3BEE565D" w14:textId="77777777" w:rsidR="006E26FA" w:rsidRPr="00B8491B" w:rsidRDefault="006E26FA" w:rsidP="006E26FA">
            <w:pPr>
              <w:pStyle w:val="ListParagraph"/>
              <w:numPr>
                <w:ilvl w:val="0"/>
                <w:numId w:val="13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persiapan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4173F7AA" w14:textId="77777777" w:rsidR="006E26FA" w:rsidRPr="00B8491B" w:rsidRDefault="006E26FA" w:rsidP="006E26FA">
            <w:pPr>
              <w:pStyle w:val="ListParagraph"/>
              <w:numPr>
                <w:ilvl w:val="0"/>
                <w:numId w:val="13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penawaran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18F11259" w14:textId="77777777" w:rsidR="006E26FA" w:rsidRPr="00B8491B" w:rsidRDefault="006E26FA" w:rsidP="006E26FA">
            <w:pPr>
              <w:pStyle w:val="ListParagraph"/>
              <w:numPr>
                <w:ilvl w:val="0"/>
                <w:numId w:val="13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penyusunan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Kesepakatan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Bersama;</w:t>
            </w:r>
          </w:p>
          <w:p w14:paraId="73598EC9" w14:textId="77777777" w:rsidR="006E26FA" w:rsidRPr="00B8491B" w:rsidRDefault="006E26FA" w:rsidP="006E26FA">
            <w:pPr>
              <w:pStyle w:val="ListParagraph"/>
              <w:numPr>
                <w:ilvl w:val="0"/>
                <w:numId w:val="13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penandatanganan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Kesepakatan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Bersama;</w:t>
            </w:r>
          </w:p>
          <w:p w14:paraId="4DC7A689" w14:textId="77777777" w:rsidR="006E26FA" w:rsidRPr="00B8491B" w:rsidRDefault="006E26FA" w:rsidP="006E26FA">
            <w:pPr>
              <w:pStyle w:val="ListParagraph"/>
              <w:numPr>
                <w:ilvl w:val="0"/>
                <w:numId w:val="13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penyusunan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PKS;</w:t>
            </w:r>
          </w:p>
          <w:p w14:paraId="7F4CB6CC" w14:textId="77777777" w:rsidR="006E26FA" w:rsidRPr="00B8491B" w:rsidRDefault="006E26FA" w:rsidP="006E26FA">
            <w:pPr>
              <w:pStyle w:val="ListParagraph"/>
              <w:numPr>
                <w:ilvl w:val="0"/>
                <w:numId w:val="13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lastRenderedPageBreak/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penandatanganan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PKS;</w:t>
            </w:r>
          </w:p>
          <w:p w14:paraId="3D0DB8EE" w14:textId="77777777" w:rsidR="006E26FA" w:rsidRPr="00B8491B" w:rsidRDefault="006E26FA" w:rsidP="006E26FA">
            <w:pPr>
              <w:pStyle w:val="ListParagraph"/>
              <w:numPr>
                <w:ilvl w:val="0"/>
                <w:numId w:val="13"/>
              </w:numPr>
              <w:tabs>
                <w:tab w:val="left" w:pos="2268"/>
              </w:tabs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Pelaksanaan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PKS;</w:t>
            </w:r>
          </w:p>
          <w:p w14:paraId="527C5003" w14:textId="77777777" w:rsidR="006E26FA" w:rsidRPr="00B8491B" w:rsidRDefault="006E26FA" w:rsidP="006E26FA">
            <w:pPr>
              <w:pStyle w:val="ListParagraph"/>
              <w:numPr>
                <w:ilvl w:val="0"/>
                <w:numId w:val="13"/>
              </w:numPr>
              <w:tabs>
                <w:tab w:val="left" w:pos="2268"/>
              </w:tabs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penatausahaan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PKS; dan</w:t>
            </w:r>
          </w:p>
          <w:p w14:paraId="06165CDC" w14:textId="77777777" w:rsidR="006744C3" w:rsidRDefault="006E26FA" w:rsidP="006E26FA">
            <w:pPr>
              <w:pStyle w:val="ListParagraph"/>
              <w:spacing w:line="288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>
              <w:rPr>
                <w:rFonts w:ascii="Bookman Old Style" w:eastAsia="Cambria" w:hAnsi="Bookman Old Style" w:cs="Cambria"/>
              </w:rPr>
              <w:t>i</w:t>
            </w:r>
            <w:proofErr w:type="spellEnd"/>
            <w:r>
              <w:rPr>
                <w:rFonts w:ascii="Bookman Old Style" w:eastAsia="Cambria" w:hAnsi="Bookman Old Style" w:cs="Cambria"/>
              </w:rPr>
              <w:t xml:space="preserve">. </w:t>
            </w:r>
            <w:r>
              <w:rPr>
                <w:rFonts w:ascii="Bookman Old Style" w:eastAsia="Cambria" w:hAnsi="Bookman Old Style" w:cs="Cambria"/>
              </w:rPr>
              <w:tab/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pelaporan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22F50844" w14:textId="77777777" w:rsidR="006E26FA" w:rsidRPr="00B8491B" w:rsidRDefault="006E26FA" w:rsidP="006E26FA">
            <w:pPr>
              <w:pStyle w:val="ListParagraph"/>
              <w:spacing w:line="288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748" w:type="dxa"/>
          </w:tcPr>
          <w:p w14:paraId="2D4ACFDA" w14:textId="77777777" w:rsidR="006744C3" w:rsidRPr="00385384" w:rsidRDefault="006744C3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2A14AC0C" w14:textId="77777777" w:rsidR="006744C3" w:rsidRPr="00385384" w:rsidRDefault="006744C3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6744C3" w:rsidRPr="00385384" w14:paraId="5B47DC8F" w14:textId="77777777" w:rsidTr="00370BDA">
        <w:trPr>
          <w:trHeight w:val="60"/>
        </w:trPr>
        <w:tc>
          <w:tcPr>
            <w:tcW w:w="708" w:type="dxa"/>
          </w:tcPr>
          <w:p w14:paraId="3BAC826F" w14:textId="77777777" w:rsidR="006744C3" w:rsidRDefault="0008448D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15.</w:t>
            </w:r>
          </w:p>
        </w:tc>
        <w:tc>
          <w:tcPr>
            <w:tcW w:w="6719" w:type="dxa"/>
          </w:tcPr>
          <w:p w14:paraId="6414BB68" w14:textId="77777777" w:rsidR="006E26FA" w:rsidRPr="00B8491B" w:rsidRDefault="006E26FA" w:rsidP="006E26FA">
            <w:pPr>
              <w:pStyle w:val="ListParagraph"/>
              <w:spacing w:line="288" w:lineRule="auto"/>
              <w:ind w:left="0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11</w:t>
            </w:r>
          </w:p>
          <w:p w14:paraId="0A6671E1" w14:textId="77777777" w:rsidR="006E26FA" w:rsidRPr="00B8491B" w:rsidRDefault="006E26FA" w:rsidP="006E26FA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172B8A33" w14:textId="77777777" w:rsidR="006E26FA" w:rsidRPr="00B8491B" w:rsidRDefault="006E26FA" w:rsidP="006E26FA">
            <w:pPr>
              <w:pStyle w:val="ListParagraph"/>
              <w:numPr>
                <w:ilvl w:val="0"/>
                <w:numId w:val="14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Persiapan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10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huruf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gramStart"/>
            <w:r w:rsidRPr="00B8491B">
              <w:rPr>
                <w:rFonts w:ascii="Bookman Old Style" w:eastAsia="Cambria" w:hAnsi="Bookman Old Style" w:cs="Cambria"/>
              </w:rPr>
              <w:t>a</w:t>
            </w:r>
            <w:proofErr w:type="gram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apabila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perjanjian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Kerjasama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diprakarsai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oleh BLUD RSUD.</w:t>
            </w:r>
          </w:p>
          <w:p w14:paraId="7C61889C" w14:textId="77777777" w:rsidR="006E26FA" w:rsidRPr="00B8491B" w:rsidRDefault="006E26FA" w:rsidP="006E26FA">
            <w:pPr>
              <w:pStyle w:val="ListParagraph"/>
              <w:numPr>
                <w:ilvl w:val="0"/>
                <w:numId w:val="14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BLUD RSUD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menyiapkan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kerangka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acuan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berdasarkan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hasil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pemetaan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urusan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pemerintahan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dikerjasamakan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7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(2). </w:t>
            </w:r>
          </w:p>
          <w:p w14:paraId="44C2D0D1" w14:textId="77777777" w:rsidR="006E26FA" w:rsidRPr="00B8491B" w:rsidRDefault="006E26FA" w:rsidP="006E26FA">
            <w:pPr>
              <w:pStyle w:val="ListParagraph"/>
              <w:numPr>
                <w:ilvl w:val="0"/>
                <w:numId w:val="14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Kerangka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acuan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(1), paling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sedikit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memuat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:</w:t>
            </w:r>
          </w:p>
          <w:p w14:paraId="00D1BD6B" w14:textId="77777777" w:rsidR="006E26FA" w:rsidRPr="00B8491B" w:rsidRDefault="006E26FA" w:rsidP="006E26FA">
            <w:pPr>
              <w:pStyle w:val="ListParagraph"/>
              <w:numPr>
                <w:ilvl w:val="1"/>
                <w:numId w:val="13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latar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belakang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095C5D09" w14:textId="77777777" w:rsidR="006E26FA" w:rsidRPr="00B8491B" w:rsidRDefault="006E26FA" w:rsidP="006E26FA">
            <w:pPr>
              <w:pStyle w:val="ListParagraph"/>
              <w:numPr>
                <w:ilvl w:val="1"/>
                <w:numId w:val="13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tujuan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3769C75C" w14:textId="77777777" w:rsidR="006E26FA" w:rsidRPr="00B8491B" w:rsidRDefault="006E26FA" w:rsidP="006E26FA">
            <w:pPr>
              <w:pStyle w:val="ListParagraph"/>
              <w:numPr>
                <w:ilvl w:val="1"/>
                <w:numId w:val="13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lokasi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7011F663" w14:textId="77777777" w:rsidR="006E26FA" w:rsidRPr="00B8491B" w:rsidRDefault="006E26FA" w:rsidP="006E26FA">
            <w:pPr>
              <w:pStyle w:val="ListParagraph"/>
              <w:numPr>
                <w:ilvl w:val="1"/>
                <w:numId w:val="13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ruang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lingkup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7C2633F0" w14:textId="77777777" w:rsidR="006E26FA" w:rsidRPr="00B8491B" w:rsidRDefault="006E26FA" w:rsidP="006E26FA">
            <w:pPr>
              <w:pStyle w:val="ListParagraph"/>
              <w:numPr>
                <w:ilvl w:val="1"/>
                <w:numId w:val="13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waktu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60A387AE" w14:textId="77777777" w:rsidR="006E26FA" w:rsidRPr="00B8491B" w:rsidRDefault="006E26FA" w:rsidP="006E26FA">
            <w:pPr>
              <w:pStyle w:val="ListParagraph"/>
              <w:numPr>
                <w:ilvl w:val="1"/>
                <w:numId w:val="13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manfaat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7C990409" w14:textId="77777777" w:rsidR="006E26FA" w:rsidRPr="00B8491B" w:rsidRDefault="006E26FA" w:rsidP="006E26FA">
            <w:pPr>
              <w:pStyle w:val="ListParagraph"/>
              <w:numPr>
                <w:ilvl w:val="1"/>
                <w:numId w:val="13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analisis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dampak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sosial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lingkungan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 dan</w:t>
            </w:r>
          </w:p>
          <w:p w14:paraId="153CC7B5" w14:textId="77777777" w:rsidR="006E26FA" w:rsidRPr="00B8491B" w:rsidRDefault="006E26FA" w:rsidP="006E26FA">
            <w:pPr>
              <w:pStyle w:val="ListParagraph"/>
              <w:numPr>
                <w:ilvl w:val="1"/>
                <w:numId w:val="13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pembiayaan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57C616BC" w14:textId="77777777" w:rsidR="006E26FA" w:rsidRPr="00B8491B" w:rsidRDefault="006E26FA" w:rsidP="006E26FA">
            <w:pPr>
              <w:pStyle w:val="ListParagraph"/>
              <w:numPr>
                <w:ilvl w:val="0"/>
                <w:numId w:val="14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BLUD RSUD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menyampaikan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kerangka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acuan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(1)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kepada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TKKSD.</w:t>
            </w:r>
          </w:p>
          <w:p w14:paraId="65631C09" w14:textId="77777777" w:rsidR="006E26FA" w:rsidRPr="00B8491B" w:rsidRDefault="006E26FA" w:rsidP="006E26FA">
            <w:pPr>
              <w:pStyle w:val="ListParagraph"/>
              <w:numPr>
                <w:ilvl w:val="0"/>
                <w:numId w:val="14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TKKSD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melakukan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pengkajian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terhadap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kerangka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acuan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(2)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sesuai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ketentuan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perundang-undangan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26377B22" w14:textId="77777777" w:rsidR="006744C3" w:rsidRDefault="00EC7C60" w:rsidP="006E26FA">
            <w:pPr>
              <w:pStyle w:val="ListParagraph"/>
              <w:spacing w:line="288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  <w:r>
              <w:rPr>
                <w:rFonts w:ascii="Bookman Old Style" w:eastAsia="Cambria" w:hAnsi="Bookman Old Style" w:cs="Cambria"/>
              </w:rPr>
              <w:t>(6)</w:t>
            </w:r>
            <w:r>
              <w:rPr>
                <w:rFonts w:ascii="Bookman Old Style" w:eastAsia="Cambria" w:hAnsi="Bookman Old Style" w:cs="Cambria"/>
              </w:rPr>
              <w:tab/>
            </w:r>
            <w:r w:rsidR="006E26FA" w:rsidRPr="00B8491B">
              <w:rPr>
                <w:rFonts w:ascii="Bookman Old Style" w:eastAsia="Cambria" w:hAnsi="Bookman Old Style" w:cs="Cambria"/>
              </w:rPr>
              <w:t xml:space="preserve">Hasil </w:t>
            </w:r>
            <w:proofErr w:type="spellStart"/>
            <w:r w:rsidR="006E26FA" w:rsidRPr="00B8491B">
              <w:rPr>
                <w:rFonts w:ascii="Bookman Old Style" w:eastAsia="Cambria" w:hAnsi="Bookman Old Style" w:cs="Cambria"/>
              </w:rPr>
              <w:t>kajian</w:t>
            </w:r>
            <w:proofErr w:type="spellEnd"/>
            <w:r w:rsidR="006E26FA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6E26FA"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="006E26FA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6E26FA"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="006E26FA" w:rsidRPr="00B8491B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="006E26FA" w:rsidRPr="00B8491B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="006E26FA" w:rsidRPr="00B8491B">
              <w:rPr>
                <w:rFonts w:ascii="Bookman Old Style" w:eastAsia="Cambria" w:hAnsi="Bookman Old Style" w:cs="Cambria"/>
              </w:rPr>
              <w:t xml:space="preserve"> (4) </w:t>
            </w:r>
            <w:proofErr w:type="spellStart"/>
            <w:r w:rsidR="006E26FA" w:rsidRPr="00B8491B">
              <w:rPr>
                <w:rFonts w:ascii="Bookman Old Style" w:eastAsia="Cambria" w:hAnsi="Bookman Old Style" w:cs="Cambria"/>
              </w:rPr>
              <w:t>disampaikan</w:t>
            </w:r>
            <w:proofErr w:type="spellEnd"/>
            <w:r w:rsidR="006E26FA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6E26FA" w:rsidRPr="00B8491B">
              <w:rPr>
                <w:rFonts w:ascii="Bookman Old Style" w:eastAsia="Cambria" w:hAnsi="Bookman Old Style" w:cs="Cambria"/>
              </w:rPr>
              <w:t>kembali</w:t>
            </w:r>
            <w:proofErr w:type="spellEnd"/>
            <w:r w:rsidR="006E26FA" w:rsidRPr="00B8491B">
              <w:rPr>
                <w:rFonts w:ascii="Bookman Old Style" w:eastAsia="Cambria" w:hAnsi="Bookman Old Style" w:cs="Cambria"/>
              </w:rPr>
              <w:t xml:space="preserve"> BLUD RSUD.</w:t>
            </w:r>
          </w:p>
          <w:p w14:paraId="397B967A" w14:textId="77777777" w:rsidR="006E26FA" w:rsidRPr="00B8491B" w:rsidRDefault="006E26FA" w:rsidP="006E26FA">
            <w:pPr>
              <w:pStyle w:val="ListParagraph"/>
              <w:spacing w:line="288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748" w:type="dxa"/>
          </w:tcPr>
          <w:p w14:paraId="554898F7" w14:textId="77777777" w:rsidR="006744C3" w:rsidRPr="00385384" w:rsidRDefault="006744C3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5D2122FB" w14:textId="77777777" w:rsidR="006744C3" w:rsidRPr="00385384" w:rsidRDefault="006744C3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6744C3" w:rsidRPr="00385384" w14:paraId="5ABD1ABD" w14:textId="77777777" w:rsidTr="00370BDA">
        <w:trPr>
          <w:trHeight w:val="60"/>
        </w:trPr>
        <w:tc>
          <w:tcPr>
            <w:tcW w:w="708" w:type="dxa"/>
          </w:tcPr>
          <w:p w14:paraId="6EE550EF" w14:textId="77777777" w:rsidR="006744C3" w:rsidRDefault="0008448D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16.</w:t>
            </w:r>
          </w:p>
        </w:tc>
        <w:tc>
          <w:tcPr>
            <w:tcW w:w="6719" w:type="dxa"/>
          </w:tcPr>
          <w:p w14:paraId="6E5ECBBF" w14:textId="77777777" w:rsidR="00EC7C60" w:rsidRPr="00B8491B" w:rsidRDefault="00EC7C60" w:rsidP="00EC7C60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12</w:t>
            </w:r>
          </w:p>
          <w:p w14:paraId="45BB4005" w14:textId="77777777" w:rsidR="00EC7C60" w:rsidRPr="00B8491B" w:rsidRDefault="00EC7C60" w:rsidP="00EC7C60">
            <w:pPr>
              <w:spacing w:line="288" w:lineRule="auto"/>
              <w:rPr>
                <w:rFonts w:ascii="Bookman Old Style" w:eastAsia="Cambria" w:hAnsi="Bookman Old Style" w:cs="Cambria"/>
              </w:rPr>
            </w:pPr>
          </w:p>
          <w:p w14:paraId="3B93CD5E" w14:textId="77777777" w:rsidR="00EC7C60" w:rsidRPr="00B8491B" w:rsidRDefault="00EC7C60" w:rsidP="00EC7C60">
            <w:pPr>
              <w:numPr>
                <w:ilvl w:val="0"/>
                <w:numId w:val="15"/>
              </w:numPr>
              <w:spacing w:line="276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lastRenderedPageBreak/>
              <w:t>Penawaran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10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huruf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dilakukan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oleh BLUD RSUD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berkoordinasi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TKKSD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menyampaikan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surat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penawaran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rencana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untuk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ditandatangani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Walikota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303A68EA" w14:textId="77777777" w:rsidR="00EC7C60" w:rsidRPr="00B8491B" w:rsidRDefault="00EC7C60" w:rsidP="00EC7C60">
            <w:pPr>
              <w:numPr>
                <w:ilvl w:val="0"/>
                <w:numId w:val="15"/>
              </w:numPr>
              <w:spacing w:line="276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Surat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penawaran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rencana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telah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ditandatangani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Walikota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disampaikan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kepada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Lain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calon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mitra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dilengkapi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kerangka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acuan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4BD7A3B6" w14:textId="77777777" w:rsidR="00EC7C60" w:rsidRPr="00B8491B" w:rsidRDefault="00EC7C60" w:rsidP="00EC7C60">
            <w:pPr>
              <w:numPr>
                <w:ilvl w:val="0"/>
                <w:numId w:val="15"/>
              </w:numPr>
              <w:spacing w:line="276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Dalam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terdapat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beberapa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calon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mitra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memenuhi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syarat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, BLUD RSUD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berkoordinasi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TKKSD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dapat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melakukan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pemilihan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calon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mitra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mempertimbangkan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:</w:t>
            </w:r>
          </w:p>
          <w:p w14:paraId="2AB05AA1" w14:textId="77777777" w:rsidR="00EC7C60" w:rsidRPr="00B8491B" w:rsidRDefault="00EC7C60" w:rsidP="00EC7C60">
            <w:pPr>
              <w:numPr>
                <w:ilvl w:val="0"/>
                <w:numId w:val="16"/>
              </w:numPr>
              <w:spacing w:line="276" w:lineRule="auto"/>
              <w:ind w:left="876" w:hanging="425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prinsip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3;</w:t>
            </w:r>
          </w:p>
          <w:p w14:paraId="4A91A057" w14:textId="77777777" w:rsidR="00EC7C60" w:rsidRPr="00B8491B" w:rsidRDefault="00EC7C60" w:rsidP="00EC7C60">
            <w:pPr>
              <w:numPr>
                <w:ilvl w:val="0"/>
                <w:numId w:val="16"/>
              </w:numPr>
              <w:spacing w:line="276" w:lineRule="auto"/>
              <w:ind w:left="876" w:hanging="425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ruang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lingkup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4;</w:t>
            </w:r>
          </w:p>
          <w:p w14:paraId="4FC0F8E1" w14:textId="77777777" w:rsidR="00EC7C60" w:rsidRPr="00B8491B" w:rsidRDefault="00EC7C60" w:rsidP="00EC7C60">
            <w:pPr>
              <w:numPr>
                <w:ilvl w:val="0"/>
                <w:numId w:val="16"/>
              </w:numPr>
              <w:spacing w:line="276" w:lineRule="auto"/>
              <w:ind w:left="876" w:hanging="425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pengalaman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di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bidang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dikerjasamakan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 dan</w:t>
            </w:r>
          </w:p>
          <w:p w14:paraId="3918B052" w14:textId="77777777" w:rsidR="006744C3" w:rsidRDefault="00EC7C60" w:rsidP="00EC7C60">
            <w:pPr>
              <w:pStyle w:val="ListParagraph"/>
              <w:spacing w:line="276" w:lineRule="auto"/>
              <w:ind w:left="876" w:hanging="425"/>
              <w:jc w:val="both"/>
              <w:rPr>
                <w:rFonts w:ascii="Bookman Old Style" w:eastAsia="Cambria" w:hAnsi="Bookman Old Style" w:cs="Cambria"/>
              </w:rPr>
            </w:pPr>
            <w:r>
              <w:rPr>
                <w:rFonts w:ascii="Bookman Old Style" w:eastAsia="Cambria" w:hAnsi="Bookman Old Style" w:cs="Cambria"/>
              </w:rPr>
              <w:t xml:space="preserve">d. </w:t>
            </w:r>
            <w:r>
              <w:rPr>
                <w:rFonts w:ascii="Bookman Old Style" w:eastAsia="Cambria" w:hAnsi="Bookman Old Style" w:cs="Cambria"/>
              </w:rPr>
              <w:tab/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komitmen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untuk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melaksanakan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program/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kegiatan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dikerjasamakan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033118CD" w14:textId="77777777" w:rsidR="002E5B6E" w:rsidRPr="00B8491B" w:rsidRDefault="002E5B6E" w:rsidP="00EC7C60">
            <w:pPr>
              <w:pStyle w:val="ListParagraph"/>
              <w:spacing w:line="276" w:lineRule="auto"/>
              <w:ind w:left="876" w:hanging="425"/>
              <w:jc w:val="both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748" w:type="dxa"/>
          </w:tcPr>
          <w:p w14:paraId="0D91303D" w14:textId="77777777" w:rsidR="006744C3" w:rsidRPr="00385384" w:rsidRDefault="006744C3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15F45DBF" w14:textId="77777777" w:rsidR="006744C3" w:rsidRPr="00385384" w:rsidRDefault="006744C3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6744C3" w:rsidRPr="00385384" w14:paraId="785E2C74" w14:textId="77777777" w:rsidTr="00370BDA">
        <w:trPr>
          <w:trHeight w:val="60"/>
        </w:trPr>
        <w:tc>
          <w:tcPr>
            <w:tcW w:w="708" w:type="dxa"/>
          </w:tcPr>
          <w:p w14:paraId="23B7A0E6" w14:textId="77777777" w:rsidR="006744C3" w:rsidRDefault="0008448D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17.</w:t>
            </w:r>
          </w:p>
        </w:tc>
        <w:tc>
          <w:tcPr>
            <w:tcW w:w="6719" w:type="dxa"/>
          </w:tcPr>
          <w:p w14:paraId="56A46208" w14:textId="77777777" w:rsidR="00EC7C60" w:rsidRPr="00B8491B" w:rsidRDefault="00EC7C60" w:rsidP="00EC7C60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13</w:t>
            </w:r>
          </w:p>
          <w:p w14:paraId="7B51BBDF" w14:textId="77777777" w:rsidR="00EC7C60" w:rsidRPr="00B8491B" w:rsidRDefault="00EC7C60" w:rsidP="00EC7C60">
            <w:pPr>
              <w:spacing w:line="288" w:lineRule="auto"/>
              <w:ind w:left="2410"/>
              <w:jc w:val="both"/>
              <w:rPr>
                <w:rFonts w:ascii="Bookman Old Style" w:eastAsia="Cambria" w:hAnsi="Bookman Old Style" w:cs="Cambria"/>
              </w:rPr>
            </w:pPr>
          </w:p>
          <w:p w14:paraId="09A15A98" w14:textId="77777777" w:rsidR="00EC7C60" w:rsidRPr="00B8491B" w:rsidRDefault="00EC7C60" w:rsidP="00EC7C60">
            <w:pPr>
              <w:numPr>
                <w:ilvl w:val="0"/>
                <w:numId w:val="17"/>
              </w:numPr>
              <w:spacing w:line="276" w:lineRule="auto"/>
              <w:ind w:left="451" w:hanging="451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Penawaran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diajukan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oleh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Lain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dikaji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oleh BLUD RSUD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berkoordinasi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TKKSD.</w:t>
            </w:r>
          </w:p>
          <w:p w14:paraId="0E1D2102" w14:textId="77777777" w:rsidR="006744C3" w:rsidRDefault="00EC7C60" w:rsidP="00EC7C60">
            <w:pPr>
              <w:pStyle w:val="ListParagraph"/>
              <w:spacing w:line="276" w:lineRule="auto"/>
              <w:ind w:left="451" w:hanging="451"/>
              <w:jc w:val="both"/>
              <w:rPr>
                <w:rFonts w:ascii="Bookman Old Style" w:eastAsia="Cambria" w:hAnsi="Bookman Old Style" w:cs="Cambria"/>
              </w:rPr>
            </w:pPr>
            <w:r>
              <w:rPr>
                <w:rFonts w:ascii="Bookman Old Style" w:eastAsia="Cambria" w:hAnsi="Bookman Old Style" w:cs="Cambria"/>
              </w:rPr>
              <w:t>(2)</w:t>
            </w:r>
            <w:r>
              <w:rPr>
                <w:rFonts w:ascii="Bookman Old Style" w:eastAsia="Cambria" w:hAnsi="Bookman Old Style" w:cs="Cambria"/>
              </w:rPr>
              <w:tab/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Pengkajian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atas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penawaran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(1)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dilaksanakan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sesuai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ketentuan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perundang-undangan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0E880E84" w14:textId="77777777" w:rsidR="002E5B6E" w:rsidRPr="00B8491B" w:rsidRDefault="002E5B6E" w:rsidP="00EC7C60">
            <w:pPr>
              <w:pStyle w:val="ListParagraph"/>
              <w:spacing w:line="276" w:lineRule="auto"/>
              <w:ind w:left="451" w:hanging="451"/>
              <w:jc w:val="both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748" w:type="dxa"/>
          </w:tcPr>
          <w:p w14:paraId="14A187B1" w14:textId="77777777" w:rsidR="006744C3" w:rsidRPr="00385384" w:rsidRDefault="006744C3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13DF4B73" w14:textId="77777777" w:rsidR="006744C3" w:rsidRPr="00385384" w:rsidRDefault="006744C3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6744C3" w:rsidRPr="00385384" w14:paraId="12AD69F3" w14:textId="77777777" w:rsidTr="00370BDA">
        <w:trPr>
          <w:trHeight w:val="60"/>
        </w:trPr>
        <w:tc>
          <w:tcPr>
            <w:tcW w:w="708" w:type="dxa"/>
          </w:tcPr>
          <w:p w14:paraId="4FDC4863" w14:textId="77777777" w:rsidR="006744C3" w:rsidRDefault="0008448D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18.</w:t>
            </w:r>
          </w:p>
        </w:tc>
        <w:tc>
          <w:tcPr>
            <w:tcW w:w="6719" w:type="dxa"/>
          </w:tcPr>
          <w:p w14:paraId="50D1EDAF" w14:textId="77777777" w:rsidR="002E5B6E" w:rsidRPr="00B8491B" w:rsidRDefault="002E5B6E" w:rsidP="002E5B6E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14</w:t>
            </w:r>
          </w:p>
          <w:p w14:paraId="209825BF" w14:textId="77777777" w:rsidR="002E5B6E" w:rsidRPr="00B8491B" w:rsidRDefault="002E5B6E" w:rsidP="002E5B6E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07ECDBB2" w14:textId="77777777" w:rsidR="002E5B6E" w:rsidRPr="00B8491B" w:rsidRDefault="002E5B6E" w:rsidP="002E5B6E">
            <w:pPr>
              <w:numPr>
                <w:ilvl w:val="0"/>
                <w:numId w:val="18"/>
              </w:numPr>
              <w:spacing w:line="276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Penyusunan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Kesepakatan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Bersama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10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huruf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c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dilakukan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oleh BLUD RSUD dan TKKSD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dibahas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Lain.</w:t>
            </w:r>
          </w:p>
          <w:p w14:paraId="24B4DDD5" w14:textId="77777777" w:rsidR="002E5B6E" w:rsidRPr="00B8491B" w:rsidRDefault="002E5B6E" w:rsidP="002E5B6E">
            <w:pPr>
              <w:numPr>
                <w:ilvl w:val="0"/>
                <w:numId w:val="18"/>
              </w:numPr>
              <w:spacing w:line="276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Dalam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rancangan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Kesepakatan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Bersama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telah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disepakati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oleh para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,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selanjutnya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dilakukan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penandatanganan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lastRenderedPageBreak/>
              <w:t>naskah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Kesepakatan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Bersama.</w:t>
            </w:r>
          </w:p>
          <w:p w14:paraId="49AF07A0" w14:textId="77777777" w:rsidR="006744C3" w:rsidRDefault="002E5B6E" w:rsidP="002E5B6E">
            <w:pPr>
              <w:pStyle w:val="ListParagraph"/>
              <w:spacing w:line="276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  <w:r>
              <w:rPr>
                <w:rFonts w:ascii="Bookman Old Style" w:eastAsia="Cambria" w:hAnsi="Bookman Old Style" w:cs="Cambria"/>
              </w:rPr>
              <w:t xml:space="preserve">(3) </w:t>
            </w:r>
            <w:r>
              <w:rPr>
                <w:rFonts w:ascii="Bookman Old Style" w:eastAsia="Cambria" w:hAnsi="Bookman Old Style" w:cs="Cambria"/>
              </w:rPr>
              <w:tab/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waktu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Kesepakatan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Bersama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(2) paling lama 5 (lima)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dapat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diperpanjang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sesuai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kesepakatan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para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5AC45765" w14:textId="77777777" w:rsidR="002E5B6E" w:rsidRPr="00B8491B" w:rsidRDefault="002E5B6E" w:rsidP="002E5B6E">
            <w:pPr>
              <w:pStyle w:val="ListParagraph"/>
              <w:spacing w:line="288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748" w:type="dxa"/>
          </w:tcPr>
          <w:p w14:paraId="3959A877" w14:textId="77777777" w:rsidR="006744C3" w:rsidRPr="00385384" w:rsidRDefault="006744C3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3FA0B0DA" w14:textId="77777777" w:rsidR="006744C3" w:rsidRPr="00385384" w:rsidRDefault="006744C3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2E5B6E" w:rsidRPr="00385384" w14:paraId="394D1D02" w14:textId="77777777" w:rsidTr="00370BDA">
        <w:trPr>
          <w:trHeight w:val="60"/>
        </w:trPr>
        <w:tc>
          <w:tcPr>
            <w:tcW w:w="708" w:type="dxa"/>
          </w:tcPr>
          <w:p w14:paraId="21C63F15" w14:textId="77777777" w:rsidR="002E5B6E" w:rsidRDefault="0008448D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19.</w:t>
            </w:r>
          </w:p>
        </w:tc>
        <w:tc>
          <w:tcPr>
            <w:tcW w:w="6719" w:type="dxa"/>
          </w:tcPr>
          <w:p w14:paraId="4D6EDE1F" w14:textId="77777777" w:rsidR="002E5B6E" w:rsidRPr="00B8491B" w:rsidRDefault="002E5B6E" w:rsidP="002E5B6E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15</w:t>
            </w:r>
          </w:p>
          <w:p w14:paraId="314C2EC5" w14:textId="77777777" w:rsidR="002E5B6E" w:rsidRPr="00B8491B" w:rsidRDefault="002E5B6E" w:rsidP="002E5B6E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52AAF76F" w14:textId="77777777" w:rsidR="002E5B6E" w:rsidRDefault="002E5B6E" w:rsidP="002E5B6E">
            <w:pPr>
              <w:pStyle w:val="ListParagraph"/>
              <w:spacing w:line="288" w:lineRule="auto"/>
              <w:ind w:left="26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Penandatanganan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naskah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Kesepakatan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Bersama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10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huruf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dilakukan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oleh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Walikota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pimpinan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Lain.</w:t>
            </w:r>
          </w:p>
          <w:p w14:paraId="03E33C30" w14:textId="77777777" w:rsidR="002E5B6E" w:rsidRPr="00B8491B" w:rsidRDefault="002E5B6E" w:rsidP="002E5B6E">
            <w:pPr>
              <w:pStyle w:val="ListParagraph"/>
              <w:spacing w:line="288" w:lineRule="auto"/>
              <w:ind w:left="26"/>
              <w:jc w:val="both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748" w:type="dxa"/>
          </w:tcPr>
          <w:p w14:paraId="3F88AF44" w14:textId="77777777" w:rsidR="002E5B6E" w:rsidRPr="00385384" w:rsidRDefault="002E5B6E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79B89586" w14:textId="77777777" w:rsidR="002E5B6E" w:rsidRPr="00385384" w:rsidRDefault="002E5B6E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2E5B6E" w:rsidRPr="00385384" w14:paraId="44634C1B" w14:textId="77777777" w:rsidTr="00370BDA">
        <w:trPr>
          <w:trHeight w:val="60"/>
        </w:trPr>
        <w:tc>
          <w:tcPr>
            <w:tcW w:w="708" w:type="dxa"/>
          </w:tcPr>
          <w:p w14:paraId="5E5E9BC8" w14:textId="77777777" w:rsidR="002E5B6E" w:rsidRDefault="0008448D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20.</w:t>
            </w:r>
          </w:p>
        </w:tc>
        <w:tc>
          <w:tcPr>
            <w:tcW w:w="6719" w:type="dxa"/>
          </w:tcPr>
          <w:p w14:paraId="6E8B417D" w14:textId="77777777" w:rsidR="00FC1A31" w:rsidRPr="00B8491B" w:rsidRDefault="00FC1A31" w:rsidP="00FC1A31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16</w:t>
            </w:r>
          </w:p>
          <w:p w14:paraId="6F5C3F95" w14:textId="77777777" w:rsidR="00FC1A31" w:rsidRPr="00B8491B" w:rsidRDefault="00FC1A31" w:rsidP="00FC1A31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41003BFA" w14:textId="77777777" w:rsidR="00FC1A31" w:rsidRPr="00B8491B" w:rsidRDefault="00FC1A31" w:rsidP="00BD24EE">
            <w:pPr>
              <w:pStyle w:val="ListParagraph"/>
              <w:numPr>
                <w:ilvl w:val="0"/>
                <w:numId w:val="19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Penyusunan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10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huruf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e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dilakukan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oleh BLUD RSUD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dapat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melibatkan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pakar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/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tenaga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ahli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4109C19C" w14:textId="77777777" w:rsidR="00FC1A31" w:rsidRPr="00B8491B" w:rsidRDefault="00FC1A31" w:rsidP="00BD24EE">
            <w:pPr>
              <w:pStyle w:val="ListParagraph"/>
              <w:numPr>
                <w:ilvl w:val="0"/>
                <w:numId w:val="19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PKS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(1),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selanjutnya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dibahas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Lain. </w:t>
            </w:r>
          </w:p>
          <w:p w14:paraId="2E5544B5" w14:textId="77777777" w:rsidR="002E5B6E" w:rsidRDefault="00BD24EE" w:rsidP="00BD24EE">
            <w:pPr>
              <w:pStyle w:val="ListParagraph"/>
              <w:spacing w:line="288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  <w:r>
              <w:rPr>
                <w:rFonts w:ascii="Bookman Old Style" w:eastAsia="Cambria" w:hAnsi="Bookman Old Style" w:cs="Cambria"/>
              </w:rPr>
              <w:t xml:space="preserve">(3) </w:t>
            </w:r>
            <w:r>
              <w:rPr>
                <w:rFonts w:ascii="Bookman Old Style" w:eastAsia="Cambria" w:hAnsi="Bookman Old Style" w:cs="Cambria"/>
              </w:rPr>
              <w:tab/>
            </w:r>
            <w:r w:rsidR="00FC1A31" w:rsidRPr="00B8491B">
              <w:rPr>
                <w:rFonts w:ascii="Bookman Old Style" w:eastAsia="Cambria" w:hAnsi="Bookman Old Style" w:cs="Cambria"/>
              </w:rPr>
              <w:t xml:space="preserve">PKS yang </w:t>
            </w:r>
            <w:proofErr w:type="spellStart"/>
            <w:r w:rsidR="00FC1A31" w:rsidRPr="00B8491B">
              <w:rPr>
                <w:rFonts w:ascii="Bookman Old Style" w:eastAsia="Cambria" w:hAnsi="Bookman Old Style" w:cs="Cambria"/>
              </w:rPr>
              <w:t>telah</w:t>
            </w:r>
            <w:proofErr w:type="spellEnd"/>
            <w:r w:rsidR="00FC1A31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FC1A31" w:rsidRPr="00B8491B">
              <w:rPr>
                <w:rFonts w:ascii="Bookman Old Style" w:eastAsia="Cambria" w:hAnsi="Bookman Old Style" w:cs="Cambria"/>
              </w:rPr>
              <w:t>disepakati</w:t>
            </w:r>
            <w:proofErr w:type="spellEnd"/>
            <w:r w:rsidR="00FC1A31"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FC1A31" w:rsidRPr="00B8491B">
              <w:rPr>
                <w:rFonts w:ascii="Bookman Old Style" w:eastAsia="Cambria" w:hAnsi="Bookman Old Style" w:cs="Cambria"/>
              </w:rPr>
              <w:t>ditandatangani</w:t>
            </w:r>
            <w:proofErr w:type="spellEnd"/>
            <w:r w:rsidR="00FC1A31" w:rsidRPr="00B8491B">
              <w:rPr>
                <w:rFonts w:ascii="Bookman Old Style" w:eastAsia="Cambria" w:hAnsi="Bookman Old Style" w:cs="Cambria"/>
              </w:rPr>
              <w:t xml:space="preserve"> oleh para </w:t>
            </w:r>
            <w:proofErr w:type="spellStart"/>
            <w:r w:rsidR="00FC1A31"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="00FC1A31" w:rsidRPr="00B8491B">
              <w:rPr>
                <w:rFonts w:ascii="Bookman Old Style" w:eastAsia="Cambria" w:hAnsi="Bookman Old Style" w:cs="Cambria"/>
              </w:rPr>
              <w:t>.</w:t>
            </w:r>
          </w:p>
          <w:p w14:paraId="18398EBA" w14:textId="77777777" w:rsidR="00BD24EE" w:rsidRPr="00B8491B" w:rsidRDefault="00BD24EE" w:rsidP="00BD24EE">
            <w:pPr>
              <w:pStyle w:val="ListParagraph"/>
              <w:spacing w:line="288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748" w:type="dxa"/>
          </w:tcPr>
          <w:p w14:paraId="7325272C" w14:textId="77777777" w:rsidR="002E5B6E" w:rsidRPr="00385384" w:rsidRDefault="002E5B6E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735CA643" w14:textId="77777777" w:rsidR="002E5B6E" w:rsidRPr="00385384" w:rsidRDefault="002E5B6E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FC1A31" w:rsidRPr="00385384" w14:paraId="5F606653" w14:textId="77777777" w:rsidTr="00370BDA">
        <w:trPr>
          <w:trHeight w:val="60"/>
        </w:trPr>
        <w:tc>
          <w:tcPr>
            <w:tcW w:w="708" w:type="dxa"/>
          </w:tcPr>
          <w:p w14:paraId="306B73B6" w14:textId="77777777" w:rsidR="00FC1A31" w:rsidRDefault="0008448D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21.</w:t>
            </w:r>
          </w:p>
        </w:tc>
        <w:tc>
          <w:tcPr>
            <w:tcW w:w="6719" w:type="dxa"/>
          </w:tcPr>
          <w:p w14:paraId="2542E708" w14:textId="77777777" w:rsidR="00BD24EE" w:rsidRDefault="00BD24EE" w:rsidP="00BD24EE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17</w:t>
            </w:r>
          </w:p>
          <w:p w14:paraId="12A5F68D" w14:textId="77777777" w:rsidR="00BD24EE" w:rsidRPr="00B8491B" w:rsidRDefault="00BD24EE" w:rsidP="00BD24EE">
            <w:pPr>
              <w:pStyle w:val="ListParagraph"/>
              <w:spacing w:line="288" w:lineRule="auto"/>
              <w:ind w:left="2410"/>
              <w:jc w:val="center"/>
              <w:rPr>
                <w:rFonts w:ascii="Bookman Old Style" w:eastAsia="Cambria" w:hAnsi="Bookman Old Style" w:cs="Cambria"/>
              </w:rPr>
            </w:pPr>
          </w:p>
          <w:p w14:paraId="03F02E22" w14:textId="77777777" w:rsidR="00FC1A31" w:rsidRDefault="00BD24EE" w:rsidP="00BD24EE">
            <w:pPr>
              <w:pStyle w:val="ListParagraph"/>
              <w:spacing w:line="288" w:lineRule="auto"/>
              <w:ind w:left="26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Penandatangan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10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huruf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f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dilakukan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oleh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Direktur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pimpinan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Lain.</w:t>
            </w:r>
          </w:p>
          <w:p w14:paraId="30267697" w14:textId="77777777" w:rsidR="00BD24EE" w:rsidRPr="00B8491B" w:rsidRDefault="00BD24EE" w:rsidP="00BD24EE">
            <w:pPr>
              <w:pStyle w:val="ListParagraph"/>
              <w:spacing w:line="288" w:lineRule="auto"/>
              <w:ind w:left="26"/>
              <w:jc w:val="both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748" w:type="dxa"/>
          </w:tcPr>
          <w:p w14:paraId="4EA04716" w14:textId="77777777" w:rsidR="00FC1A31" w:rsidRPr="00385384" w:rsidRDefault="00FC1A31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75D3F4B9" w14:textId="77777777" w:rsidR="00FC1A31" w:rsidRPr="00385384" w:rsidRDefault="00FC1A31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FC1A31" w:rsidRPr="00385384" w14:paraId="79C23E95" w14:textId="77777777" w:rsidTr="00370BDA">
        <w:trPr>
          <w:trHeight w:val="60"/>
        </w:trPr>
        <w:tc>
          <w:tcPr>
            <w:tcW w:w="708" w:type="dxa"/>
          </w:tcPr>
          <w:p w14:paraId="10426794" w14:textId="77777777" w:rsidR="00FC1A31" w:rsidRDefault="0008448D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22.</w:t>
            </w:r>
          </w:p>
        </w:tc>
        <w:tc>
          <w:tcPr>
            <w:tcW w:w="6719" w:type="dxa"/>
          </w:tcPr>
          <w:p w14:paraId="5E8C620B" w14:textId="77777777" w:rsidR="00BD24EE" w:rsidRPr="00B8491B" w:rsidRDefault="00BD24EE" w:rsidP="00BD24EE">
            <w:pPr>
              <w:pStyle w:val="ListParagraph"/>
              <w:ind w:left="1985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18</w:t>
            </w:r>
          </w:p>
          <w:p w14:paraId="4A9A3290" w14:textId="77777777" w:rsidR="00BD24EE" w:rsidRPr="00B8491B" w:rsidRDefault="00BD24EE" w:rsidP="00BD24EE">
            <w:pPr>
              <w:pStyle w:val="ListParagraph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18928DBD" w14:textId="77777777" w:rsidR="00BD24EE" w:rsidRPr="00B8491B" w:rsidRDefault="00BD24EE" w:rsidP="00BD24EE">
            <w:pPr>
              <w:pStyle w:val="ListParagraph"/>
              <w:numPr>
                <w:ilvl w:val="0"/>
                <w:numId w:val="20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Pelaksanaan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10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huruf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dilakukan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oleh para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sesuai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komitmen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diatur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PKS.</w:t>
            </w:r>
          </w:p>
          <w:p w14:paraId="495453D1" w14:textId="77777777" w:rsidR="00BD24EE" w:rsidRPr="00B8491B" w:rsidRDefault="00BD24EE" w:rsidP="00BD24EE">
            <w:pPr>
              <w:pStyle w:val="ListParagraph"/>
              <w:numPr>
                <w:ilvl w:val="0"/>
                <w:numId w:val="20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Para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dapat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melakukan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perubahan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atas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materi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berdasarkan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kesepakatan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para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43204FB1" w14:textId="77777777" w:rsidR="00FC1A31" w:rsidRDefault="00BD24EE" w:rsidP="00BD24EE">
            <w:pPr>
              <w:pStyle w:val="ListParagraph"/>
              <w:spacing w:line="288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  <w:r>
              <w:rPr>
                <w:rFonts w:ascii="Bookman Old Style" w:eastAsia="Cambria" w:hAnsi="Bookman Old Style" w:cs="Cambria"/>
              </w:rPr>
              <w:t xml:space="preserve">(3) </w:t>
            </w:r>
            <w:r>
              <w:rPr>
                <w:rFonts w:ascii="Bookman Old Style" w:eastAsia="Cambria" w:hAnsi="Bookman Old Style" w:cs="Cambria"/>
              </w:rPr>
              <w:tab/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Perubahan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atas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materi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lastRenderedPageBreak/>
              <w:t>ayat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(2)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dapat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berupa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mengurangi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dan/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atau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menambah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/</w:t>
            </w:r>
            <w:r w:rsidRPr="00B8491B">
              <w:rPr>
                <w:rFonts w:ascii="Bookman Old Style" w:eastAsia="Cambria" w:hAnsi="Bookman Old Style" w:cs="Cambria"/>
                <w:i/>
                <w:iCs/>
              </w:rPr>
              <w:t>addendum</w:t>
            </w:r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materi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PKS.</w:t>
            </w:r>
          </w:p>
          <w:p w14:paraId="499E202D" w14:textId="77777777" w:rsidR="00BD24EE" w:rsidRPr="00B8491B" w:rsidRDefault="00BD24EE" w:rsidP="00BD24EE">
            <w:pPr>
              <w:pStyle w:val="ListParagraph"/>
              <w:spacing w:line="288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748" w:type="dxa"/>
          </w:tcPr>
          <w:p w14:paraId="5245473F" w14:textId="77777777" w:rsidR="00FC1A31" w:rsidRPr="00385384" w:rsidRDefault="00FC1A31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46CB211D" w14:textId="77777777" w:rsidR="00FC1A31" w:rsidRPr="00385384" w:rsidRDefault="00FC1A31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FC1A31" w:rsidRPr="00385384" w14:paraId="2023E864" w14:textId="77777777" w:rsidTr="00370BDA">
        <w:trPr>
          <w:trHeight w:val="60"/>
        </w:trPr>
        <w:tc>
          <w:tcPr>
            <w:tcW w:w="708" w:type="dxa"/>
          </w:tcPr>
          <w:p w14:paraId="2BE7CD4C" w14:textId="77777777" w:rsidR="00FC1A31" w:rsidRDefault="0008448D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23.</w:t>
            </w:r>
          </w:p>
        </w:tc>
        <w:tc>
          <w:tcPr>
            <w:tcW w:w="6719" w:type="dxa"/>
          </w:tcPr>
          <w:p w14:paraId="76BB9720" w14:textId="77777777" w:rsidR="00BD24EE" w:rsidRPr="00B8491B" w:rsidRDefault="00BD24EE" w:rsidP="00BD24EE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19</w:t>
            </w:r>
          </w:p>
          <w:p w14:paraId="15A1A183" w14:textId="77777777" w:rsidR="00BD24EE" w:rsidRPr="00B8491B" w:rsidRDefault="00BD24EE" w:rsidP="00BD24EE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74BDCDDE" w14:textId="77777777" w:rsidR="00BD24EE" w:rsidRPr="00B8491B" w:rsidRDefault="00BD24EE" w:rsidP="00BD24EE">
            <w:pPr>
              <w:pStyle w:val="ListParagraph"/>
              <w:numPr>
                <w:ilvl w:val="0"/>
                <w:numId w:val="21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Penatausahaan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10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huruf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h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dilakukan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oleh BLUD RSUD.</w:t>
            </w:r>
          </w:p>
          <w:p w14:paraId="308FAF17" w14:textId="77777777" w:rsidR="00FC1A31" w:rsidRDefault="00BD24EE" w:rsidP="00BD24EE">
            <w:pPr>
              <w:pStyle w:val="ListParagraph"/>
              <w:spacing w:line="288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  <w:r>
              <w:rPr>
                <w:rFonts w:ascii="Bookman Old Style" w:eastAsia="Cambria" w:hAnsi="Bookman Old Style" w:cs="Cambria"/>
              </w:rPr>
              <w:t xml:space="preserve">(2) </w:t>
            </w:r>
            <w:r>
              <w:rPr>
                <w:rFonts w:ascii="Bookman Old Style" w:eastAsia="Cambria" w:hAnsi="Bookman Old Style" w:cs="Cambria"/>
              </w:rPr>
              <w:tab/>
            </w:r>
            <w:r w:rsidRPr="00B8491B">
              <w:rPr>
                <w:rFonts w:ascii="Bookman Old Style" w:eastAsia="Cambria" w:hAnsi="Bookman Old Style" w:cs="Cambria"/>
              </w:rPr>
              <w:t xml:space="preserve">BLUD RSUD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menyimpan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 (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satu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)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eksemplar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dokumen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asli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naskah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PKS.</w:t>
            </w:r>
          </w:p>
          <w:p w14:paraId="133CDF7F" w14:textId="77777777" w:rsidR="00BD24EE" w:rsidRPr="00B8491B" w:rsidRDefault="00BD24EE" w:rsidP="00BD24EE">
            <w:pPr>
              <w:pStyle w:val="ListParagraph"/>
              <w:spacing w:line="288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748" w:type="dxa"/>
          </w:tcPr>
          <w:p w14:paraId="2156D252" w14:textId="77777777" w:rsidR="00FC1A31" w:rsidRPr="00385384" w:rsidRDefault="00FC1A31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1ACF5CB2" w14:textId="77777777" w:rsidR="00FC1A31" w:rsidRPr="00385384" w:rsidRDefault="00FC1A31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FC1A31" w:rsidRPr="00385384" w14:paraId="16FED76F" w14:textId="77777777" w:rsidTr="00370BDA">
        <w:trPr>
          <w:trHeight w:val="60"/>
        </w:trPr>
        <w:tc>
          <w:tcPr>
            <w:tcW w:w="708" w:type="dxa"/>
          </w:tcPr>
          <w:p w14:paraId="1C9701FF" w14:textId="77777777" w:rsidR="00FC1A31" w:rsidRDefault="0008448D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24.</w:t>
            </w:r>
          </w:p>
        </w:tc>
        <w:tc>
          <w:tcPr>
            <w:tcW w:w="6719" w:type="dxa"/>
          </w:tcPr>
          <w:p w14:paraId="683459EB" w14:textId="77777777" w:rsidR="002B5526" w:rsidRPr="00B8491B" w:rsidRDefault="002B5526" w:rsidP="002B5526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20</w:t>
            </w:r>
          </w:p>
          <w:p w14:paraId="3B6A74BF" w14:textId="77777777" w:rsidR="002B5526" w:rsidRPr="00B8491B" w:rsidRDefault="002B5526" w:rsidP="002B5526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7E0D9E32" w14:textId="77777777" w:rsidR="002B5526" w:rsidRPr="00B8491B" w:rsidRDefault="002B5526" w:rsidP="002B5526">
            <w:pPr>
              <w:pStyle w:val="ListParagraph"/>
              <w:numPr>
                <w:ilvl w:val="0"/>
                <w:numId w:val="22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BLUD RSUD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menyampaikan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kepada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Walikota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mengenai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pelaporan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pelaksanaan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10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huruf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setiap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semester.</w:t>
            </w:r>
          </w:p>
          <w:p w14:paraId="6B7AEA0F" w14:textId="77777777" w:rsidR="002B5526" w:rsidRPr="00B8491B" w:rsidRDefault="002B5526" w:rsidP="002B5526">
            <w:pPr>
              <w:pStyle w:val="ListParagraph"/>
              <w:numPr>
                <w:ilvl w:val="0"/>
                <w:numId w:val="22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Laporan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(1), paling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sedikit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memuat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:</w:t>
            </w:r>
          </w:p>
          <w:p w14:paraId="65723211" w14:textId="77777777" w:rsidR="002B5526" w:rsidRPr="00B8491B" w:rsidRDefault="002B5526" w:rsidP="002B5526">
            <w:pPr>
              <w:pStyle w:val="ListParagraph"/>
              <w:numPr>
                <w:ilvl w:val="0"/>
                <w:numId w:val="23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judul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68F79050" w14:textId="77777777" w:rsidR="002B5526" w:rsidRPr="00B8491B" w:rsidRDefault="002B5526" w:rsidP="002B5526">
            <w:pPr>
              <w:pStyle w:val="ListParagraph"/>
              <w:numPr>
                <w:ilvl w:val="0"/>
                <w:numId w:val="23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bentuk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naskah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7C683A9B" w14:textId="77777777" w:rsidR="002B5526" w:rsidRPr="00B8491B" w:rsidRDefault="002B5526" w:rsidP="002B5526">
            <w:pPr>
              <w:pStyle w:val="ListParagraph"/>
              <w:numPr>
                <w:ilvl w:val="0"/>
                <w:numId w:val="23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para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459D3B94" w14:textId="77777777" w:rsidR="002B5526" w:rsidRPr="00B8491B" w:rsidRDefault="002B5526" w:rsidP="002B5526">
            <w:pPr>
              <w:pStyle w:val="ListParagraph"/>
              <w:numPr>
                <w:ilvl w:val="0"/>
                <w:numId w:val="23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tujuan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3C036C91" w14:textId="77777777" w:rsidR="002B5526" w:rsidRPr="00B8491B" w:rsidRDefault="002B5526" w:rsidP="002B5526">
            <w:pPr>
              <w:pStyle w:val="ListParagraph"/>
              <w:numPr>
                <w:ilvl w:val="0"/>
                <w:numId w:val="23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objek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6A68BB4F" w14:textId="77777777" w:rsidR="002B5526" w:rsidRPr="00B8491B" w:rsidRDefault="002B5526" w:rsidP="002B5526">
            <w:pPr>
              <w:pStyle w:val="ListParagraph"/>
              <w:numPr>
                <w:ilvl w:val="0"/>
                <w:numId w:val="23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waktu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4EE6AE39" w14:textId="77777777" w:rsidR="002B5526" w:rsidRPr="00B8491B" w:rsidRDefault="002B5526" w:rsidP="002B5526">
            <w:pPr>
              <w:pStyle w:val="ListParagraph"/>
              <w:numPr>
                <w:ilvl w:val="0"/>
                <w:numId w:val="23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permasalahan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02B6A976" w14:textId="77777777" w:rsidR="002B5526" w:rsidRPr="00B8491B" w:rsidRDefault="002B5526" w:rsidP="002B5526">
            <w:pPr>
              <w:pStyle w:val="ListParagraph"/>
              <w:numPr>
                <w:ilvl w:val="0"/>
                <w:numId w:val="23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upaya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penyelesaian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permasalahan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 dan</w:t>
            </w:r>
          </w:p>
          <w:p w14:paraId="348FC4CC" w14:textId="77777777" w:rsidR="00FC1A31" w:rsidRDefault="002B5526" w:rsidP="002B5526">
            <w:pPr>
              <w:pStyle w:val="ListParagraph"/>
              <w:spacing w:line="288" w:lineRule="auto"/>
              <w:ind w:left="876" w:hanging="425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>
              <w:rPr>
                <w:rFonts w:ascii="Bookman Old Style" w:eastAsia="Cambria" w:hAnsi="Bookman Old Style" w:cs="Cambria"/>
              </w:rPr>
              <w:t>i</w:t>
            </w:r>
            <w:proofErr w:type="spellEnd"/>
            <w:r>
              <w:rPr>
                <w:rFonts w:ascii="Bookman Old Style" w:eastAsia="Cambria" w:hAnsi="Bookman Old Style" w:cs="Cambria"/>
              </w:rPr>
              <w:t xml:space="preserve">. </w:t>
            </w:r>
            <w:r>
              <w:rPr>
                <w:rFonts w:ascii="Bookman Old Style" w:eastAsia="Cambria" w:hAnsi="Bookman Old Style" w:cs="Cambria"/>
              </w:rPr>
              <w:tab/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hal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lainnya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disepakati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0A7D910B" w14:textId="77777777" w:rsidR="002B5526" w:rsidRPr="00B8491B" w:rsidRDefault="002B5526" w:rsidP="002B5526">
            <w:pPr>
              <w:pStyle w:val="ListParagraph"/>
              <w:spacing w:line="288" w:lineRule="auto"/>
              <w:ind w:left="876" w:hanging="425"/>
              <w:jc w:val="both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748" w:type="dxa"/>
          </w:tcPr>
          <w:p w14:paraId="0E320FB1" w14:textId="77777777" w:rsidR="00FC1A31" w:rsidRPr="00385384" w:rsidRDefault="00FC1A31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3190B1B9" w14:textId="77777777" w:rsidR="00FC1A31" w:rsidRPr="00385384" w:rsidRDefault="00FC1A31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2E5B6E" w:rsidRPr="00385384" w14:paraId="27C111C0" w14:textId="77777777" w:rsidTr="00370BDA">
        <w:trPr>
          <w:trHeight w:val="60"/>
        </w:trPr>
        <w:tc>
          <w:tcPr>
            <w:tcW w:w="708" w:type="dxa"/>
          </w:tcPr>
          <w:p w14:paraId="499B6CE7" w14:textId="77777777" w:rsidR="002E5B6E" w:rsidRDefault="0008448D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25.</w:t>
            </w:r>
          </w:p>
        </w:tc>
        <w:tc>
          <w:tcPr>
            <w:tcW w:w="6719" w:type="dxa"/>
          </w:tcPr>
          <w:p w14:paraId="6AADC0DE" w14:textId="77777777" w:rsidR="00F233BC" w:rsidRPr="00B8491B" w:rsidRDefault="00F233BC" w:rsidP="00F233BC">
            <w:pPr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>BAB VI</w:t>
            </w:r>
          </w:p>
          <w:p w14:paraId="26CCF485" w14:textId="77777777" w:rsidR="00F233BC" w:rsidRPr="00B8491B" w:rsidRDefault="00F233BC" w:rsidP="00F233BC">
            <w:pPr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>NASKAH KERJA SAMA</w:t>
            </w:r>
          </w:p>
          <w:p w14:paraId="1FCD4D10" w14:textId="77777777" w:rsidR="00F233BC" w:rsidRPr="00B8491B" w:rsidRDefault="00F233BC" w:rsidP="00F233BC">
            <w:pPr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</w:p>
          <w:p w14:paraId="221221E0" w14:textId="77777777" w:rsidR="00F233BC" w:rsidRPr="00B8491B" w:rsidRDefault="00F233BC" w:rsidP="00F233BC">
            <w:pPr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21</w:t>
            </w:r>
          </w:p>
          <w:p w14:paraId="2CAA57A8" w14:textId="77777777" w:rsidR="00F233BC" w:rsidRPr="00B8491B" w:rsidRDefault="00F233BC" w:rsidP="00F233BC">
            <w:pPr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1DF1943C" w14:textId="77777777" w:rsidR="002E5B6E" w:rsidRDefault="00F233BC" w:rsidP="00F233BC">
            <w:pPr>
              <w:pStyle w:val="ListParagraph"/>
              <w:spacing w:line="288" w:lineRule="auto"/>
              <w:ind w:left="26"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Isi dan format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naskah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Kesepakatan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Bersama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pelaksanaan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lastRenderedPageBreak/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sesuai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Perundang-Undang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berlaku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57D09138" w14:textId="77777777" w:rsidR="00361392" w:rsidRPr="00B8491B" w:rsidRDefault="00361392" w:rsidP="00F233BC">
            <w:pPr>
              <w:pStyle w:val="ListParagraph"/>
              <w:spacing w:line="288" w:lineRule="auto"/>
              <w:ind w:left="26"/>
              <w:jc w:val="both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748" w:type="dxa"/>
          </w:tcPr>
          <w:p w14:paraId="775FFFDC" w14:textId="77777777" w:rsidR="002E5B6E" w:rsidRPr="00385384" w:rsidRDefault="002E5B6E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38E7980E" w14:textId="77777777" w:rsidR="002E5B6E" w:rsidRPr="00385384" w:rsidRDefault="002E5B6E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2E5B6E" w:rsidRPr="00385384" w14:paraId="3BF0B21D" w14:textId="77777777" w:rsidTr="00370BDA">
        <w:trPr>
          <w:trHeight w:val="60"/>
        </w:trPr>
        <w:tc>
          <w:tcPr>
            <w:tcW w:w="708" w:type="dxa"/>
          </w:tcPr>
          <w:p w14:paraId="34D2C339" w14:textId="77777777" w:rsidR="002E5B6E" w:rsidRDefault="0008448D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26.</w:t>
            </w:r>
          </w:p>
        </w:tc>
        <w:tc>
          <w:tcPr>
            <w:tcW w:w="6719" w:type="dxa"/>
          </w:tcPr>
          <w:p w14:paraId="14983EB2" w14:textId="77777777" w:rsidR="00F233BC" w:rsidRPr="00B8491B" w:rsidRDefault="00F233BC" w:rsidP="00F233BC">
            <w:pPr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22</w:t>
            </w:r>
          </w:p>
          <w:p w14:paraId="2FA9F61A" w14:textId="77777777" w:rsidR="00F233BC" w:rsidRPr="00B8491B" w:rsidRDefault="00F233BC" w:rsidP="00F233BC">
            <w:pPr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26530935" w14:textId="77777777" w:rsidR="00F233BC" w:rsidRPr="00B8491B" w:rsidRDefault="00F233BC" w:rsidP="00F233BC">
            <w:pPr>
              <w:numPr>
                <w:ilvl w:val="0"/>
                <w:numId w:val="24"/>
              </w:numPr>
              <w:spacing w:line="288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Isi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naskah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pelaksanaan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terdiri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atas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:</w:t>
            </w:r>
          </w:p>
          <w:p w14:paraId="5A94EDD9" w14:textId="77777777" w:rsidR="00F233BC" w:rsidRPr="00B8491B" w:rsidRDefault="00F233BC" w:rsidP="00F233BC">
            <w:pPr>
              <w:numPr>
                <w:ilvl w:val="0"/>
                <w:numId w:val="25"/>
              </w:numPr>
              <w:spacing w:line="288" w:lineRule="auto"/>
              <w:ind w:left="876" w:hanging="425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komparisi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1E75957F" w14:textId="77777777" w:rsidR="00F233BC" w:rsidRPr="00B8491B" w:rsidRDefault="00F233BC" w:rsidP="00F233BC">
            <w:pPr>
              <w:numPr>
                <w:ilvl w:val="0"/>
                <w:numId w:val="25"/>
              </w:numPr>
              <w:spacing w:line="288" w:lineRule="auto"/>
              <w:ind w:left="876" w:hanging="425"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para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1FF4DFB0" w14:textId="77777777" w:rsidR="00F233BC" w:rsidRPr="00B8491B" w:rsidRDefault="00F233BC" w:rsidP="00F233BC">
            <w:pPr>
              <w:numPr>
                <w:ilvl w:val="0"/>
                <w:numId w:val="25"/>
              </w:numPr>
              <w:spacing w:line="288" w:lineRule="auto"/>
              <w:ind w:left="876" w:hanging="425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konsideran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10361F68" w14:textId="77777777" w:rsidR="00F233BC" w:rsidRPr="00B8491B" w:rsidRDefault="00F233BC" w:rsidP="00F233BC">
            <w:pPr>
              <w:numPr>
                <w:ilvl w:val="0"/>
                <w:numId w:val="25"/>
              </w:numPr>
              <w:spacing w:line="288" w:lineRule="auto"/>
              <w:ind w:left="876" w:hanging="425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isi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PKS, paling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sedikit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memuat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:</w:t>
            </w:r>
          </w:p>
          <w:p w14:paraId="075FA2AA" w14:textId="77777777" w:rsidR="00F233BC" w:rsidRPr="00B8491B" w:rsidRDefault="00F233BC" w:rsidP="00F233BC">
            <w:pPr>
              <w:numPr>
                <w:ilvl w:val="2"/>
                <w:numId w:val="13"/>
              </w:numPr>
              <w:tabs>
                <w:tab w:val="left" w:pos="1302"/>
              </w:tabs>
              <w:spacing w:line="288" w:lineRule="auto"/>
              <w:ind w:left="1302" w:hanging="426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tujuan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7AF00AFA" w14:textId="77777777" w:rsidR="00F233BC" w:rsidRPr="00B8491B" w:rsidRDefault="00F233BC" w:rsidP="00F233BC">
            <w:pPr>
              <w:numPr>
                <w:ilvl w:val="2"/>
                <w:numId w:val="13"/>
              </w:numPr>
              <w:tabs>
                <w:tab w:val="left" w:pos="1302"/>
              </w:tabs>
              <w:spacing w:line="288" w:lineRule="auto"/>
              <w:ind w:left="1302" w:hanging="426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objek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65E21400" w14:textId="77777777" w:rsidR="00F233BC" w:rsidRPr="00B8491B" w:rsidRDefault="00F233BC" w:rsidP="00F233BC">
            <w:pPr>
              <w:numPr>
                <w:ilvl w:val="2"/>
                <w:numId w:val="13"/>
              </w:numPr>
              <w:tabs>
                <w:tab w:val="left" w:pos="1302"/>
              </w:tabs>
              <w:spacing w:line="288" w:lineRule="auto"/>
              <w:ind w:left="1302" w:hanging="426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ruang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lingkup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2D263585" w14:textId="77777777" w:rsidR="00F233BC" w:rsidRPr="00B8491B" w:rsidRDefault="00F233BC" w:rsidP="00F233BC">
            <w:pPr>
              <w:numPr>
                <w:ilvl w:val="2"/>
                <w:numId w:val="13"/>
              </w:numPr>
              <w:tabs>
                <w:tab w:val="left" w:pos="1302"/>
              </w:tabs>
              <w:spacing w:line="288" w:lineRule="auto"/>
              <w:ind w:left="1302" w:hanging="426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pelaksanaan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2DDFE9E9" w14:textId="77777777" w:rsidR="00F233BC" w:rsidRPr="00B8491B" w:rsidRDefault="00F233BC" w:rsidP="00F233BC">
            <w:pPr>
              <w:numPr>
                <w:ilvl w:val="2"/>
                <w:numId w:val="13"/>
              </w:numPr>
              <w:tabs>
                <w:tab w:val="left" w:pos="1302"/>
              </w:tabs>
              <w:spacing w:line="288" w:lineRule="auto"/>
              <w:ind w:left="1302" w:hanging="426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kewajiban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para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pihak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021D6B23" w14:textId="77777777" w:rsidR="00F233BC" w:rsidRPr="00B8491B" w:rsidRDefault="00F233BC" w:rsidP="00F233BC">
            <w:pPr>
              <w:numPr>
                <w:ilvl w:val="2"/>
                <w:numId w:val="13"/>
              </w:numPr>
              <w:tabs>
                <w:tab w:val="left" w:pos="1302"/>
              </w:tabs>
              <w:spacing w:line="288" w:lineRule="auto"/>
              <w:ind w:left="1302" w:hanging="426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pembiayaan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3DA3C8E0" w14:textId="77777777" w:rsidR="00F233BC" w:rsidRPr="00B8491B" w:rsidRDefault="00F233BC" w:rsidP="00F233BC">
            <w:pPr>
              <w:numPr>
                <w:ilvl w:val="2"/>
                <w:numId w:val="13"/>
              </w:numPr>
              <w:tabs>
                <w:tab w:val="left" w:pos="1302"/>
              </w:tabs>
              <w:spacing w:line="288" w:lineRule="auto"/>
              <w:ind w:left="1302" w:hanging="426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waktu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4F5E04D4" w14:textId="77777777" w:rsidR="00F233BC" w:rsidRPr="00B8491B" w:rsidRDefault="00F233BC" w:rsidP="00F233BC">
            <w:pPr>
              <w:numPr>
                <w:ilvl w:val="2"/>
                <w:numId w:val="13"/>
              </w:numPr>
              <w:tabs>
                <w:tab w:val="left" w:pos="1302"/>
              </w:tabs>
              <w:spacing w:line="288" w:lineRule="auto"/>
              <w:ind w:left="1302" w:hanging="426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penyelesaian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perselisihan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;</w:t>
            </w:r>
          </w:p>
          <w:p w14:paraId="64EC267C" w14:textId="77777777" w:rsidR="00F233BC" w:rsidRPr="00B8491B" w:rsidRDefault="00F233BC" w:rsidP="00F233BC">
            <w:pPr>
              <w:numPr>
                <w:ilvl w:val="2"/>
                <w:numId w:val="13"/>
              </w:numPr>
              <w:tabs>
                <w:tab w:val="left" w:pos="1302"/>
              </w:tabs>
              <w:spacing w:line="288" w:lineRule="auto"/>
              <w:ind w:left="1302" w:hanging="426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keadaan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kahar; dan</w:t>
            </w:r>
          </w:p>
          <w:p w14:paraId="528D4B59" w14:textId="77777777" w:rsidR="00F233BC" w:rsidRPr="00B8491B" w:rsidRDefault="00F233BC" w:rsidP="00F233BC">
            <w:pPr>
              <w:numPr>
                <w:ilvl w:val="2"/>
                <w:numId w:val="13"/>
              </w:numPr>
              <w:tabs>
                <w:tab w:val="left" w:pos="1302"/>
              </w:tabs>
              <w:spacing w:line="288" w:lineRule="auto"/>
              <w:ind w:left="1302" w:hanging="426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pengakhiran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1190692E" w14:textId="77777777" w:rsidR="00F233BC" w:rsidRPr="00B8491B" w:rsidRDefault="00F233BC" w:rsidP="00F233BC">
            <w:pPr>
              <w:numPr>
                <w:ilvl w:val="0"/>
                <w:numId w:val="25"/>
              </w:numPr>
              <w:spacing w:line="288" w:lineRule="auto"/>
              <w:ind w:left="876" w:hanging="425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penutup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6C1FC700" w14:textId="77777777" w:rsidR="002E5B6E" w:rsidRDefault="00F233BC" w:rsidP="00F233BC">
            <w:pPr>
              <w:pStyle w:val="ListParagraph"/>
              <w:spacing w:line="288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  <w:r>
              <w:rPr>
                <w:rFonts w:ascii="Bookman Old Style" w:eastAsia="Cambria" w:hAnsi="Bookman Old Style" w:cs="Cambria"/>
              </w:rPr>
              <w:t xml:space="preserve">(2) </w:t>
            </w:r>
            <w:r>
              <w:rPr>
                <w:rFonts w:ascii="Bookman Old Style" w:eastAsia="Cambria" w:hAnsi="Bookman Old Style" w:cs="Cambria"/>
              </w:rPr>
              <w:tab/>
            </w:r>
            <w:r w:rsidRPr="00B8491B">
              <w:rPr>
                <w:rFonts w:ascii="Bookman Old Style" w:eastAsia="Cambria" w:hAnsi="Bookman Old Style" w:cs="Cambria"/>
              </w:rPr>
              <w:t xml:space="preserve">Format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naskah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(1)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tercantum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Lampiran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merupakan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bagian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tidak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terpisahkan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dari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Wali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Kota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ini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1A223B2C" w14:textId="77777777" w:rsidR="00F233BC" w:rsidRPr="00B8491B" w:rsidRDefault="00F233BC" w:rsidP="00F233BC">
            <w:pPr>
              <w:pStyle w:val="ListParagraph"/>
              <w:spacing w:line="288" w:lineRule="auto"/>
              <w:ind w:left="451" w:hanging="425"/>
              <w:jc w:val="both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748" w:type="dxa"/>
          </w:tcPr>
          <w:p w14:paraId="2E44B751" w14:textId="77777777" w:rsidR="002E5B6E" w:rsidRPr="00385384" w:rsidRDefault="002E5B6E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1D3957F9" w14:textId="77777777" w:rsidR="002E5B6E" w:rsidRPr="00385384" w:rsidRDefault="002E5B6E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F233BC" w:rsidRPr="00385384" w14:paraId="0FF2AA6C" w14:textId="77777777" w:rsidTr="00370BDA">
        <w:trPr>
          <w:trHeight w:val="60"/>
        </w:trPr>
        <w:tc>
          <w:tcPr>
            <w:tcW w:w="708" w:type="dxa"/>
          </w:tcPr>
          <w:p w14:paraId="1BEDE764" w14:textId="77777777" w:rsidR="00F233BC" w:rsidRDefault="0008448D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27.</w:t>
            </w:r>
          </w:p>
        </w:tc>
        <w:tc>
          <w:tcPr>
            <w:tcW w:w="6719" w:type="dxa"/>
          </w:tcPr>
          <w:p w14:paraId="10D2AD8A" w14:textId="77777777" w:rsidR="00361392" w:rsidRPr="00B8491B" w:rsidRDefault="00361392" w:rsidP="00361392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  <w:r w:rsidRPr="00B8491B">
              <w:rPr>
                <w:rFonts w:ascii="Bookman Old Style" w:hAnsi="Bookman Old Style"/>
              </w:rPr>
              <w:t>BAB VII</w:t>
            </w:r>
          </w:p>
          <w:p w14:paraId="7D58422C" w14:textId="77777777" w:rsidR="00361392" w:rsidRPr="00B8491B" w:rsidRDefault="00361392" w:rsidP="00361392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  <w:r w:rsidRPr="00B8491B">
              <w:rPr>
                <w:rFonts w:ascii="Bookman Old Style" w:hAnsi="Bookman Old Style"/>
              </w:rPr>
              <w:t>KETENTUAN LAIN-LAIN</w:t>
            </w:r>
          </w:p>
          <w:p w14:paraId="3DEF9748" w14:textId="77777777" w:rsidR="00361392" w:rsidRPr="00B8491B" w:rsidRDefault="00361392" w:rsidP="00361392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</w:p>
          <w:p w14:paraId="2B8B8464" w14:textId="77777777" w:rsidR="00361392" w:rsidRPr="00B8491B" w:rsidRDefault="00361392" w:rsidP="00361392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  <w:proofErr w:type="spellStart"/>
            <w:r w:rsidRPr="00B8491B">
              <w:rPr>
                <w:rFonts w:ascii="Bookman Old Style" w:hAnsi="Bookman Old Style"/>
              </w:rPr>
              <w:t>Pasal</w:t>
            </w:r>
            <w:proofErr w:type="spellEnd"/>
            <w:r w:rsidRPr="00B8491B">
              <w:rPr>
                <w:rFonts w:ascii="Bookman Old Style" w:hAnsi="Bookman Old Style"/>
              </w:rPr>
              <w:t xml:space="preserve"> 23</w:t>
            </w:r>
          </w:p>
          <w:p w14:paraId="2262C500" w14:textId="77777777" w:rsidR="00361392" w:rsidRPr="00B8491B" w:rsidRDefault="00361392" w:rsidP="00361392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hAnsi="Bookman Old Style"/>
              </w:rPr>
            </w:pPr>
          </w:p>
          <w:p w14:paraId="422C4E37" w14:textId="77777777" w:rsidR="00F233BC" w:rsidRDefault="00361392" w:rsidP="00361392">
            <w:pPr>
              <w:pStyle w:val="ListParagraph"/>
              <w:spacing w:line="288" w:lineRule="auto"/>
              <w:ind w:left="26"/>
              <w:jc w:val="both"/>
              <w:rPr>
                <w:rFonts w:ascii="Bookman Old Style" w:hAnsi="Bookman Old Style"/>
              </w:rPr>
            </w:pPr>
            <w:proofErr w:type="spellStart"/>
            <w:r w:rsidRPr="00B8491B">
              <w:rPr>
                <w:rFonts w:ascii="Bookman Old Style" w:hAnsi="Bookman Old Style"/>
              </w:rPr>
              <w:t>Standar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operasional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prosedur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penyelenggaraan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kerja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sama</w:t>
            </w:r>
            <w:proofErr w:type="spellEnd"/>
            <w:r w:rsidRPr="00B8491B">
              <w:rPr>
                <w:rFonts w:ascii="Bookman Old Style" w:hAnsi="Bookman Old Style"/>
              </w:rPr>
              <w:t xml:space="preserve"> BLUD RSUD </w:t>
            </w:r>
            <w:proofErr w:type="spellStart"/>
            <w:r w:rsidRPr="00B8491B">
              <w:rPr>
                <w:rFonts w:ascii="Bookman Old Style" w:hAnsi="Bookman Old Style"/>
              </w:rPr>
              <w:t>ditetapkan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dengan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keputusan</w:t>
            </w:r>
            <w:proofErr w:type="spellEnd"/>
            <w:r w:rsidRPr="00B8491B">
              <w:rPr>
                <w:rFonts w:ascii="Bookman Old Style" w:hAnsi="Bookman Old Style"/>
              </w:rPr>
              <w:t xml:space="preserve"> </w:t>
            </w:r>
            <w:proofErr w:type="spellStart"/>
            <w:r w:rsidRPr="00B8491B">
              <w:rPr>
                <w:rFonts w:ascii="Bookman Old Style" w:hAnsi="Bookman Old Style"/>
              </w:rPr>
              <w:t>Direktur</w:t>
            </w:r>
            <w:proofErr w:type="spellEnd"/>
            <w:r w:rsidRPr="00B8491B">
              <w:rPr>
                <w:rFonts w:ascii="Bookman Old Style" w:hAnsi="Bookman Old Style"/>
              </w:rPr>
              <w:t>.</w:t>
            </w:r>
          </w:p>
          <w:p w14:paraId="38C17D2E" w14:textId="77777777" w:rsidR="00361392" w:rsidRPr="00B8491B" w:rsidRDefault="00361392" w:rsidP="00361392">
            <w:pPr>
              <w:pStyle w:val="ListParagraph"/>
              <w:spacing w:line="288" w:lineRule="auto"/>
              <w:ind w:left="26"/>
              <w:jc w:val="both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748" w:type="dxa"/>
          </w:tcPr>
          <w:p w14:paraId="71EC2872" w14:textId="77777777" w:rsidR="00F233BC" w:rsidRPr="00385384" w:rsidRDefault="00F233BC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0BD89C59" w14:textId="77777777" w:rsidR="00F233BC" w:rsidRPr="00385384" w:rsidRDefault="00F233BC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F233BC" w:rsidRPr="00385384" w14:paraId="0BAED395" w14:textId="77777777" w:rsidTr="00370BDA">
        <w:trPr>
          <w:trHeight w:val="60"/>
        </w:trPr>
        <w:tc>
          <w:tcPr>
            <w:tcW w:w="708" w:type="dxa"/>
          </w:tcPr>
          <w:p w14:paraId="6B80AB87" w14:textId="77777777" w:rsidR="00F233BC" w:rsidRDefault="00F233BC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</w:p>
        </w:tc>
        <w:tc>
          <w:tcPr>
            <w:tcW w:w="6719" w:type="dxa"/>
          </w:tcPr>
          <w:p w14:paraId="42414005" w14:textId="77777777" w:rsidR="00361392" w:rsidRPr="00B8491B" w:rsidRDefault="00361392" w:rsidP="00361392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hAnsi="Bookman Old Style"/>
              </w:rPr>
              <w:t>BAB</w:t>
            </w:r>
            <w:r w:rsidRPr="00B8491B">
              <w:rPr>
                <w:rFonts w:ascii="Bookman Old Style" w:eastAsia="Cambria" w:hAnsi="Bookman Old Style" w:cs="Cambria"/>
              </w:rPr>
              <w:t xml:space="preserve"> VIII</w:t>
            </w:r>
          </w:p>
          <w:p w14:paraId="5C41E1E5" w14:textId="77777777" w:rsidR="00361392" w:rsidRPr="00B8491B" w:rsidRDefault="00361392" w:rsidP="00361392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KETENTUAN </w:t>
            </w:r>
            <w:r w:rsidRPr="00B8491B">
              <w:rPr>
                <w:rFonts w:ascii="Bookman Old Style" w:hAnsi="Bookman Old Style"/>
              </w:rPr>
              <w:t>PERALIHAN</w:t>
            </w:r>
          </w:p>
          <w:p w14:paraId="6684057A" w14:textId="77777777" w:rsidR="00361392" w:rsidRPr="00B8491B" w:rsidRDefault="00361392" w:rsidP="00361392">
            <w:pPr>
              <w:spacing w:line="288" w:lineRule="auto"/>
              <w:ind w:left="26"/>
              <w:jc w:val="both"/>
              <w:rPr>
                <w:rFonts w:ascii="Bookman Old Style" w:eastAsia="Cambria" w:hAnsi="Bookman Old Style" w:cs="Cambria"/>
              </w:rPr>
            </w:pPr>
          </w:p>
          <w:p w14:paraId="71D2F9C0" w14:textId="77777777" w:rsidR="00361392" w:rsidRPr="00B8491B" w:rsidRDefault="00361392" w:rsidP="00361392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hAnsi="Bookman Old Style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24</w:t>
            </w:r>
          </w:p>
          <w:p w14:paraId="45C43230" w14:textId="77777777" w:rsidR="00361392" w:rsidRPr="00B8491B" w:rsidRDefault="00361392" w:rsidP="00361392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12C62399" w14:textId="77777777" w:rsidR="00F233BC" w:rsidRDefault="00361392" w:rsidP="00361392">
            <w:pPr>
              <w:pStyle w:val="ListParagraph"/>
              <w:spacing w:line="288" w:lineRule="auto"/>
              <w:ind w:left="26"/>
              <w:jc w:val="both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Pada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saat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Wali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Kota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ini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mulai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berlaku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,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semua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PKS yang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telah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ada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masih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tetap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berlaku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sampai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berakhirnya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masa PKS.</w:t>
            </w:r>
          </w:p>
          <w:p w14:paraId="565054FC" w14:textId="77777777" w:rsidR="00361392" w:rsidRPr="00B8491B" w:rsidRDefault="00361392" w:rsidP="00361392">
            <w:pPr>
              <w:pStyle w:val="ListParagraph"/>
              <w:spacing w:line="288" w:lineRule="auto"/>
              <w:ind w:left="26"/>
              <w:jc w:val="both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748" w:type="dxa"/>
          </w:tcPr>
          <w:p w14:paraId="62D92E6C" w14:textId="77777777" w:rsidR="00F233BC" w:rsidRPr="00385384" w:rsidRDefault="00F233BC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40D6CE22" w14:textId="77777777" w:rsidR="00F233BC" w:rsidRPr="00385384" w:rsidRDefault="00F233BC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2F2BA6" w:rsidRPr="00385384" w14:paraId="172E1E84" w14:textId="77777777" w:rsidTr="00370BDA">
        <w:trPr>
          <w:trHeight w:val="60"/>
        </w:trPr>
        <w:tc>
          <w:tcPr>
            <w:tcW w:w="708" w:type="dxa"/>
          </w:tcPr>
          <w:p w14:paraId="4CF7BDD1" w14:textId="77777777" w:rsidR="002F2BA6" w:rsidRDefault="0008448D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28.</w:t>
            </w:r>
          </w:p>
        </w:tc>
        <w:tc>
          <w:tcPr>
            <w:tcW w:w="6719" w:type="dxa"/>
          </w:tcPr>
          <w:p w14:paraId="5739C7BA" w14:textId="77777777" w:rsidR="00D25667" w:rsidRPr="00B8491B" w:rsidRDefault="00D25667" w:rsidP="00D25667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>BAB IX</w:t>
            </w:r>
          </w:p>
          <w:p w14:paraId="5EB00B60" w14:textId="77777777" w:rsidR="00D25667" w:rsidRPr="00B8491B" w:rsidRDefault="00D25667" w:rsidP="00D25667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B8491B">
              <w:rPr>
                <w:rFonts w:ascii="Bookman Old Style" w:eastAsia="Cambria" w:hAnsi="Bookman Old Style" w:cs="Cambria"/>
              </w:rPr>
              <w:t>KETENTUAN PENUTUP</w:t>
            </w:r>
          </w:p>
          <w:p w14:paraId="22B155CB" w14:textId="77777777" w:rsidR="00D25667" w:rsidRPr="00B8491B" w:rsidRDefault="00D25667" w:rsidP="00D25667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</w:p>
          <w:p w14:paraId="08350027" w14:textId="77777777" w:rsidR="00D25667" w:rsidRPr="00B8491B" w:rsidRDefault="00D25667" w:rsidP="00D25667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25</w:t>
            </w:r>
          </w:p>
          <w:p w14:paraId="74537C81" w14:textId="77777777" w:rsidR="00D25667" w:rsidRPr="00B8491B" w:rsidRDefault="00D25667" w:rsidP="00D25667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41DC64BD" w14:textId="77777777" w:rsidR="00D25667" w:rsidRPr="00B8491B" w:rsidRDefault="00D25667" w:rsidP="00D25667">
            <w:p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B8491B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Wali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Kota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ini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mulai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berlaku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tanggal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diundangkan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3F117483" w14:textId="77777777" w:rsidR="00D25667" w:rsidRPr="00B8491B" w:rsidRDefault="00D25667" w:rsidP="00D25667">
            <w:p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</w:p>
          <w:p w14:paraId="1BAF94DE" w14:textId="77777777" w:rsidR="002F2BA6" w:rsidRDefault="00D25667" w:rsidP="00D25667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 w:rsidRPr="00B8491B">
              <w:rPr>
                <w:rFonts w:ascii="Bookman Old Style" w:eastAsia="Cambria" w:hAnsi="Bookman Old Style" w:cs="Cambria"/>
              </w:rPr>
              <w:t xml:space="preserve">Agar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setiap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orang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mengetahuinya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,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memerintahkan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pengundangan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Wali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Kota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ini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penempatannya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 xml:space="preserve"> Berita Daerah Kota </w:t>
            </w:r>
            <w:proofErr w:type="spellStart"/>
            <w:r w:rsidRPr="00B8491B">
              <w:rPr>
                <w:rFonts w:ascii="Bookman Old Style" w:eastAsia="Cambria" w:hAnsi="Bookman Old Style" w:cs="Cambria"/>
              </w:rPr>
              <w:t>Bima</w:t>
            </w:r>
            <w:proofErr w:type="spellEnd"/>
            <w:r w:rsidRPr="00B8491B">
              <w:rPr>
                <w:rFonts w:ascii="Bookman Old Style" w:eastAsia="Cambria" w:hAnsi="Bookman Old Style" w:cs="Cambria"/>
              </w:rPr>
              <w:t>.</w:t>
            </w:r>
          </w:p>
          <w:p w14:paraId="39EEC2DE" w14:textId="77777777" w:rsidR="00D37DAA" w:rsidRDefault="00D37DAA" w:rsidP="00D37DAA">
            <w:pPr>
              <w:spacing w:line="276" w:lineRule="auto"/>
              <w:jc w:val="both"/>
              <w:rPr>
                <w:rFonts w:ascii="Bookman Old Style" w:hAnsi="Bookman Old Style"/>
              </w:rPr>
            </w:pPr>
          </w:p>
          <w:p w14:paraId="17B69DA9" w14:textId="77777777" w:rsidR="00D37DAA" w:rsidRPr="00FB6C69" w:rsidRDefault="00D37DAA" w:rsidP="00D37DAA">
            <w:pPr>
              <w:spacing w:line="360" w:lineRule="auto"/>
              <w:ind w:left="2880"/>
              <w:jc w:val="both"/>
              <w:rPr>
                <w:rFonts w:ascii="Bookman Old Style" w:hAnsi="Bookman Old Style"/>
              </w:rPr>
            </w:pPr>
            <w:proofErr w:type="spellStart"/>
            <w:r w:rsidRPr="00FB6C69">
              <w:rPr>
                <w:rFonts w:ascii="Bookman Old Style" w:hAnsi="Bookman Old Style"/>
              </w:rPr>
              <w:t>Ditetapkan</w:t>
            </w:r>
            <w:proofErr w:type="spellEnd"/>
            <w:r w:rsidRPr="00FB6C69">
              <w:rPr>
                <w:rFonts w:ascii="Bookman Old Style" w:hAnsi="Bookman Old Style"/>
              </w:rPr>
              <w:t xml:space="preserve"> di Kota </w:t>
            </w:r>
            <w:proofErr w:type="spellStart"/>
            <w:r w:rsidRPr="00FB6C69">
              <w:rPr>
                <w:rFonts w:ascii="Bookman Old Style" w:hAnsi="Bookman Old Style"/>
              </w:rPr>
              <w:t>Bima</w:t>
            </w:r>
            <w:proofErr w:type="spellEnd"/>
          </w:p>
          <w:p w14:paraId="53CB1C28" w14:textId="77777777" w:rsidR="00D37DAA" w:rsidRPr="009D543E" w:rsidRDefault="00D37DAA" w:rsidP="00D37DAA">
            <w:pPr>
              <w:spacing w:line="360" w:lineRule="auto"/>
              <w:ind w:left="2880"/>
              <w:jc w:val="both"/>
              <w:rPr>
                <w:rFonts w:ascii="Bookman Old Style" w:hAnsi="Bookman Old Style"/>
              </w:rPr>
            </w:pPr>
            <w:r w:rsidRPr="00FB6C69">
              <w:rPr>
                <w:rFonts w:ascii="Bookman Old Style" w:hAnsi="Bookman Old Style"/>
              </w:rPr>
              <w:t xml:space="preserve">pada </w:t>
            </w:r>
            <w:proofErr w:type="spellStart"/>
            <w:r w:rsidRPr="00FB6C69">
              <w:rPr>
                <w:rFonts w:ascii="Bookman Old Style" w:hAnsi="Bookman Old Style"/>
              </w:rPr>
              <w:t>tanggal</w:t>
            </w:r>
            <w:proofErr w:type="spellEnd"/>
            <w:r w:rsidRPr="00FB6C69">
              <w:rPr>
                <w:rFonts w:ascii="Bookman Old Style" w:hAnsi="Bookman Old Style"/>
              </w:rPr>
              <w:t xml:space="preserve">                        202</w:t>
            </w:r>
            <w:r>
              <w:rPr>
                <w:rFonts w:ascii="Bookman Old Style" w:hAnsi="Bookman Old Style"/>
              </w:rPr>
              <w:t>4</w:t>
            </w:r>
          </w:p>
          <w:p w14:paraId="32041A7A" w14:textId="77777777" w:rsidR="00D37DAA" w:rsidRPr="00FB6C69" w:rsidRDefault="00D37DAA" w:rsidP="00D37DAA">
            <w:pPr>
              <w:spacing w:line="360" w:lineRule="auto"/>
              <w:ind w:left="288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Pj.WALI</w:t>
            </w:r>
            <w:proofErr w:type="spellEnd"/>
            <w:r>
              <w:rPr>
                <w:rFonts w:ascii="Bookman Old Style" w:hAnsi="Bookman Old Style"/>
              </w:rPr>
              <w:t xml:space="preserve"> KOTA</w:t>
            </w:r>
            <w:r w:rsidRPr="00FB6C69">
              <w:rPr>
                <w:rFonts w:ascii="Bookman Old Style" w:hAnsi="Bookman Old Style"/>
              </w:rPr>
              <w:t xml:space="preserve"> BIMA,</w:t>
            </w:r>
          </w:p>
          <w:p w14:paraId="62787C08" w14:textId="77777777" w:rsidR="00D37DAA" w:rsidRDefault="00D37DAA" w:rsidP="00D37DAA">
            <w:pPr>
              <w:spacing w:line="360" w:lineRule="auto"/>
              <w:rPr>
                <w:rFonts w:ascii="Bookman Old Style" w:hAnsi="Bookman Old Style"/>
              </w:rPr>
            </w:pPr>
          </w:p>
          <w:p w14:paraId="433B2436" w14:textId="77777777" w:rsidR="00D37DAA" w:rsidRPr="00FB6C69" w:rsidRDefault="00D37DAA" w:rsidP="00D37DAA">
            <w:pPr>
              <w:spacing w:line="360" w:lineRule="auto"/>
              <w:rPr>
                <w:rFonts w:ascii="Bookman Old Style" w:hAnsi="Bookman Old Style"/>
              </w:rPr>
            </w:pPr>
          </w:p>
          <w:p w14:paraId="4EE8F545" w14:textId="77777777" w:rsidR="00D37DAA" w:rsidRDefault="00D37DAA" w:rsidP="00D37DAA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 w:rsidRPr="00FB6C69">
              <w:rPr>
                <w:rFonts w:ascii="Bookman Old Style" w:hAnsi="Bookman Old Style"/>
              </w:rPr>
              <w:t xml:space="preserve">  </w:t>
            </w:r>
            <w:r>
              <w:rPr>
                <w:rFonts w:ascii="Bookman Old Style" w:hAnsi="Bookman Old Style"/>
              </w:rPr>
              <w:t xml:space="preserve">   </w:t>
            </w: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MO</w:t>
            </w:r>
            <w:r w:rsidRPr="00FB6C69">
              <w:rPr>
                <w:rFonts w:ascii="Bookman Old Style" w:hAnsi="Bookman Old Style"/>
              </w:rPr>
              <w:t xml:space="preserve">HAMMAD </w:t>
            </w:r>
            <w:r>
              <w:rPr>
                <w:rFonts w:ascii="Bookman Old Style" w:hAnsi="Bookman Old Style"/>
              </w:rPr>
              <w:t>RUM</w:t>
            </w:r>
          </w:p>
          <w:p w14:paraId="5A16471C" w14:textId="77777777" w:rsidR="00084D55" w:rsidRPr="00900AC4" w:rsidRDefault="00084D55" w:rsidP="00084D5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748" w:type="dxa"/>
          </w:tcPr>
          <w:p w14:paraId="23B2DE5B" w14:textId="77777777" w:rsidR="002F2BA6" w:rsidRPr="00385384" w:rsidRDefault="002F2BA6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20091317" w14:textId="77777777" w:rsidR="002F2BA6" w:rsidRPr="00385384" w:rsidRDefault="002F2BA6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AF7D97" w:rsidRPr="00385384" w14:paraId="107BE5D2" w14:textId="77777777" w:rsidTr="00370BDA">
        <w:trPr>
          <w:trHeight w:val="1692"/>
        </w:trPr>
        <w:tc>
          <w:tcPr>
            <w:tcW w:w="708" w:type="dxa"/>
          </w:tcPr>
          <w:p w14:paraId="5F557A87" w14:textId="77777777" w:rsidR="00AF7D97" w:rsidRPr="00385384" w:rsidRDefault="0008448D" w:rsidP="00771008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lastRenderedPageBreak/>
              <w:t>29.</w:t>
            </w:r>
          </w:p>
        </w:tc>
        <w:tc>
          <w:tcPr>
            <w:tcW w:w="6719" w:type="dxa"/>
          </w:tcPr>
          <w:p w14:paraId="6D4A7F4E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  <w:proofErr w:type="spellStart"/>
            <w:r>
              <w:rPr>
                <w:rFonts w:ascii="Bookman Old Style" w:hAnsi="Bookman Old Style"/>
                <w:szCs w:val="24"/>
              </w:rPr>
              <w:t>Diundangkan</w:t>
            </w:r>
            <w:proofErr w:type="spellEnd"/>
            <w:r>
              <w:rPr>
                <w:rFonts w:ascii="Bookman Old Style" w:hAnsi="Bookman Old Style"/>
                <w:szCs w:val="24"/>
              </w:rPr>
              <w:t xml:space="preserve"> di Kota </w:t>
            </w:r>
            <w:proofErr w:type="spellStart"/>
            <w:r>
              <w:rPr>
                <w:rFonts w:ascii="Bookman Old Style" w:hAnsi="Bookman Old Style"/>
                <w:szCs w:val="24"/>
              </w:rPr>
              <w:t>Bima</w:t>
            </w:r>
            <w:proofErr w:type="spellEnd"/>
          </w:p>
          <w:p w14:paraId="5E02D39D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  <w:r w:rsidRPr="000A32A3">
              <w:rPr>
                <w:rFonts w:ascii="Bookman Old Style" w:hAnsi="Bookman Old Style"/>
                <w:szCs w:val="24"/>
              </w:rPr>
              <w:t>pad</w:t>
            </w:r>
            <w:r>
              <w:rPr>
                <w:rFonts w:ascii="Bookman Old Style" w:hAnsi="Bookman Old Style"/>
                <w:szCs w:val="24"/>
              </w:rPr>
              <w:t xml:space="preserve">a </w:t>
            </w:r>
            <w:proofErr w:type="spellStart"/>
            <w:r>
              <w:rPr>
                <w:rFonts w:ascii="Bookman Old Style" w:hAnsi="Bookman Old Style"/>
                <w:szCs w:val="24"/>
              </w:rPr>
              <w:t>tanggal</w:t>
            </w:r>
            <w:proofErr w:type="spellEnd"/>
            <w:r>
              <w:rPr>
                <w:rFonts w:ascii="Bookman Old Style" w:hAnsi="Bookman Old Style"/>
                <w:szCs w:val="24"/>
              </w:rPr>
              <w:t xml:space="preserve">                   </w:t>
            </w:r>
            <w:r w:rsidR="000B3C31">
              <w:rPr>
                <w:rFonts w:ascii="Bookman Old Style" w:hAnsi="Bookman Old Style"/>
                <w:szCs w:val="24"/>
              </w:rPr>
              <w:t>2024</w:t>
            </w:r>
          </w:p>
          <w:p w14:paraId="2D7D06AD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</w:p>
          <w:p w14:paraId="3075F01E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SEKRETARIS DAERAH KOTA BIMA,</w:t>
            </w:r>
          </w:p>
          <w:p w14:paraId="37897D80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</w:p>
          <w:p w14:paraId="30A05FBB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</w:p>
          <w:p w14:paraId="138566AC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</w:p>
          <w:p w14:paraId="7FC090DF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 xml:space="preserve">              MUKHTAR</w:t>
            </w:r>
          </w:p>
          <w:p w14:paraId="1982CAA7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</w:p>
          <w:p w14:paraId="49A52416" w14:textId="77777777" w:rsidR="00AF7D97" w:rsidRPr="00CA0BB4" w:rsidRDefault="00AF7D97" w:rsidP="00CA0BB4">
            <w:pPr>
              <w:tabs>
                <w:tab w:val="left" w:pos="1164"/>
              </w:tabs>
            </w:pPr>
            <w:r>
              <w:rPr>
                <w:rFonts w:ascii="Bookman Old Style" w:hAnsi="Bookman Old Style"/>
                <w:szCs w:val="24"/>
              </w:rPr>
              <w:t>LEMBARAN DAERAH KOTA BIMA TAHUN       NOMOR</w:t>
            </w:r>
          </w:p>
        </w:tc>
        <w:tc>
          <w:tcPr>
            <w:tcW w:w="6748" w:type="dxa"/>
          </w:tcPr>
          <w:p w14:paraId="5F663B67" w14:textId="77777777" w:rsidR="00AF7D97" w:rsidRPr="00385384" w:rsidRDefault="00AF7D9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7001CF55" w14:textId="77777777" w:rsidR="00AF7D97" w:rsidRPr="00385384" w:rsidRDefault="00AF7D9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</w:tbl>
    <w:p w14:paraId="7C2C592A" w14:textId="77777777" w:rsidR="00605987" w:rsidRPr="00385384" w:rsidRDefault="00605987"/>
    <w:sectPr w:rsidR="00605987" w:rsidRPr="00385384" w:rsidSect="003D28BC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*Minion Pro-389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83C"/>
    <w:multiLevelType w:val="hybridMultilevel"/>
    <w:tmpl w:val="5BDA3606"/>
    <w:lvl w:ilvl="0" w:tplc="53B0DE50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014F6F91"/>
    <w:multiLevelType w:val="hybridMultilevel"/>
    <w:tmpl w:val="ABF8F17E"/>
    <w:lvl w:ilvl="0" w:tplc="1706C196">
      <w:start w:val="1"/>
      <w:numFmt w:val="decimal"/>
      <w:lvlText w:val="(%1)"/>
      <w:lvlJc w:val="left"/>
      <w:pPr>
        <w:ind w:left="720" w:hanging="360"/>
      </w:pPr>
      <w:rPr>
        <w:rFonts w:ascii="Bookman Old Style" w:eastAsia="Cambria" w:hAnsi="Bookman Old Style" w:cs="Cambr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443B3"/>
    <w:multiLevelType w:val="hybridMultilevel"/>
    <w:tmpl w:val="9034B1C0"/>
    <w:lvl w:ilvl="0" w:tplc="CEA66426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 w15:restartNumberingAfterBreak="0">
    <w:nsid w:val="069B1582"/>
    <w:multiLevelType w:val="hybridMultilevel"/>
    <w:tmpl w:val="A8729BF4"/>
    <w:lvl w:ilvl="0" w:tplc="99CCB1A6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3065" w:hanging="360"/>
      </w:pPr>
    </w:lvl>
    <w:lvl w:ilvl="2" w:tplc="7EBA245E">
      <w:start w:val="1"/>
      <w:numFmt w:val="decimal"/>
      <w:lvlText w:val="%3."/>
      <w:lvlJc w:val="left"/>
      <w:pPr>
        <w:ind w:left="3965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 w15:restartNumberingAfterBreak="0">
    <w:nsid w:val="076D1AC3"/>
    <w:multiLevelType w:val="hybridMultilevel"/>
    <w:tmpl w:val="0458FEFA"/>
    <w:lvl w:ilvl="0" w:tplc="6D8AAE22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0829322C"/>
    <w:multiLevelType w:val="hybridMultilevel"/>
    <w:tmpl w:val="99C80734"/>
    <w:lvl w:ilvl="0" w:tplc="D88620C6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0AE068DB"/>
    <w:multiLevelType w:val="hybridMultilevel"/>
    <w:tmpl w:val="B10A824C"/>
    <w:lvl w:ilvl="0" w:tplc="B9A0B136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35F04"/>
    <w:multiLevelType w:val="hybridMultilevel"/>
    <w:tmpl w:val="C8BE9BFE"/>
    <w:lvl w:ilvl="0" w:tplc="CBE4A5EC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E4EBA"/>
    <w:multiLevelType w:val="hybridMultilevel"/>
    <w:tmpl w:val="E3C8F866"/>
    <w:lvl w:ilvl="0" w:tplc="00F89D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F32D7"/>
    <w:multiLevelType w:val="hybridMultilevel"/>
    <w:tmpl w:val="3168D7FC"/>
    <w:lvl w:ilvl="0" w:tplc="E8128B66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" w15:restartNumberingAfterBreak="0">
    <w:nsid w:val="25E467DE"/>
    <w:multiLevelType w:val="hybridMultilevel"/>
    <w:tmpl w:val="1608A946"/>
    <w:lvl w:ilvl="0" w:tplc="7FAEB742">
      <w:start w:val="1"/>
      <w:numFmt w:val="lowerLetter"/>
      <w:lvlText w:val="%1."/>
      <w:lvlJc w:val="left"/>
      <w:pPr>
        <w:ind w:left="2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25" w:hanging="360"/>
      </w:pPr>
    </w:lvl>
    <w:lvl w:ilvl="2" w:tplc="3809001B" w:tentative="1">
      <w:start w:val="1"/>
      <w:numFmt w:val="lowerRoman"/>
      <w:lvlText w:val="%3."/>
      <w:lvlJc w:val="right"/>
      <w:pPr>
        <w:ind w:left="4145" w:hanging="180"/>
      </w:pPr>
    </w:lvl>
    <w:lvl w:ilvl="3" w:tplc="3809000F" w:tentative="1">
      <w:start w:val="1"/>
      <w:numFmt w:val="decimal"/>
      <w:lvlText w:val="%4."/>
      <w:lvlJc w:val="left"/>
      <w:pPr>
        <w:ind w:left="4865" w:hanging="360"/>
      </w:pPr>
    </w:lvl>
    <w:lvl w:ilvl="4" w:tplc="38090019" w:tentative="1">
      <w:start w:val="1"/>
      <w:numFmt w:val="lowerLetter"/>
      <w:lvlText w:val="%5."/>
      <w:lvlJc w:val="left"/>
      <w:pPr>
        <w:ind w:left="5585" w:hanging="360"/>
      </w:pPr>
    </w:lvl>
    <w:lvl w:ilvl="5" w:tplc="3809001B" w:tentative="1">
      <w:start w:val="1"/>
      <w:numFmt w:val="lowerRoman"/>
      <w:lvlText w:val="%6."/>
      <w:lvlJc w:val="right"/>
      <w:pPr>
        <w:ind w:left="6305" w:hanging="180"/>
      </w:pPr>
    </w:lvl>
    <w:lvl w:ilvl="6" w:tplc="3809000F" w:tentative="1">
      <w:start w:val="1"/>
      <w:numFmt w:val="decimal"/>
      <w:lvlText w:val="%7."/>
      <w:lvlJc w:val="left"/>
      <w:pPr>
        <w:ind w:left="7025" w:hanging="360"/>
      </w:pPr>
    </w:lvl>
    <w:lvl w:ilvl="7" w:tplc="38090019" w:tentative="1">
      <w:start w:val="1"/>
      <w:numFmt w:val="lowerLetter"/>
      <w:lvlText w:val="%8."/>
      <w:lvlJc w:val="left"/>
      <w:pPr>
        <w:ind w:left="7745" w:hanging="360"/>
      </w:pPr>
    </w:lvl>
    <w:lvl w:ilvl="8" w:tplc="3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1" w15:restartNumberingAfterBreak="0">
    <w:nsid w:val="2A18164A"/>
    <w:multiLevelType w:val="hybridMultilevel"/>
    <w:tmpl w:val="906C0CA4"/>
    <w:lvl w:ilvl="0" w:tplc="DAB86D9E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2BB6540"/>
    <w:multiLevelType w:val="hybridMultilevel"/>
    <w:tmpl w:val="8EBC628A"/>
    <w:lvl w:ilvl="0" w:tplc="34668AF4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C762C"/>
    <w:multiLevelType w:val="hybridMultilevel"/>
    <w:tmpl w:val="89A4BDA0"/>
    <w:lvl w:ilvl="0" w:tplc="0DACCD5A">
      <w:start w:val="1"/>
      <w:numFmt w:val="decimal"/>
      <w:lvlText w:val="(%1)"/>
      <w:lvlJc w:val="left"/>
      <w:pPr>
        <w:ind w:left="720" w:hanging="360"/>
      </w:pPr>
      <w:rPr>
        <w:rFonts w:ascii="Bookman Old Style" w:eastAsia="Cambria" w:hAnsi="Bookman Old Style" w:cs="Cambr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D7855"/>
    <w:multiLevelType w:val="hybridMultilevel"/>
    <w:tmpl w:val="248EBE9A"/>
    <w:lvl w:ilvl="0" w:tplc="00F89D96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5" w15:restartNumberingAfterBreak="0">
    <w:nsid w:val="436A0C72"/>
    <w:multiLevelType w:val="hybridMultilevel"/>
    <w:tmpl w:val="EFA8C36C"/>
    <w:lvl w:ilvl="0" w:tplc="E8326D84">
      <w:start w:val="1"/>
      <w:numFmt w:val="lowerLetter"/>
      <w:lvlText w:val="%1."/>
      <w:lvlJc w:val="left"/>
      <w:pPr>
        <w:ind w:left="2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25" w:hanging="360"/>
      </w:pPr>
    </w:lvl>
    <w:lvl w:ilvl="2" w:tplc="3809001B" w:tentative="1">
      <w:start w:val="1"/>
      <w:numFmt w:val="lowerRoman"/>
      <w:lvlText w:val="%3."/>
      <w:lvlJc w:val="right"/>
      <w:pPr>
        <w:ind w:left="4145" w:hanging="180"/>
      </w:pPr>
    </w:lvl>
    <w:lvl w:ilvl="3" w:tplc="3809000F" w:tentative="1">
      <w:start w:val="1"/>
      <w:numFmt w:val="decimal"/>
      <w:lvlText w:val="%4."/>
      <w:lvlJc w:val="left"/>
      <w:pPr>
        <w:ind w:left="4865" w:hanging="360"/>
      </w:pPr>
    </w:lvl>
    <w:lvl w:ilvl="4" w:tplc="38090019" w:tentative="1">
      <w:start w:val="1"/>
      <w:numFmt w:val="lowerLetter"/>
      <w:lvlText w:val="%5."/>
      <w:lvlJc w:val="left"/>
      <w:pPr>
        <w:ind w:left="5585" w:hanging="360"/>
      </w:pPr>
    </w:lvl>
    <w:lvl w:ilvl="5" w:tplc="3809001B" w:tentative="1">
      <w:start w:val="1"/>
      <w:numFmt w:val="lowerRoman"/>
      <w:lvlText w:val="%6."/>
      <w:lvlJc w:val="right"/>
      <w:pPr>
        <w:ind w:left="6305" w:hanging="180"/>
      </w:pPr>
    </w:lvl>
    <w:lvl w:ilvl="6" w:tplc="3809000F" w:tentative="1">
      <w:start w:val="1"/>
      <w:numFmt w:val="decimal"/>
      <w:lvlText w:val="%7."/>
      <w:lvlJc w:val="left"/>
      <w:pPr>
        <w:ind w:left="7025" w:hanging="360"/>
      </w:pPr>
    </w:lvl>
    <w:lvl w:ilvl="7" w:tplc="38090019" w:tentative="1">
      <w:start w:val="1"/>
      <w:numFmt w:val="lowerLetter"/>
      <w:lvlText w:val="%8."/>
      <w:lvlJc w:val="left"/>
      <w:pPr>
        <w:ind w:left="7745" w:hanging="360"/>
      </w:pPr>
    </w:lvl>
    <w:lvl w:ilvl="8" w:tplc="3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6" w15:restartNumberingAfterBreak="0">
    <w:nsid w:val="47246410"/>
    <w:multiLevelType w:val="hybridMultilevel"/>
    <w:tmpl w:val="B6D0CD1A"/>
    <w:lvl w:ilvl="0" w:tplc="092400BE">
      <w:start w:val="1"/>
      <w:numFmt w:val="decimal"/>
      <w:lvlText w:val="(%1)"/>
      <w:lvlJc w:val="left"/>
      <w:pPr>
        <w:ind w:left="720" w:hanging="360"/>
      </w:pPr>
      <w:rPr>
        <w:rFonts w:ascii="Bookman Old Style" w:eastAsia="Cambria" w:hAnsi="Bookman Old Style" w:cs="Cambr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14EBC"/>
    <w:multiLevelType w:val="hybridMultilevel"/>
    <w:tmpl w:val="889647E0"/>
    <w:lvl w:ilvl="0" w:tplc="6F686470">
      <w:start w:val="1"/>
      <w:numFmt w:val="lowerLetter"/>
      <w:lvlText w:val="%1."/>
      <w:lvlJc w:val="left"/>
      <w:pPr>
        <w:ind w:left="27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90" w:hanging="360"/>
      </w:pPr>
    </w:lvl>
    <w:lvl w:ilvl="2" w:tplc="3809001B" w:tentative="1">
      <w:start w:val="1"/>
      <w:numFmt w:val="lowerRoman"/>
      <w:lvlText w:val="%3."/>
      <w:lvlJc w:val="right"/>
      <w:pPr>
        <w:ind w:left="4210" w:hanging="180"/>
      </w:pPr>
    </w:lvl>
    <w:lvl w:ilvl="3" w:tplc="3809000F" w:tentative="1">
      <w:start w:val="1"/>
      <w:numFmt w:val="decimal"/>
      <w:lvlText w:val="%4."/>
      <w:lvlJc w:val="left"/>
      <w:pPr>
        <w:ind w:left="4930" w:hanging="360"/>
      </w:pPr>
    </w:lvl>
    <w:lvl w:ilvl="4" w:tplc="38090019" w:tentative="1">
      <w:start w:val="1"/>
      <w:numFmt w:val="lowerLetter"/>
      <w:lvlText w:val="%5."/>
      <w:lvlJc w:val="left"/>
      <w:pPr>
        <w:ind w:left="5650" w:hanging="360"/>
      </w:pPr>
    </w:lvl>
    <w:lvl w:ilvl="5" w:tplc="3809001B" w:tentative="1">
      <w:start w:val="1"/>
      <w:numFmt w:val="lowerRoman"/>
      <w:lvlText w:val="%6."/>
      <w:lvlJc w:val="right"/>
      <w:pPr>
        <w:ind w:left="6370" w:hanging="180"/>
      </w:pPr>
    </w:lvl>
    <w:lvl w:ilvl="6" w:tplc="3809000F" w:tentative="1">
      <w:start w:val="1"/>
      <w:numFmt w:val="decimal"/>
      <w:lvlText w:val="%7."/>
      <w:lvlJc w:val="left"/>
      <w:pPr>
        <w:ind w:left="7090" w:hanging="360"/>
      </w:pPr>
    </w:lvl>
    <w:lvl w:ilvl="7" w:tplc="38090019" w:tentative="1">
      <w:start w:val="1"/>
      <w:numFmt w:val="lowerLetter"/>
      <w:lvlText w:val="%8."/>
      <w:lvlJc w:val="left"/>
      <w:pPr>
        <w:ind w:left="7810" w:hanging="360"/>
      </w:pPr>
    </w:lvl>
    <w:lvl w:ilvl="8" w:tplc="38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8" w15:restartNumberingAfterBreak="0">
    <w:nsid w:val="510616D1"/>
    <w:multiLevelType w:val="hybridMultilevel"/>
    <w:tmpl w:val="CE02B4C6"/>
    <w:lvl w:ilvl="0" w:tplc="CFEAC6D0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9" w15:restartNumberingAfterBreak="0">
    <w:nsid w:val="56C35000"/>
    <w:multiLevelType w:val="hybridMultilevel"/>
    <w:tmpl w:val="1332B0E0"/>
    <w:lvl w:ilvl="0" w:tplc="B33C75BC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0" w15:restartNumberingAfterBreak="0">
    <w:nsid w:val="5EEA0247"/>
    <w:multiLevelType w:val="hybridMultilevel"/>
    <w:tmpl w:val="40CAF7D6"/>
    <w:lvl w:ilvl="0" w:tplc="7C4867B8">
      <w:start w:val="1"/>
      <w:numFmt w:val="decimal"/>
      <w:lvlText w:val="%1."/>
      <w:lvlJc w:val="left"/>
      <w:pPr>
        <w:ind w:left="420" w:hanging="420"/>
      </w:pPr>
      <w:rPr>
        <w:rFonts w:ascii="Bookman Old Style" w:eastAsia="Bookman Old Style" w:hAnsi="Bookman Old Style" w:cs="Bookman Old Style"/>
      </w:rPr>
    </w:lvl>
    <w:lvl w:ilvl="1" w:tplc="04090019" w:tentative="1">
      <w:start w:val="1"/>
      <w:numFmt w:val="lowerLetter"/>
      <w:lvlText w:val="%2."/>
      <w:lvlJc w:val="left"/>
      <w:pPr>
        <w:ind w:left="2904" w:hanging="360"/>
      </w:pPr>
    </w:lvl>
    <w:lvl w:ilvl="2" w:tplc="0409001B" w:tentative="1">
      <w:start w:val="1"/>
      <w:numFmt w:val="lowerRoman"/>
      <w:lvlText w:val="%3."/>
      <w:lvlJc w:val="right"/>
      <w:pPr>
        <w:ind w:left="3624" w:hanging="180"/>
      </w:pPr>
    </w:lvl>
    <w:lvl w:ilvl="3" w:tplc="0409000F" w:tentative="1">
      <w:start w:val="1"/>
      <w:numFmt w:val="decimal"/>
      <w:lvlText w:val="%4."/>
      <w:lvlJc w:val="left"/>
      <w:pPr>
        <w:ind w:left="4344" w:hanging="360"/>
      </w:pPr>
    </w:lvl>
    <w:lvl w:ilvl="4" w:tplc="04090019" w:tentative="1">
      <w:start w:val="1"/>
      <w:numFmt w:val="lowerLetter"/>
      <w:lvlText w:val="%5."/>
      <w:lvlJc w:val="left"/>
      <w:pPr>
        <w:ind w:left="5064" w:hanging="360"/>
      </w:pPr>
    </w:lvl>
    <w:lvl w:ilvl="5" w:tplc="0409001B" w:tentative="1">
      <w:start w:val="1"/>
      <w:numFmt w:val="lowerRoman"/>
      <w:lvlText w:val="%6."/>
      <w:lvlJc w:val="right"/>
      <w:pPr>
        <w:ind w:left="5784" w:hanging="180"/>
      </w:pPr>
    </w:lvl>
    <w:lvl w:ilvl="6" w:tplc="0409000F" w:tentative="1">
      <w:start w:val="1"/>
      <w:numFmt w:val="decimal"/>
      <w:lvlText w:val="%7."/>
      <w:lvlJc w:val="left"/>
      <w:pPr>
        <w:ind w:left="6504" w:hanging="360"/>
      </w:pPr>
    </w:lvl>
    <w:lvl w:ilvl="7" w:tplc="04090019" w:tentative="1">
      <w:start w:val="1"/>
      <w:numFmt w:val="lowerLetter"/>
      <w:lvlText w:val="%8."/>
      <w:lvlJc w:val="left"/>
      <w:pPr>
        <w:ind w:left="7224" w:hanging="360"/>
      </w:pPr>
    </w:lvl>
    <w:lvl w:ilvl="8" w:tplc="0409001B" w:tentative="1">
      <w:start w:val="1"/>
      <w:numFmt w:val="lowerRoman"/>
      <w:lvlText w:val="%9."/>
      <w:lvlJc w:val="right"/>
      <w:pPr>
        <w:ind w:left="7944" w:hanging="180"/>
      </w:pPr>
    </w:lvl>
  </w:abstractNum>
  <w:abstractNum w:abstractNumId="21" w15:restartNumberingAfterBreak="0">
    <w:nsid w:val="615A123D"/>
    <w:multiLevelType w:val="hybridMultilevel"/>
    <w:tmpl w:val="F2E6E61E"/>
    <w:lvl w:ilvl="0" w:tplc="9146D44C">
      <w:start w:val="1"/>
      <w:numFmt w:val="lowerLetter"/>
      <w:lvlText w:val="%1."/>
      <w:lvlJc w:val="left"/>
      <w:pPr>
        <w:ind w:left="2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25" w:hanging="360"/>
      </w:pPr>
    </w:lvl>
    <w:lvl w:ilvl="2" w:tplc="3809001B" w:tentative="1">
      <w:start w:val="1"/>
      <w:numFmt w:val="lowerRoman"/>
      <w:lvlText w:val="%3."/>
      <w:lvlJc w:val="right"/>
      <w:pPr>
        <w:ind w:left="4145" w:hanging="180"/>
      </w:pPr>
    </w:lvl>
    <w:lvl w:ilvl="3" w:tplc="3809000F" w:tentative="1">
      <w:start w:val="1"/>
      <w:numFmt w:val="decimal"/>
      <w:lvlText w:val="%4."/>
      <w:lvlJc w:val="left"/>
      <w:pPr>
        <w:ind w:left="4865" w:hanging="360"/>
      </w:pPr>
    </w:lvl>
    <w:lvl w:ilvl="4" w:tplc="38090019" w:tentative="1">
      <w:start w:val="1"/>
      <w:numFmt w:val="lowerLetter"/>
      <w:lvlText w:val="%5."/>
      <w:lvlJc w:val="left"/>
      <w:pPr>
        <w:ind w:left="5585" w:hanging="360"/>
      </w:pPr>
    </w:lvl>
    <w:lvl w:ilvl="5" w:tplc="3809001B" w:tentative="1">
      <w:start w:val="1"/>
      <w:numFmt w:val="lowerRoman"/>
      <w:lvlText w:val="%6."/>
      <w:lvlJc w:val="right"/>
      <w:pPr>
        <w:ind w:left="6305" w:hanging="180"/>
      </w:pPr>
    </w:lvl>
    <w:lvl w:ilvl="6" w:tplc="3809000F" w:tentative="1">
      <w:start w:val="1"/>
      <w:numFmt w:val="decimal"/>
      <w:lvlText w:val="%7."/>
      <w:lvlJc w:val="left"/>
      <w:pPr>
        <w:ind w:left="7025" w:hanging="360"/>
      </w:pPr>
    </w:lvl>
    <w:lvl w:ilvl="7" w:tplc="38090019" w:tentative="1">
      <w:start w:val="1"/>
      <w:numFmt w:val="lowerLetter"/>
      <w:lvlText w:val="%8."/>
      <w:lvlJc w:val="left"/>
      <w:pPr>
        <w:ind w:left="7745" w:hanging="360"/>
      </w:pPr>
    </w:lvl>
    <w:lvl w:ilvl="8" w:tplc="3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2" w15:restartNumberingAfterBreak="0">
    <w:nsid w:val="690372F4"/>
    <w:multiLevelType w:val="hybridMultilevel"/>
    <w:tmpl w:val="5136D92A"/>
    <w:lvl w:ilvl="0" w:tplc="7040C7FA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6F781E1D"/>
    <w:multiLevelType w:val="hybridMultilevel"/>
    <w:tmpl w:val="FA541DDE"/>
    <w:lvl w:ilvl="0" w:tplc="149C03DA">
      <w:start w:val="1"/>
      <w:numFmt w:val="lowerLetter"/>
      <w:lvlText w:val="%1."/>
      <w:lvlJc w:val="left"/>
      <w:pPr>
        <w:ind w:left="2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25" w:hanging="360"/>
      </w:pPr>
    </w:lvl>
    <w:lvl w:ilvl="2" w:tplc="3809001B" w:tentative="1">
      <w:start w:val="1"/>
      <w:numFmt w:val="lowerRoman"/>
      <w:lvlText w:val="%3."/>
      <w:lvlJc w:val="right"/>
      <w:pPr>
        <w:ind w:left="4145" w:hanging="180"/>
      </w:pPr>
    </w:lvl>
    <w:lvl w:ilvl="3" w:tplc="3809000F" w:tentative="1">
      <w:start w:val="1"/>
      <w:numFmt w:val="decimal"/>
      <w:lvlText w:val="%4."/>
      <w:lvlJc w:val="left"/>
      <w:pPr>
        <w:ind w:left="4865" w:hanging="360"/>
      </w:pPr>
    </w:lvl>
    <w:lvl w:ilvl="4" w:tplc="38090019" w:tentative="1">
      <w:start w:val="1"/>
      <w:numFmt w:val="lowerLetter"/>
      <w:lvlText w:val="%5."/>
      <w:lvlJc w:val="left"/>
      <w:pPr>
        <w:ind w:left="5585" w:hanging="360"/>
      </w:pPr>
    </w:lvl>
    <w:lvl w:ilvl="5" w:tplc="3809001B" w:tentative="1">
      <w:start w:val="1"/>
      <w:numFmt w:val="lowerRoman"/>
      <w:lvlText w:val="%6."/>
      <w:lvlJc w:val="right"/>
      <w:pPr>
        <w:ind w:left="6305" w:hanging="180"/>
      </w:pPr>
    </w:lvl>
    <w:lvl w:ilvl="6" w:tplc="3809000F" w:tentative="1">
      <w:start w:val="1"/>
      <w:numFmt w:val="decimal"/>
      <w:lvlText w:val="%7."/>
      <w:lvlJc w:val="left"/>
      <w:pPr>
        <w:ind w:left="7025" w:hanging="360"/>
      </w:pPr>
    </w:lvl>
    <w:lvl w:ilvl="7" w:tplc="38090019" w:tentative="1">
      <w:start w:val="1"/>
      <w:numFmt w:val="lowerLetter"/>
      <w:lvlText w:val="%8."/>
      <w:lvlJc w:val="left"/>
      <w:pPr>
        <w:ind w:left="7745" w:hanging="360"/>
      </w:pPr>
    </w:lvl>
    <w:lvl w:ilvl="8" w:tplc="3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4" w15:restartNumberingAfterBreak="0">
    <w:nsid w:val="7C5C3764"/>
    <w:multiLevelType w:val="hybridMultilevel"/>
    <w:tmpl w:val="4A68C9C0"/>
    <w:lvl w:ilvl="0" w:tplc="9AA8915E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12"/>
  </w:num>
  <w:num w:numId="2">
    <w:abstractNumId w:val="20"/>
  </w:num>
  <w:num w:numId="3">
    <w:abstractNumId w:val="11"/>
  </w:num>
  <w:num w:numId="4">
    <w:abstractNumId w:val="14"/>
  </w:num>
  <w:num w:numId="5">
    <w:abstractNumId w:val="24"/>
  </w:num>
  <w:num w:numId="6">
    <w:abstractNumId w:val="18"/>
  </w:num>
  <w:num w:numId="7">
    <w:abstractNumId w:val="8"/>
  </w:num>
  <w:num w:numId="8">
    <w:abstractNumId w:val="5"/>
  </w:num>
  <w:num w:numId="9">
    <w:abstractNumId w:val="21"/>
  </w:num>
  <w:num w:numId="10">
    <w:abstractNumId w:val="9"/>
  </w:num>
  <w:num w:numId="11">
    <w:abstractNumId w:val="10"/>
  </w:num>
  <w:num w:numId="12">
    <w:abstractNumId w:val="0"/>
  </w:num>
  <w:num w:numId="13">
    <w:abstractNumId w:val="3"/>
  </w:num>
  <w:num w:numId="14">
    <w:abstractNumId w:val="19"/>
  </w:num>
  <w:num w:numId="15">
    <w:abstractNumId w:val="16"/>
  </w:num>
  <w:num w:numId="16">
    <w:abstractNumId w:val="17"/>
  </w:num>
  <w:num w:numId="17">
    <w:abstractNumId w:val="1"/>
  </w:num>
  <w:num w:numId="18">
    <w:abstractNumId w:val="13"/>
  </w:num>
  <w:num w:numId="19">
    <w:abstractNumId w:val="22"/>
  </w:num>
  <w:num w:numId="20">
    <w:abstractNumId w:val="6"/>
  </w:num>
  <w:num w:numId="21">
    <w:abstractNumId w:val="7"/>
  </w:num>
  <w:num w:numId="22">
    <w:abstractNumId w:val="4"/>
  </w:num>
  <w:num w:numId="23">
    <w:abstractNumId w:val="23"/>
  </w:num>
  <w:num w:numId="24">
    <w:abstractNumId w:val="2"/>
  </w:num>
  <w:num w:numId="25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BC"/>
    <w:rsid w:val="00023756"/>
    <w:rsid w:val="00052F76"/>
    <w:rsid w:val="0005470D"/>
    <w:rsid w:val="00057EF7"/>
    <w:rsid w:val="00062B0B"/>
    <w:rsid w:val="0008138D"/>
    <w:rsid w:val="0008448D"/>
    <w:rsid w:val="00084D55"/>
    <w:rsid w:val="000865F1"/>
    <w:rsid w:val="00097DC7"/>
    <w:rsid w:val="000A07DB"/>
    <w:rsid w:val="000A4E8A"/>
    <w:rsid w:val="000A59E7"/>
    <w:rsid w:val="000B3C31"/>
    <w:rsid w:val="000C3345"/>
    <w:rsid w:val="000C3834"/>
    <w:rsid w:val="000C6647"/>
    <w:rsid w:val="000E18A4"/>
    <w:rsid w:val="000F1DA8"/>
    <w:rsid w:val="00101E7F"/>
    <w:rsid w:val="0011654E"/>
    <w:rsid w:val="0013348F"/>
    <w:rsid w:val="001373EB"/>
    <w:rsid w:val="00146EA6"/>
    <w:rsid w:val="00174A3C"/>
    <w:rsid w:val="001B1123"/>
    <w:rsid w:val="001B36AE"/>
    <w:rsid w:val="001B7723"/>
    <w:rsid w:val="001C39CE"/>
    <w:rsid w:val="001D11C7"/>
    <w:rsid w:val="001D2EF3"/>
    <w:rsid w:val="001D5ACF"/>
    <w:rsid w:val="00230807"/>
    <w:rsid w:val="002762F6"/>
    <w:rsid w:val="002B5526"/>
    <w:rsid w:val="002E0337"/>
    <w:rsid w:val="002E5B6E"/>
    <w:rsid w:val="002F1037"/>
    <w:rsid w:val="002F2BA6"/>
    <w:rsid w:val="003113C1"/>
    <w:rsid w:val="00312EDE"/>
    <w:rsid w:val="00327E35"/>
    <w:rsid w:val="0033790D"/>
    <w:rsid w:val="003415A6"/>
    <w:rsid w:val="00361392"/>
    <w:rsid w:val="00370BDA"/>
    <w:rsid w:val="003820DD"/>
    <w:rsid w:val="00385384"/>
    <w:rsid w:val="00391D8B"/>
    <w:rsid w:val="003B1C5B"/>
    <w:rsid w:val="003C13D7"/>
    <w:rsid w:val="003D28BC"/>
    <w:rsid w:val="00424344"/>
    <w:rsid w:val="004329EC"/>
    <w:rsid w:val="004349A1"/>
    <w:rsid w:val="0045189D"/>
    <w:rsid w:val="00462E13"/>
    <w:rsid w:val="00467750"/>
    <w:rsid w:val="004744A4"/>
    <w:rsid w:val="00476B9B"/>
    <w:rsid w:val="004D4329"/>
    <w:rsid w:val="004E1221"/>
    <w:rsid w:val="00540C77"/>
    <w:rsid w:val="00565BDB"/>
    <w:rsid w:val="0057203B"/>
    <w:rsid w:val="00574BC3"/>
    <w:rsid w:val="00584EAD"/>
    <w:rsid w:val="005955AA"/>
    <w:rsid w:val="005C1FD5"/>
    <w:rsid w:val="005C7279"/>
    <w:rsid w:val="005D1737"/>
    <w:rsid w:val="0060227C"/>
    <w:rsid w:val="00605987"/>
    <w:rsid w:val="006275BD"/>
    <w:rsid w:val="00641452"/>
    <w:rsid w:val="00643F89"/>
    <w:rsid w:val="006744C3"/>
    <w:rsid w:val="00690ED7"/>
    <w:rsid w:val="006A387D"/>
    <w:rsid w:val="006E26FA"/>
    <w:rsid w:val="006E4EC1"/>
    <w:rsid w:val="00733F74"/>
    <w:rsid w:val="0075000B"/>
    <w:rsid w:val="00752B2F"/>
    <w:rsid w:val="00753D9F"/>
    <w:rsid w:val="00771008"/>
    <w:rsid w:val="00771251"/>
    <w:rsid w:val="00786865"/>
    <w:rsid w:val="007A60EE"/>
    <w:rsid w:val="007C0560"/>
    <w:rsid w:val="007D7241"/>
    <w:rsid w:val="00803659"/>
    <w:rsid w:val="00837AF4"/>
    <w:rsid w:val="00843152"/>
    <w:rsid w:val="008B067C"/>
    <w:rsid w:val="008B2965"/>
    <w:rsid w:val="008B7DEC"/>
    <w:rsid w:val="008C3FF4"/>
    <w:rsid w:val="008C6541"/>
    <w:rsid w:val="00907C1E"/>
    <w:rsid w:val="00932AB4"/>
    <w:rsid w:val="009938BF"/>
    <w:rsid w:val="00993BA6"/>
    <w:rsid w:val="009A5D45"/>
    <w:rsid w:val="009B1644"/>
    <w:rsid w:val="009D543E"/>
    <w:rsid w:val="009E2198"/>
    <w:rsid w:val="009E3492"/>
    <w:rsid w:val="00A003DA"/>
    <w:rsid w:val="00A16D75"/>
    <w:rsid w:val="00A31580"/>
    <w:rsid w:val="00A31E75"/>
    <w:rsid w:val="00A34E14"/>
    <w:rsid w:val="00A56101"/>
    <w:rsid w:val="00AB1B13"/>
    <w:rsid w:val="00AC762A"/>
    <w:rsid w:val="00AD2348"/>
    <w:rsid w:val="00AE3941"/>
    <w:rsid w:val="00AF7D97"/>
    <w:rsid w:val="00B07FC5"/>
    <w:rsid w:val="00B15104"/>
    <w:rsid w:val="00B349A7"/>
    <w:rsid w:val="00B356B3"/>
    <w:rsid w:val="00B45677"/>
    <w:rsid w:val="00B45EFA"/>
    <w:rsid w:val="00B96990"/>
    <w:rsid w:val="00BB60C0"/>
    <w:rsid w:val="00BC31AD"/>
    <w:rsid w:val="00BD0C83"/>
    <w:rsid w:val="00BD24EE"/>
    <w:rsid w:val="00BF507B"/>
    <w:rsid w:val="00C235F1"/>
    <w:rsid w:val="00C239D1"/>
    <w:rsid w:val="00C25FC3"/>
    <w:rsid w:val="00C37185"/>
    <w:rsid w:val="00C71CF8"/>
    <w:rsid w:val="00CA0BB4"/>
    <w:rsid w:val="00CA2608"/>
    <w:rsid w:val="00CD57B5"/>
    <w:rsid w:val="00D01EA4"/>
    <w:rsid w:val="00D16803"/>
    <w:rsid w:val="00D25667"/>
    <w:rsid w:val="00D269B3"/>
    <w:rsid w:val="00D33B95"/>
    <w:rsid w:val="00D37DAA"/>
    <w:rsid w:val="00D73CF2"/>
    <w:rsid w:val="00D861B5"/>
    <w:rsid w:val="00DA26B3"/>
    <w:rsid w:val="00DA5783"/>
    <w:rsid w:val="00DF4D43"/>
    <w:rsid w:val="00DF5518"/>
    <w:rsid w:val="00E0256F"/>
    <w:rsid w:val="00E25E0B"/>
    <w:rsid w:val="00E329E6"/>
    <w:rsid w:val="00E45017"/>
    <w:rsid w:val="00E66DEF"/>
    <w:rsid w:val="00E7098A"/>
    <w:rsid w:val="00EB26C7"/>
    <w:rsid w:val="00EB3604"/>
    <w:rsid w:val="00EC7C60"/>
    <w:rsid w:val="00EE3C93"/>
    <w:rsid w:val="00EE5B1F"/>
    <w:rsid w:val="00F233BC"/>
    <w:rsid w:val="00F47CB4"/>
    <w:rsid w:val="00F67D71"/>
    <w:rsid w:val="00F90A09"/>
    <w:rsid w:val="00FB7A04"/>
    <w:rsid w:val="00FC1A31"/>
    <w:rsid w:val="00FC1B9E"/>
    <w:rsid w:val="00FD04D5"/>
    <w:rsid w:val="00FE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B25E"/>
  <w15:docId w15:val="{096C090C-A3D9-4A1B-80D6-87FCB5FE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8BC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5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qFormat/>
    <w:rsid w:val="008C6541"/>
    <w:pPr>
      <w:numPr>
        <w:numId w:val="1"/>
      </w:numPr>
      <w:spacing w:before="240" w:after="240"/>
      <w:outlineLvl w:val="2"/>
    </w:pPr>
    <w:rPr>
      <w:rFonts w:ascii="Bookman Old Style" w:hAnsi="Bookman Old Style"/>
      <w:b/>
      <w:bCs/>
      <w:sz w:val="24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,Paragraph 1,Body Text Char1,Char Char2,List Paragraph2,List Paragraph1,Char Char21,Normal ind,Tabel,Body of text,Light Grid - Accent 31,Colorful List - Accent 11,Medium Grid 1 - Accent 21,ANNEX,TABEL,sub SUBBAB,kepala 3,SUB BAB2"/>
    <w:basedOn w:val="Normal"/>
    <w:link w:val="ListParagraphChar"/>
    <w:uiPriority w:val="34"/>
    <w:qFormat/>
    <w:rsid w:val="003D28BC"/>
    <w:pPr>
      <w:ind w:left="720"/>
    </w:pPr>
  </w:style>
  <w:style w:type="character" w:customStyle="1" w:styleId="ListParagraphChar">
    <w:name w:val="List Paragraph Char"/>
    <w:aliases w:val="kepala Char,Paragraph 1 Char,Body Text Char1 Char,Char Char2 Char,List Paragraph2 Char,List Paragraph1 Char,Char Char21 Char,Normal ind Char,Tabel Char,Body of text Char,Light Grid - Accent 31 Char,Colorful List - Accent 11 Char"/>
    <w:link w:val="ListParagraph"/>
    <w:uiPriority w:val="34"/>
    <w:qFormat/>
    <w:locked/>
    <w:rsid w:val="003D28BC"/>
    <w:rPr>
      <w:rFonts w:ascii="Calibri" w:eastAsia="Times New Roman" w:hAnsi="Calibri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023756"/>
    <w:pPr>
      <w:tabs>
        <w:tab w:val="left" w:pos="4680"/>
      </w:tabs>
      <w:ind w:left="2340" w:hanging="360"/>
    </w:pPr>
    <w:rPr>
      <w:rFonts w:ascii="Times New Roman" w:hAnsi="Times New Roman"/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02375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76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0A59E7"/>
    <w:pPr>
      <w:spacing w:after="120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A59E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C6541"/>
    <w:rPr>
      <w:rFonts w:ascii="Bookman Old Style" w:eastAsia="Times New Roman" w:hAnsi="Bookman Old Style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733F74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33F7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269B3"/>
    <w:pPr>
      <w:spacing w:after="0" w:line="240" w:lineRule="auto"/>
      <w:ind w:left="357" w:hanging="357"/>
    </w:pPr>
    <w:rPr>
      <w:rFonts w:ascii="Times New Roman" w:hAnsi="Times New Roman"/>
      <w:sz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269B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</w:rPr>
  </w:style>
  <w:style w:type="character" w:customStyle="1" w:styleId="NoSpacingChar">
    <w:name w:val="No Spacing Char"/>
    <w:basedOn w:val="DefaultParagraphFont"/>
    <w:link w:val="NoSpacing"/>
    <w:uiPriority w:val="1"/>
    <w:rsid w:val="00D269B3"/>
    <w:rPr>
      <w:rFonts w:ascii="Tahoma" w:eastAsia="Times New Roman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3415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text2">
    <w:name w:val="Body text (2)_"/>
    <w:basedOn w:val="DefaultParagraphFont"/>
    <w:link w:val="Bodytext20"/>
    <w:rsid w:val="00574BC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574BC3"/>
    <w:pPr>
      <w:widowControl w:val="0"/>
      <w:shd w:val="clear" w:color="auto" w:fill="FFFFFF"/>
      <w:spacing w:before="240" w:after="120" w:line="288" w:lineRule="exact"/>
      <w:ind w:hanging="700"/>
      <w:jc w:val="center"/>
    </w:pPr>
    <w:rPr>
      <w:rFonts w:ascii="Bookman Old Style" w:eastAsia="Bookman Old Style" w:hAnsi="Bookman Old Style" w:cs="Bookman Old Styl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Ahsan</cp:lastModifiedBy>
  <cp:revision>2</cp:revision>
  <cp:lastPrinted>2024-04-03T00:59:00Z</cp:lastPrinted>
  <dcterms:created xsi:type="dcterms:W3CDTF">2024-05-29T03:16:00Z</dcterms:created>
  <dcterms:modified xsi:type="dcterms:W3CDTF">2024-05-29T03:16:00Z</dcterms:modified>
</cp:coreProperties>
</file>