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02EF5" w14:textId="746E931F" w:rsidR="006175B2" w:rsidRPr="006175B2" w:rsidRDefault="006175B2" w:rsidP="006175B2">
      <w:pPr>
        <w:jc w:val="center"/>
        <w:rPr>
          <w:rFonts w:ascii="Tahoma" w:hAnsi="Tahoma" w:cs="Tahoma"/>
          <w:b/>
          <w:bCs/>
          <w:sz w:val="24"/>
          <w:szCs w:val="24"/>
        </w:rPr>
      </w:pPr>
      <w:r w:rsidRPr="006175B2">
        <w:rPr>
          <w:rFonts w:ascii="Tahoma" w:hAnsi="Tahoma" w:cs="Tahoma"/>
          <w:b/>
          <w:bCs/>
          <w:sz w:val="24"/>
          <w:szCs w:val="24"/>
        </w:rPr>
        <w:t xml:space="preserve">PENYUSUNAN REKOMENDASI </w:t>
      </w:r>
    </w:p>
    <w:p w14:paraId="505BB476" w14:textId="494026C8" w:rsidR="006175B2" w:rsidRPr="006175B2" w:rsidRDefault="006175B2" w:rsidP="006175B2">
      <w:pPr>
        <w:jc w:val="center"/>
        <w:rPr>
          <w:rFonts w:ascii="Tahoma" w:hAnsi="Tahoma" w:cs="Tahoma"/>
          <w:b/>
          <w:bCs/>
          <w:sz w:val="24"/>
          <w:szCs w:val="24"/>
        </w:rPr>
      </w:pPr>
      <w:r w:rsidRPr="006175B2">
        <w:rPr>
          <w:rFonts w:ascii="Tahoma" w:hAnsi="Tahoma" w:cs="Tahoma"/>
          <w:b/>
          <w:bCs/>
          <w:sz w:val="24"/>
          <w:szCs w:val="24"/>
        </w:rPr>
        <w:t>DALAM MENINGKATKAN SINERGITAS ANTARA KANTOR WILAYAH KEMENTERIAN HUKUM DAN HAM NTB DENGAN A</w:t>
      </w:r>
      <w:r>
        <w:rPr>
          <w:rFonts w:ascii="Tahoma" w:hAnsi="Tahoma" w:cs="Tahoma"/>
          <w:b/>
          <w:bCs/>
          <w:sz w:val="24"/>
          <w:szCs w:val="24"/>
        </w:rPr>
        <w:t>PARAT PENEGAK HUKUM</w:t>
      </w:r>
      <w:r w:rsidRPr="006175B2">
        <w:rPr>
          <w:rFonts w:ascii="Tahoma" w:hAnsi="Tahoma" w:cs="Tahoma"/>
          <w:b/>
          <w:bCs/>
          <w:sz w:val="24"/>
          <w:szCs w:val="24"/>
        </w:rPr>
        <w:t xml:space="preserve"> SE NUSA TENGGARA BARAT TAHUN 2024</w:t>
      </w:r>
    </w:p>
    <w:p w14:paraId="2A1E088D" w14:textId="77777777" w:rsidR="006175B2" w:rsidRDefault="006175B2">
      <w:pPr>
        <w:rPr>
          <w:rFonts w:ascii="Tahoma" w:hAnsi="Tahoma" w:cs="Tahoma"/>
          <w:sz w:val="24"/>
          <w:szCs w:val="24"/>
        </w:rPr>
      </w:pPr>
    </w:p>
    <w:p w14:paraId="418DABE6" w14:textId="308CF19E" w:rsidR="006175B2" w:rsidRPr="006175B2" w:rsidRDefault="006175B2">
      <w:pPr>
        <w:rPr>
          <w:rFonts w:ascii="Tahoma" w:hAnsi="Tahoma" w:cs="Tahoma"/>
          <w:sz w:val="24"/>
          <w:szCs w:val="24"/>
        </w:rPr>
      </w:pPr>
      <w:proofErr w:type="gramStart"/>
      <w:r w:rsidRPr="006175B2">
        <w:rPr>
          <w:rFonts w:ascii="Tahoma" w:hAnsi="Tahoma" w:cs="Tahoma"/>
          <w:sz w:val="24"/>
          <w:szCs w:val="24"/>
        </w:rPr>
        <w:t>INSTITUSI :</w:t>
      </w:r>
      <w:proofErr w:type="gramEnd"/>
      <w:r>
        <w:rPr>
          <w:rFonts w:ascii="Tahoma" w:hAnsi="Tahoma" w:cs="Tahoma"/>
          <w:sz w:val="24"/>
          <w:szCs w:val="24"/>
        </w:rPr>
        <w:t xml:space="preserve">  _______________________________________</w:t>
      </w:r>
    </w:p>
    <w:tbl>
      <w:tblPr>
        <w:tblStyle w:val="TableGrid"/>
        <w:tblW w:w="14035" w:type="dxa"/>
        <w:tblInd w:w="-299" w:type="dxa"/>
        <w:tblLook w:val="04A0" w:firstRow="1" w:lastRow="0" w:firstColumn="1" w:lastColumn="0" w:noHBand="0" w:noVBand="1"/>
      </w:tblPr>
      <w:tblGrid>
        <w:gridCol w:w="846"/>
        <w:gridCol w:w="5386"/>
        <w:gridCol w:w="6385"/>
        <w:gridCol w:w="1418"/>
      </w:tblGrid>
      <w:tr w:rsidR="006175B2" w:rsidRPr="006175B2" w14:paraId="1A15BEF5" w14:textId="40CE8B23" w:rsidTr="006175B2">
        <w:tc>
          <w:tcPr>
            <w:tcW w:w="8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</w:tcPr>
          <w:p w14:paraId="24FDADAD" w14:textId="77777777" w:rsidR="006175B2" w:rsidRDefault="006175B2" w:rsidP="006175B2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7CB4DCF5" w14:textId="73086AFF" w:rsidR="006175B2" w:rsidRDefault="006175B2" w:rsidP="006175B2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6175B2">
              <w:rPr>
                <w:rFonts w:ascii="Tahoma" w:hAnsi="Tahoma" w:cs="Tahoma"/>
                <w:b/>
                <w:bCs/>
                <w:sz w:val="24"/>
                <w:szCs w:val="24"/>
              </w:rPr>
              <w:t>NO</w:t>
            </w:r>
          </w:p>
          <w:p w14:paraId="5F117C9C" w14:textId="040B9AFD" w:rsidR="006175B2" w:rsidRPr="006175B2" w:rsidRDefault="006175B2" w:rsidP="006175B2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</w:tc>
        <w:tc>
          <w:tcPr>
            <w:tcW w:w="538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</w:tcPr>
          <w:p w14:paraId="1EF486B8" w14:textId="77777777" w:rsidR="006175B2" w:rsidRDefault="006175B2" w:rsidP="006175B2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3CE64FF4" w14:textId="32FC9533" w:rsidR="006175B2" w:rsidRPr="006175B2" w:rsidRDefault="006175B2" w:rsidP="006175B2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6175B2">
              <w:rPr>
                <w:rFonts w:ascii="Tahoma" w:hAnsi="Tahoma" w:cs="Tahoma"/>
                <w:b/>
                <w:bCs/>
                <w:sz w:val="24"/>
                <w:szCs w:val="24"/>
              </w:rPr>
              <w:t>DAFTAR INVENTARISASI MASALAH</w:t>
            </w:r>
          </w:p>
        </w:tc>
        <w:tc>
          <w:tcPr>
            <w:tcW w:w="63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</w:tcPr>
          <w:p w14:paraId="4231FDA7" w14:textId="77777777" w:rsidR="006175B2" w:rsidRDefault="006175B2" w:rsidP="006175B2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6A9610F7" w14:textId="25E0F55F" w:rsidR="006175B2" w:rsidRPr="006175B2" w:rsidRDefault="006175B2" w:rsidP="006175B2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6175B2">
              <w:rPr>
                <w:rFonts w:ascii="Tahoma" w:hAnsi="Tahoma" w:cs="Tahoma"/>
                <w:b/>
                <w:bCs/>
                <w:sz w:val="24"/>
                <w:szCs w:val="24"/>
              </w:rPr>
              <w:t>SARAN/REKOMENDASI</w:t>
            </w:r>
          </w:p>
        </w:tc>
        <w:tc>
          <w:tcPr>
            <w:tcW w:w="14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</w:tcPr>
          <w:p w14:paraId="3834740B" w14:textId="77777777" w:rsidR="006175B2" w:rsidRDefault="006175B2" w:rsidP="006175B2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4EBC8845" w14:textId="12DCB5BB" w:rsidR="006175B2" w:rsidRPr="006175B2" w:rsidRDefault="006175B2" w:rsidP="006175B2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6175B2">
              <w:rPr>
                <w:rFonts w:ascii="Tahoma" w:hAnsi="Tahoma" w:cs="Tahoma"/>
                <w:b/>
                <w:bCs/>
                <w:sz w:val="24"/>
                <w:szCs w:val="24"/>
              </w:rPr>
              <w:t>KET</w:t>
            </w:r>
          </w:p>
        </w:tc>
      </w:tr>
      <w:tr w:rsidR="006175B2" w:rsidRPr="006175B2" w14:paraId="51DFEE80" w14:textId="31C48EA4" w:rsidTr="006175B2">
        <w:tc>
          <w:tcPr>
            <w:tcW w:w="846" w:type="dxa"/>
            <w:tcBorders>
              <w:top w:val="double" w:sz="4" w:space="0" w:color="auto"/>
            </w:tcBorders>
          </w:tcPr>
          <w:p w14:paraId="46A4FB21" w14:textId="77777777" w:rsidR="006175B2" w:rsidRDefault="006175B2" w:rsidP="006175B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5C2AF88C" w14:textId="77777777" w:rsidR="00116CD9" w:rsidRDefault="00116CD9" w:rsidP="006175B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2157E943" w14:textId="77777777" w:rsidR="006175B2" w:rsidRDefault="006175B2" w:rsidP="006175B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23EBEEB7" w14:textId="77777777" w:rsidR="006175B2" w:rsidRDefault="006175B2" w:rsidP="006175B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1.</w:t>
            </w:r>
          </w:p>
          <w:p w14:paraId="2B71C6FB" w14:textId="77777777" w:rsidR="006175B2" w:rsidRDefault="006175B2" w:rsidP="006175B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4D0B85D2" w14:textId="77777777" w:rsidR="006175B2" w:rsidRDefault="006175B2" w:rsidP="006175B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4F4B6DB5" w14:textId="42430D09" w:rsidR="006175B2" w:rsidRPr="006175B2" w:rsidRDefault="006175B2" w:rsidP="006175B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386" w:type="dxa"/>
            <w:tcBorders>
              <w:top w:val="double" w:sz="4" w:space="0" w:color="auto"/>
            </w:tcBorders>
          </w:tcPr>
          <w:p w14:paraId="1BBC9525" w14:textId="77777777" w:rsidR="006175B2" w:rsidRPr="006175B2" w:rsidRDefault="006175B2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385" w:type="dxa"/>
            <w:tcBorders>
              <w:top w:val="double" w:sz="4" w:space="0" w:color="auto"/>
            </w:tcBorders>
          </w:tcPr>
          <w:p w14:paraId="2CB25E7F" w14:textId="77777777" w:rsidR="006175B2" w:rsidRPr="006175B2" w:rsidRDefault="006175B2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double" w:sz="4" w:space="0" w:color="auto"/>
            </w:tcBorders>
          </w:tcPr>
          <w:p w14:paraId="5CA0FFAB" w14:textId="77777777" w:rsidR="006175B2" w:rsidRPr="006175B2" w:rsidRDefault="006175B2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6175B2" w:rsidRPr="006175B2" w14:paraId="3A125E57" w14:textId="277D3803" w:rsidTr="006175B2">
        <w:tc>
          <w:tcPr>
            <w:tcW w:w="846" w:type="dxa"/>
          </w:tcPr>
          <w:p w14:paraId="6EBB5D88" w14:textId="77777777" w:rsidR="006175B2" w:rsidRDefault="006175B2" w:rsidP="006175B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12B7511D" w14:textId="05A0EDCD" w:rsidR="006175B2" w:rsidRDefault="006175B2" w:rsidP="006175B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78127C9F" w14:textId="77777777" w:rsidR="00116CD9" w:rsidRDefault="00116CD9" w:rsidP="006175B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59ACDCD5" w14:textId="77777777" w:rsidR="006175B2" w:rsidRDefault="006175B2" w:rsidP="006175B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2.</w:t>
            </w:r>
          </w:p>
          <w:p w14:paraId="2D1F4A7C" w14:textId="77777777" w:rsidR="00116CD9" w:rsidRDefault="00116CD9" w:rsidP="006175B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5CB68AEC" w14:textId="77777777" w:rsidR="00116CD9" w:rsidRDefault="00116CD9" w:rsidP="006175B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16CD7F77" w14:textId="25002C7C" w:rsidR="006175B2" w:rsidRPr="006175B2" w:rsidRDefault="006175B2" w:rsidP="006175B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386" w:type="dxa"/>
          </w:tcPr>
          <w:p w14:paraId="649FBF56" w14:textId="77777777" w:rsidR="006175B2" w:rsidRPr="006175B2" w:rsidRDefault="006175B2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385" w:type="dxa"/>
          </w:tcPr>
          <w:p w14:paraId="5F7C2E8A" w14:textId="77777777" w:rsidR="006175B2" w:rsidRPr="006175B2" w:rsidRDefault="006175B2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9DA8C5B" w14:textId="77777777" w:rsidR="006175B2" w:rsidRPr="006175B2" w:rsidRDefault="006175B2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6175B2" w:rsidRPr="006175B2" w14:paraId="23366543" w14:textId="20473A8E" w:rsidTr="006175B2">
        <w:tc>
          <w:tcPr>
            <w:tcW w:w="846" w:type="dxa"/>
          </w:tcPr>
          <w:p w14:paraId="61D28016" w14:textId="77777777" w:rsidR="006175B2" w:rsidRDefault="006175B2" w:rsidP="006175B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0EA1B349" w14:textId="77777777" w:rsidR="006175B2" w:rsidRDefault="006175B2" w:rsidP="006175B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5065B9D3" w14:textId="77777777" w:rsidR="006175B2" w:rsidRDefault="006175B2" w:rsidP="006175B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3.</w:t>
            </w:r>
          </w:p>
          <w:p w14:paraId="28CE9088" w14:textId="77777777" w:rsidR="00116CD9" w:rsidRDefault="00116CD9" w:rsidP="006175B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5F94DF9E" w14:textId="77777777" w:rsidR="00116CD9" w:rsidRDefault="00116CD9" w:rsidP="006175B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3B15DEDF" w14:textId="77777777" w:rsidR="00116CD9" w:rsidRDefault="00116CD9" w:rsidP="006175B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6DBA1342" w14:textId="6388B557" w:rsidR="006175B2" w:rsidRPr="006175B2" w:rsidRDefault="006175B2" w:rsidP="006175B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386" w:type="dxa"/>
          </w:tcPr>
          <w:p w14:paraId="1681BB26" w14:textId="77777777" w:rsidR="006175B2" w:rsidRPr="006175B2" w:rsidRDefault="006175B2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385" w:type="dxa"/>
          </w:tcPr>
          <w:p w14:paraId="09F55123" w14:textId="77777777" w:rsidR="006175B2" w:rsidRPr="006175B2" w:rsidRDefault="006175B2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79E159A" w14:textId="77777777" w:rsidR="006175B2" w:rsidRPr="006175B2" w:rsidRDefault="006175B2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3C731BE9" w14:textId="77777777" w:rsidR="002B2DE3" w:rsidRPr="006175B2" w:rsidRDefault="002B2DE3">
      <w:pPr>
        <w:rPr>
          <w:rFonts w:ascii="Tahoma" w:hAnsi="Tahoma" w:cs="Tahoma"/>
          <w:sz w:val="24"/>
          <w:szCs w:val="24"/>
        </w:rPr>
      </w:pPr>
    </w:p>
    <w:sectPr w:rsidR="002B2DE3" w:rsidRPr="006175B2" w:rsidSect="006175B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5B2"/>
    <w:rsid w:val="00116CD9"/>
    <w:rsid w:val="002B2DE3"/>
    <w:rsid w:val="006175B2"/>
    <w:rsid w:val="00A74DAD"/>
    <w:rsid w:val="00E0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9DE44"/>
  <w15:chartTrackingRefBased/>
  <w15:docId w15:val="{9638FE78-C598-46D4-8D27-B8D61088B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7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cp:lastPrinted>2024-06-10T07:06:00Z</cp:lastPrinted>
  <dcterms:created xsi:type="dcterms:W3CDTF">2024-06-10T06:51:00Z</dcterms:created>
  <dcterms:modified xsi:type="dcterms:W3CDTF">2024-06-10T08:12:00Z</dcterms:modified>
</cp:coreProperties>
</file>