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.IBU DIRJEN KEKAYAAN INTELEKTUAL</w:t>
      </w:r>
    </w:p>
    <w:p>
      <w:pPr/>
      <w:r>
        <w:rPr>
          <w:rStyle w:val="secondStyle"/>
        </w:rPr>
        <w:t xml:space="preserve">6 .BAPAK DIRJEN ADMINISTRASI HUKUM UMUM</w:t>
      </w:r>
    </w:p>
    <w:p>
      <w:pPr/>
      <w:r>
        <w:rPr>
          <w:rStyle w:val="secondStyle"/>
        </w:rPr>
        <w:t xml:space="preserve">7 .BAPAK KEPALA BADAN PEMBINAAN HUKUM NASIONAL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Rabu, 26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DISEMINASI PERSEROAN PERORANGAN DAN LAYANAN APOSTILLLE KOTA BIMA: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KANWIL KEMENKUMHAM NTB DISEMINASI PERSEROAN PERORANGAN DAN LAYANAN APOSTILLLE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2.KANWIL KEMENKUMHAM NTB DISEMINASI PERSEROAN PERORANGAN DAN LAYANAN APOSTILLLE KOTA BIMA: </w:t>
      </w:r>
    </w:p>
    <w:p>
      <w:pPr/>
      <w:r>
        <w:rPr>
          <w:rStyle w:val="secondStyle"/>
        </w:rPr>
        <w:t xml:space="preserve"> https://lombok.tribunnews.com/2024/06/26/kemenkumham-ntb-gelar-diseminasi-perseroan-perorangan-dan-layanan-apostille-di-kota-bima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3.KANWIL KEMENKUMHAM NTB DISEMINASI PERSEROAN PERORANGAN DAN LAYANAN APOSTILLLE KOTA BIMA: </w:t>
      </w:r>
    </w:p>
    <w:p>
      <w:pPr/>
      <w:r>
        <w:rPr>
          <w:rStyle w:val="secondStyle"/>
        </w:rPr>
        <w:t xml:space="preserve"> https://radarlombok.co.id/kanwil-kemenkumham-ntb-diseminasi-perseroan-perorangan-dan-layanan-apostille-di-kota-bima.html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2024-06-27T15:06:54+08:00</dcterms:created>
  <dcterms:modified xsi:type="dcterms:W3CDTF">2024-06-27T15:06:54+08:00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