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04 Juni 2024 :</w:t>
      </w:r>
    </w:p>
    <w:p>
      <w:pPr/>
      <w:r>
        <w:rPr>
          <w:rStyle w:val="firstStyle"/>
        </w:rPr>
        <w:t xml:space="preserve">1. KANWIL KEMENKUMHAM NTB IKUTI MONEV RKT TRIWULAN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https://x.com/KumhamNTB/status/1797892392751862077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GELAR DISEMINASI, KANWIL KEMENKUMHAM NTB DORONG OPTIMALISASI PENDAFTARAN, PERUBAHAN DAN PENGHAPUSAN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https://x.com/KumhamNTB/status/1797892511907954799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SEDERHANAKAN PROSES LEGALISASI DOKUMEN PUBLIK, KANWIL KEMENKUMHAM NTB PERKENALKAN LAYANAN APOSTILE: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https://x.com/KumhamNTB/status/1797892647958483216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SEDERHANAKAN PROSES LEGALISASI DOKUMEN PUBLIK, KANWIL KEMENKUMHAM NTB PERKENALKAN LAYANAN APOSTILE: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https://x.com/KumhamNTB/status/1797892647958483216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KAJI IMPLEMENTASI PERMENKUMHAM TENTANG TIMPORA DI IMIGRASI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https://x.com/KumhamNTB/status/1797892740946272325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UPAYAKAN BANTUAN HUKUM BAGI TAHANAN KURANG MAMPU: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KOLABORASI DENGAN LBH, WUJUDKAN PEMASYARAKATAN PASTI BERDAMPAK: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IKUTI MONEV RKT TRIWULAN II: </w:t>
      </w:r>
    </w:p>
    <w:p>
      <w:pPr/>
      <w:r>
        <w:rPr>
          <w:rStyle w:val="secondStyle"/>
        </w:rPr>
        <w:t xml:space="preserve"> https://radarlombok.co.id/kanwil-kemenkumham-ntb-ikuti-monev-rkt-triwulan-ii.html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OPTIMALISASI JAMINAN FIDUSIA: DISEMINASI LAYANAN KANWIL KEMENKUMHAM NTB: </w:t>
      </w:r>
    </w:p>
    <w:p>
      <w:pPr/>
      <w:r>
        <w:rPr>
          <w:rStyle w:val="secondStyle"/>
        </w:rPr>
        <w:t xml:space="preserve"> https://www.rri.co.id/mataram/daerah/735459/optimalisasi-jaminan-fidusia-diseminasi-layanan-kanwil-kemenkumham-ntb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GELAR DISEMINASI, KANWIL KEMENKUMHAM NTB DORONG OPTIMALISASI PENDAFTARAN, PERUBAHAN DAN PENGHAPUSAN JAMINAN FIDUSIA: </w:t>
      </w:r>
    </w:p>
    <w:p>
      <w:pPr/>
      <w:r>
        <w:rPr>
          <w:rStyle w:val="secondStyle"/>
        </w:rPr>
        <w:t xml:space="preserve"> https://www.suarantb.com/2024/06/03/gelar-diseminasi-kanwil-kemenkumham-ntb-dorong-optimalisasi-pendaftaran-perubahan-dan-penghapusan-jaminan-fidusia/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SEDERHANAKAN PROSES LEGALISASI DOKUMEN PUBLIK, KANWIL KEMENKUMHAM NTB PERKENALKAN LAYANAN APOSTILE: </w:t>
      </w:r>
    </w:p>
    <w:p>
      <w:pPr/>
      <w:r>
        <w:rPr>
          <w:rStyle w:val="secondStyle"/>
        </w:rPr>
        <w:t xml:space="preserve"> https://www.rri.co.id/mataram/daerah/735451/sederhanakan-legalisasi-dokumen-kemenkumham-ntb-kenalkan-layanan-apostille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SEDERHANAKAN PROSES LEGALISASI DOKUMEN PUBLIK, KANWIL KEMENKUMHAM NTB PERKENALKAN LAYANAN APOSTILE: </w:t>
      </w:r>
    </w:p>
    <w:p>
      <w:pPr/>
      <w:r>
        <w:rPr>
          <w:rStyle w:val="secondStyle"/>
        </w:rPr>
        <w:t xml:space="preserve"> https://lombokpost.jawapos.com/ntb/1504724178/sederhanakan-proses-legalisasi-dokumen-publik-kanwil-kemenkumham-ntb-perkenalkan-layanan-apostille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KAJI IMPLEMENTASI PERMENKUMHAM TENTANG TIMPORA DI IMIGRASI SUMBAWA: </w:t>
      </w:r>
    </w:p>
    <w:p>
      <w:pPr/>
      <w:r>
        <w:rPr>
          <w:rStyle w:val="secondStyle"/>
        </w:rPr>
        <w:t xml:space="preserve"> https://www.rri.co.id/mataram/daerah/735484/kanwil-kemenkumham-ntb-kaji-implementasi-peraturan-timpora-di-imigrasi-sumbawa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UPAYAKAN BANTUAN HUKUM BAGI TAHANAN KURANG MAMPU: </w:t>
      </w:r>
    </w:p>
    <w:p>
      <w:pPr/>
      <w:r>
        <w:rPr>
          <w:rStyle w:val="secondStyle"/>
        </w:rPr>
        <w:t xml:space="preserve"> https://lombokpost.jawapos.com/ntb/1504721479/kanwil-kemenkumham-ntb-upayakan-bantuan-hukum-bagi-tahanan-kurang-mampu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UPAYAKAN BANTUAN HUKUM BAGI TAHANAN KURANG MAMPU: </w:t>
      </w:r>
    </w:p>
    <w:p>
      <w:pPr/>
      <w:r>
        <w:rPr>
          <w:rStyle w:val="secondStyle"/>
        </w:rPr>
        <w:t xml:space="preserve"> https://radarlombok.co.id/kemenkumham-ntb-upayakan-bantuan-hukum-bagi-tahanan-kurang-mampu.html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KOLABORASI DENGAN LBH, WUJUDKAN PEMASYARAKATAN PASTI BERDAMPAK: </w:t>
      </w:r>
    </w:p>
    <w:p>
      <w:pPr/>
      <w:r>
        <w:rPr>
          <w:rStyle w:val="secondStyle"/>
        </w:rPr>
        <w:t xml:space="preserve"> https://radarlombok.co.id/kanwil-kemenkumham-ntb-kolaborasi-dengan-lbh-wujudkan-pemasyarakatan-pasti-berdampak.html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WUJUDKAN PEMASYARAKATAN PASTI BERDAMPAK KEMENKUMHAM NTB LBH BERKALABORASI: </w:t>
      </w:r>
    </w:p>
    <w:p>
      <w:pPr/>
      <w:r>
        <w:rPr>
          <w:rStyle w:val="secondStyle"/>
        </w:rPr>
        <w:t xml:space="preserve"> https://rri.co.id/mataram/daerah/734034/wujudkan-pemasyarakatan-pasti-berdampak-kemenkumham-ntb-lbh-berkolaborasi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2024-06-04T18:16:56+08:00</dcterms:created>
  <dcterms:modified xsi:type="dcterms:W3CDTF">2024-06-04T18:16:56+08:00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