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25 Juni 2024 :</w:t>
      </w:r>
    </w:p>
    <w:p>
      <w:pPr/>
      <w:r>
        <w:rPr>
          <w:rStyle w:val="firstStyle"/>
        </w:rPr>
        <w:t xml:space="preserve">1. KEMENKUMHAM NTB GELAR PENINGKATAN FISIK MENTAL DAN DISIPLIN PETUGAS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SISTEM PERLINTASAN BANDARA DAN PELABUHAN INTERNASIONAL PULIH DAN BEROPRASI DENGAN BAIK: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DISEMINASI PERSEROAN PERORANGAN DAN LAYANAN APOSTILLLE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https://www.facebook.com/permalink.php?story_fbid=pfbid02tz1rGghH7HoEGoEGJVapeVzAvz2sr8mRjeUc3vRZXxrMKxrwbYk1ttijJxJsYx5el&amp;id=61560886213034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https://x.com/KumhamNTB/status/1805508074687676667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GELAR PERUMUSAN REKOMENDASI RAPERDA BERBASIS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https://www.facebook.com/permalink.php?story_fbid=pfbid02qkq2i5SU3VFWDzMf8P6rxGFoMsZAFvDc4xWEhMDx8XCzqmx57Vgp3T16eoguyHx3l&amp;id=61560886213034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https://x.com/KumhamNTB/status/1805510406938804682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PERKUAT PENGAWASAN ORANG ASING: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25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GELAR PENINGKATAN FISIK MENTAL DAN DISIPLIN PETUGAS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SISTEM PERLINTASAN BANDARA DAN PELABUHAN INTERNASIONAL PULIH DAN BEROPRASI DENGAN BAIK: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DISEMINASI PERSEROAN PERORANGAN DAN LAYANAN APOSTILLLE KOTA BIMA:</w:t>
      </w:r>
    </w:p>
    <w:p>
      <w:pPr/>
      <w:r>
        <w:rPr>
          <w:rStyle w:val="secondStyle"/>
        </w:rPr>
        <w:t xml:space="preserve">https://ntb.kemenkumham.go.id/berita-utama/kanwil-kemenkumham-ntb-diseminasi-perseroan-perorangan-dan-layanan-apostille-di-kota-bima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GELAR PERUMUSAN REKOMENDASI RAPERDA BERBASIS HAM</w:t>
      </w:r>
    </w:p>
    <w:p>
      <w:pPr/>
      <w:r>
        <w:rPr>
          <w:rStyle w:val="secondStyle"/>
        </w:rPr>
        <w:t xml:space="preserve">https://ntb.kemenkumham.go.id/berita-utama/kemenkumham-ntb-gelar-perumusan-rekomendasi-raperda-berbasis-ham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PERKUAT PENGAWASAN ORANG ASING: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GELAR PENINGKATAN FISIK MENTAL DAN DISIPLIN PETUGAS PEMASYARAKATAN: </w:t>
      </w:r>
    </w:p>
    <w:p>
      <w:pPr/>
      <w:r>
        <w:rPr>
          <w:rStyle w:val="secondStyle"/>
        </w:rPr>
        <w:t xml:space="preserve"> https://lombok.tribunnews.com/2024/06/24/kemenkumham-ntb-gelar-peningkatan-fisik-mental-dan-disiplin-petugas-pemasyarakatan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BENTUK SDM UNGGUL, KANWIL KEMENKUMHAM NTB GELAR PENINGKATAN FISIK, MENTAL DAN DISIPLIN BAGI PETUGAS PEMASYARAKATAN: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SISTEM PERLINTASAN BANDARA DAN PELABUHAN INTERNASIONAL PULIH DAN BEROPRASI DENGAN BAIK: </w:t>
      </w:r>
    </w:p>
    <w:p>
      <w:pPr/>
      <w:r>
        <w:rPr>
          <w:rStyle w:val="secondStyle"/>
        </w:rPr>
        <w:t xml:space="preserve"> https://lombok.tribunnews.com/2024/06/24/sistem-perlintasan-bandara-dan-pelabuhan-internasional-pulih-dan-beroperasi-dengan-baik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SISTEM PERLINTASAN BANDARA DAN PELABUHAN INTERNASIONAL PULIH DAN BEROPRASI DENGAN BAIK: </w:t>
      </w:r>
    </w:p>
    <w:p>
      <w:pPr/>
      <w:r>
        <w:rPr>
          <w:rStyle w:val="secondStyle"/>
        </w:rPr>
        <w:t xml:space="preserve"> https://radarlombok.co.id/sistem-perlintasan-di-bandara-dan-pelabuhan-internasional-sudah-pulih-dan-beroperasi-baik.html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DISEMINASI PERSEROAN PERORANGAN DAN LAYANAN APOSTILLLE KOTA BIMA: </w:t>
      </w:r>
    </w:p>
    <w:p>
      <w:pPr/>
      <w:r>
        <w:rPr>
          <w:rStyle w:val="secondStyle"/>
        </w:rPr>
        <w:t xml:space="preserve"> https://rri.co.id/mataram/daerah/779236/kemenkumham-ntb-diseminasi-perseroan-perorangan-dan-layanan-apostille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DISEMINASI PERSEROAN PERORANGAN DAN LAYANAN APOSTILLLE KOTA BIMA: </w:t>
      </w:r>
    </w:p>
    <w:p>
      <w:pPr/>
      <w:r>
        <w:rPr>
          <w:rStyle w:val="secondStyle"/>
        </w:rPr>
        <w:t xml:space="preserve"> https://gerbangindonesia.co.id/2024/06/25/kanwil-kemenkumham-ntb-diseminasi-perseroan-perorangan-dan-layanan-apostille-di-kota-bima/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PERKUAT PENGAWASAN ORANG ASING: </w:t>
      </w:r>
    </w:p>
    <w:p>
      <w:pPr/>
      <w:r>
        <w:rPr>
          <w:rStyle w:val="secondStyle"/>
        </w:rPr>
        <w:t xml:space="preserve"> https://gerbangindonesia.co.id/2024/06/25/kanwil-kemenkumham-ntb-perkuat-pengawasan-orang-asing/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2024-06-25T20:36:25+08:00</dcterms:created>
  <dcterms:modified xsi:type="dcterms:W3CDTF">2024-06-25T20:36:25+08:00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