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28 Juni 2024 :</w:t>
      </w:r>
    </w:p>
    <w:p>
      <w:pPr/>
      <w:r>
        <w:rPr>
          <w:rStyle w:val="firstStyle"/>
        </w:rPr>
        <w:t xml:space="preserve">1. NTB TERBITKAN 18 SERTIFIKAT PATEN DENGAN PATENT ONE STOP SERVICE: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ANTISIPASI JUDICIAL REVIEW, KEMENKUMHAM NTB SAMPAIKAN PENTINGNYA HARMONISASI RAPERDA DAN RAPERKADA: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DIRJEN IMIGRASI: SISTEM APLIKASI PERLINTASAN SUDAH BERJALAN NORMAL: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GELAR TIMPORA, KEMENKUMHAM NTB PERKUAT PENGAWASAN ORANG ASING: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FASILITASI PENYUSUNAN NASKAH AKADEMIK DI SUMBWA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DISEMINASI PERSEROAN PERORANGAN DAN LAYANAN APOSTILLE DI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KEMENKUMHAM NTB, SERIKAT PEKKA LOTENG PRODUKSI VIDEO TENTANG PARALEGAL: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https://www.facebook.com/permalink.php?story_fbid=pfbid0H1ENrGgGcfDJEHiYKefQ2VDSotXucsTsUwjDDAaMnXVHxj2L33Jw5Rx7nwSCZdhdl&amp;id=61560886213034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https://x.com/KumhamNTB/status/1806611468986839456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JAGA PERFORMA KINERJA, KADIVMIN KANWIL KEMENKUMHAM NTB MONITORING 4 SATKER: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NTB: KEPEDULIAN TERHADAP ORGANISASI ADALAH KUNCI KESUKSESAN: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28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NTB TERBITKAN 18 SERTIFIKAT PATEN DENGAN PATENT ONE STOP SERVICE: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ANTISIPASI JUDICIAL REVIEW, KEMENKUMHAM NTB SAMPAIKAN PENTINGNYA HARMONISASI RAPERDA DAN RAPERKADA: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DIRJEN IMIGRASI: SISTEM APLIKASI PERLINTASAN SUDAH BERJALAN NORMAL: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GELAR TIMPORA, KEMENKUMHAM NTB PERKUAT PENGAWASAN ORANG ASING: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KEMENKUMHAM NTB FASILITASI PENYUSUNAN NASKAH AKADEMIK DI SUMBWA BARAT: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DISEMINASI PERSEROAN PERORANGAN DAN LAYANAN APOSTILLE DI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KUNJUNGI KEMENKUMHAM NTB, SERIKAT PEKKA LOTENG PRODUKSI VIDEO TENTANG PARALEGAL:</w:t>
      </w:r>
    </w:p>
    <w:p>
      <w:pPr/>
      <w:r>
        <w:rPr>
          <w:rStyle w:val="secondStyle"/>
        </w:rPr>
        <w:t xml:space="preserve">https://ntb.kemenkumham.go.id/berita-utama/kunjungi-kemenkumham-ntb-serikat-pekka-loteng-produksi-video-tentang-paralegal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JAGA PERFORMA KINERJA, KADIVMIN KANWIL KEMENKUMHAM NTB MONITORING 4 SATKER: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KEMENKUMHAM NTB: KEPEDULIAN TERHADAP ORGANISASI ADALAH KUNCI KESUKSESAN: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NTB TERBITKAN 18 SERTIFIKAT PATEN DENGAN PATENT ONE STOP SERVICE: </w:t>
      </w:r>
    </w:p>
    <w:p>
      <w:pPr/>
      <w:r>
        <w:rPr>
          <w:rStyle w:val="secondStyle"/>
        </w:rPr>
        <w:t xml:space="preserve"> https://rri.co.id/mataram/daerah/785062/ntb-terbitkan-18-sertifikat-paten-dengan-patent-one-stop-service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PATENT ONE STOP SERVICE BERHASIL TERBITKAN 18 SERTIFIKAT PATEN, PACU INVESTOR DI NTB BERINOVASI: </w:t>
      </w:r>
    </w:p>
    <w:p>
      <w:pPr/>
      <w:r>
        <w:rPr>
          <w:rStyle w:val="secondStyle"/>
        </w:rPr>
        <w:t xml:space="preserve"> https://www.grafikanews.com/berita-patent-one-stop-service-berhasil-terbitkan-18-sertifikat-paten-pacu-inventor-di-ntb-berinovasi.html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BERSAMA DJKI GELAR PATENT ONE STOP SERVICE: </w:t>
      </w:r>
    </w:p>
    <w:p>
      <w:pPr/>
      <w:r>
        <w:rPr>
          <w:rStyle w:val="secondStyle"/>
        </w:rPr>
        <w:t xml:space="preserve"> https://lombok.tribunnews.com/2024/06/27/kanwil-kemenkumham-ntb-bersama-djki-gelar-patent-one-stop-service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NTB DAN DJKI DORONG INVESTOR DAFTARKAN PATEN LEWAT ONE STOP SERVICE: </w:t>
      </w:r>
    </w:p>
    <w:p>
      <w:pPr/>
      <w:r>
        <w:rPr>
          <w:rStyle w:val="secondStyle"/>
        </w:rPr>
        <w:t xml:space="preserve">  https://lombok.tribunnews.com/2024/06/27/kanwil-ntb-dan-djki-dorong-inventor-daftarkan-paten-lewat-one-stop-service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PATENT ONE STOP SERVICE BERHASIL TERBITKAN 18 SERTIFIKAT PATEN, PACU INVESTOR DI NTB BERINOVASI: </w:t>
      </w:r>
    </w:p>
    <w:p>
      <w:pPr/>
      <w:r>
        <w:rPr>
          <w:rStyle w:val="secondStyle"/>
        </w:rPr>
        <w:t xml:space="preserve"> https://radarlombok.co.id/patent-one-stop-service-berhasil-terbitkan-18-sertifikat-paten-pacu-inventor-di-ntb-berinovasi.html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NTB TERBITKAN 18 SERTIFIKAT PATEN DENGAN PATENT ONE STOP SERVICE: </w:t>
      </w:r>
    </w:p>
    <w:p>
      <w:pPr/>
      <w:r>
        <w:rPr>
          <w:rStyle w:val="secondStyle"/>
        </w:rPr>
        <w:t xml:space="preserve"> https://www.grafikanews.com/berita-antisipasi-judicial-review-kemenkumham-ntb-sampaikan-pentingnya-harmonisasi-raperda-dan-raperkada.html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DIRJEN IMIGRASI: SISTEM APLIKASI PERLINTASAN SUDAH BERJALAN NORMAL: </w:t>
      </w:r>
    </w:p>
    <w:p>
      <w:pPr/>
      <w:r>
        <w:rPr>
          <w:rStyle w:val="secondStyle"/>
        </w:rPr>
        <w:t xml:space="preserve"> https://www.grafikanews.com/berita-dirjen-imigrasi-sistem-aplikasi-perlintasan-sudah-berjalan-normal.html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GELAR TIMPORA, KEMENKUMHAM NTB PERKUAT PENGAWASAN ORANG ASING: </w:t>
      </w:r>
    </w:p>
    <w:p>
      <w:pPr/>
      <w:r>
        <w:rPr>
          <w:rStyle w:val="secondStyle"/>
        </w:rPr>
        <w:t xml:space="preserve"> https://www.grafikanews.com/berita-gelar-timpora-kemenkumham-ntb-perkuat-pengawasan-orang-asing.html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KEMENKUMHAM NTB FASILITASI PENYUSUNAN NASKAH AKADEMIK DI SUMBWA BARAT: </w:t>
      </w:r>
    </w:p>
    <w:p>
      <w:pPr/>
      <w:r>
        <w:rPr>
          <w:rStyle w:val="secondStyle"/>
        </w:rPr>
        <w:t xml:space="preserve"> https://grafikanews.com/berita-kemenkumham-ntb-fasilitasi-penyusunan-naskah-akademik-di-sumbawa-barat.html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KEMENKUMHAM NTB DISEMINASI PERSEROAN PERORANGAN DAN LAYANAN APOSTILLE DI KOTA BIMA: </w:t>
      </w:r>
    </w:p>
    <w:p>
      <w:pPr/>
      <w:r>
        <w:rPr>
          <w:rStyle w:val="secondStyle"/>
        </w:rPr>
        <w:t xml:space="preserve"> https://grafikanews.com/berita-kemenkumham-ntb-diseminasi-perseroan-perorangan-dan-layanan-apostille-di-kota-bima.html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SERIKAT PEKKA LOTENG PRODUKSI VIDEO EDUKASI BANTUAN HUKUM KASUS KEKERASAN PEREMPUAN DAN ANAK: </w:t>
      </w:r>
    </w:p>
    <w:p>
      <w:pPr/>
      <w:r>
        <w:rPr>
          <w:rStyle w:val="secondStyle"/>
        </w:rPr>
        <w:t xml:space="preserve"> https://rri.co.id/mataram/hukum/787590/serikat-pekka-loteng-produksi-video-edukasi-bantuan-hukum-kasus-kekerasan-perempuan-dan-anak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JAGA PERFORMA KINERJA, KADIVMIN KANWIL KEMENKUMHAM NTB MONITORING 4 SATKER: </w:t>
      </w:r>
    </w:p>
    <w:p>
      <w:pPr/>
      <w:r>
        <w:rPr>
          <w:rStyle w:val="secondStyle"/>
        </w:rPr>
        <w:t xml:space="preserve"> https://lombokpost.jawapos.com/ntb/1504806367/jaga-performa-kinerja-kadivmin-kanwil-kemenkumham-ntb-monitoring-4-satker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JAGA PERFORMA KINERJA, KADIVMIN KANWIL KEMENKUMHAM NTB MONITORING 4 SATKER: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NTB: KEPEDULIAN TERHADAP ORGANISASI ADALAH KUNCI KESUKSESAN: </w:t>
      </w:r>
    </w:p>
    <w:p>
      <w:pPr/>
      <w:r>
        <w:rPr>
          <w:rStyle w:val="secondStyle"/>
        </w:rPr>
        <w:t xml:space="preserve"> https://radarlombok.co.id/kemenkumham-ntb-kepedulian-terhadap-organisasi-adalah-kunci-kesuksesan.html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2024-06-28T21:13:08+08:00</dcterms:created>
  <dcterms:modified xsi:type="dcterms:W3CDTF">2024-06-28T21:13:08+08:00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