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29 Juni 2024 :</w:t>
      </w:r>
    </w:p>
    <w:p>
      <w:pPr/>
      <w:r>
        <w:rPr>
          <w:rStyle w:val="firstStyle"/>
        </w:rPr>
        <w:t xml:space="preserve">1. KUNJUNGI KEMENKUMHAM NTB, SERIKAT PEKKA LOTENG PRODUKSI VIDEO TENTANG PARALEGAL: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29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KUNJUNGI KEMENKUMHAM NTB, SERIKAT PEKKA LOTENG PRODUKSI VIDEO TENTANG PARALEGAL: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KUNJUNGI KEMENKUMHAM NTB, SERIKAT PEKKA LOTENG PRODUKSI VIDEO TENTANG PARALEGAL: </w:t>
      </w:r>
    </w:p>
    <w:p>
      <w:pPr/>
      <w:r>
        <w:rPr>
          <w:rStyle w:val="secondStyle"/>
        </w:rPr>
        <w:t xml:space="preserve"> https://www.suarantb.com/2024/06/29/kunjungi-kemenkumham-ntb-serikat-pekka-loteng-produksi-video-tentang-paralegal/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KUNJUNGI KEMENKUMHAM NTB, SERIKAT PEKKA LOTENG PRODUKSI VIDEO TENTANG PARALEGAL: </w:t>
      </w:r>
    </w:p>
    <w:p>
      <w:pPr/>
      <w:r>
        <w:rPr>
          <w:rStyle w:val="secondStyle"/>
        </w:rPr>
        <w:t xml:space="preserve"> https://www.nawacitapost.com/hukum/27454278/kunjungi-kemenkumham-ntb-serikat-pekka-loteng-produksi-video-tentang-paralegal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2024-06-29T22:56:11+08:00</dcterms:created>
  <dcterms:modified xsi:type="dcterms:W3CDTF">2024-06-29T22:56:11+08:00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