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13 Juli 2024 :</w:t>
      </w:r>
    </w:p>
    <w:p>
      <w:pPr/>
      <w:r>
        <w:rPr>
          <w:rStyle w:val="firstStyle"/>
        </w:rPr>
        <w:t xml:space="preserve">1. [INFOGRAFIS] IKLAN LAYANAN MASYARAKAT- MENGHINDARI REKENING JUDOL DIBLOKIR OJK: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https://www.instagram.com/p/C9WryNWzvFb/?igsh=MTJ3aDV2a2E4N2pzaQ==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https://twitter.com/KumhamNTB/status/1812032494025461999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PEMASYARAKATAN KEMENKUMHAM NTB TINJAU PELATIHAN TATA BOGA DI GRIYA ABHIPRAYA: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KADIVMIN HADIRI PENGUKUHAN KEPALA OJK PROVINSI NTB, KEMENKUMHAM NTB SIAP JALIN SINERGI DAN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DAMPINGI PEMDA DALAM INDEKS REFORMASI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MUTIARA LOMBOK BERKILAU DI JANEVA: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13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IKLAN LAYANAN MASYARAKAT- MENGHINDARI REKENING JUDOL DIBLOKIR OJK: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PEMASYARAKATAN KEMENKUMHAM NTB TINJAU PELATIHAN TATA BOGA DI GRIYA ABHIPRAYA: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KADIVMIN HADIRI PENGUKUHAN KEPALA OJK PROVINSI NTB, KEMENKUMHAM NTB SIAP JALIN SINERGI DAN KOLABORASI: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DAMPINGI PEMDA DALAM INDEKS REFORMASI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MUTIARA LOMBOK BERKILAU DI JANEVA: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 PEMASYARAKATAN KEMENKUMHAM NTB TINJAU PELATIHAN TATA BOGA DI GRIYA ABHIPRAYA: </w:t>
      </w:r>
    </w:p>
    <w:p>
      <w:pPr/>
      <w:r>
        <w:rPr>
          <w:rStyle w:val="secondStyle"/>
        </w:rPr>
        <w:t xml:space="preserve"> https://www.nawacitapost.com/hukum/27475721/kadiv-pemasyarakatan-kemenkumham-ntb-tinjau-pelatihan-tata-boga-di-bapas-mataram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PEMASYARAKATAN KEMENKUMHAM NTB TINJAU PELATIHAN TATA BOGA DI GRIYA ABHIPRAYA: </w:t>
      </w:r>
    </w:p>
    <w:p>
      <w:pPr/>
      <w:r>
        <w:rPr>
          <w:rStyle w:val="secondStyle"/>
        </w:rPr>
        <w:t xml:space="preserve"> https://www.grafikanews.com/berita-kadiv-pemasyarakatan-kemenkumham-ntb-tinjau-pelatihan-tata-boga-di-griya-abhipraya.html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KADIVMIN HADIRI PENGUKUHAN KEPALA OJK PROVINSI NTB, KEMENKUMHAM NTB SIAP JALIN SINERGI DAN KOLABORASI: </w:t>
      </w:r>
    </w:p>
    <w:p>
      <w:pPr/>
      <w:r>
        <w:rPr>
          <w:rStyle w:val="secondStyle"/>
        </w:rPr>
        <w:t xml:space="preserve"> https://www.grafikanews.com/berita-kadivmin-hadiri-pengukuhan-kepala-ojk-provinsi-ntb-kemenkumham-ntb-siap-jalin-sinergi-dan-kolaborasi.html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DAMPINGI PEMDA DALAM INDEKS REFORMASI HUKUM: </w:t>
      </w:r>
    </w:p>
    <w:p>
      <w:pPr/>
      <w:r>
        <w:rPr>
          <w:rStyle w:val="secondStyle"/>
        </w:rPr>
        <w:t xml:space="preserve"> https://www.grafikanews.com/berita-kemenkumham-ntb-dampingi-pemerintah-daerah-di-ntb-dalam-indeks-reformasi-hukum.html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MUTIARA LOMBOK BERKILAU DI JANEVA: </w:t>
      </w:r>
    </w:p>
    <w:p>
      <w:pPr/>
      <w:r>
        <w:rPr>
          <w:rStyle w:val="secondStyle"/>
        </w:rPr>
        <w:t xml:space="preserve"> https://www.grafikanews.com/berita-mutiara-lombok-berkilau-di-jenewa.html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MEMBANGGAKAN, MUTIARA LOMBOK BERKILAU DI JANEVA: </w:t>
      </w:r>
    </w:p>
    <w:p>
      <w:pPr/>
      <w:r>
        <w:rPr>
          <w:rStyle w:val="secondStyle"/>
        </w:rPr>
        <w:t xml:space="preserve"> https://radarlombok.co.id/membanggakan-mutiara-lombok-dipamerkan-di-swiss.html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MUTIARA LOMBOK BERKILAU DI JANEVA: </w:t>
      </w:r>
    </w:p>
    <w:p>
      <w:pPr/>
      <w:r>
        <w:rPr>
          <w:rStyle w:val="secondStyle"/>
        </w:rPr>
        <w:t xml:space="preserve"> https://suarantb.com/2024/07/13/mutiara-lombok-berkilau-di-jenewa/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2024-07-13T21:02:10+08:00</dcterms:created>
  <dcterms:modified xsi:type="dcterms:W3CDTF">2024-07-13T21:02:10+08:00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