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Rabu, 17 April 2024 :</w:t>
      </w:r>
    </w:p>
    <w:p>
      <w:pPr/>
      <w:r>
        <w:rPr>
          <w:rStyle w:val="firstStyle"/>
        </w:rPr>
        <w:t xml:space="preserve">1.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Rabu, 17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Judulhumaskanwil2_1_medlok</w:t>
      </w:r>
    </w:p>
    <w:p>
      <w:pPr/>
      <w:r>
        <w:rPr>
          <w:rStyle w:val="secondStyle"/>
        </w:rPr>
        <w:t xml:space="preserve">https://medlok1humas2.com/KanwilNTB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Judulhumaskanwil3_1_medlok</w:t>
      </w:r>
    </w:p>
    <w:p>
      <w:pPr/>
      <w:r>
        <w:rPr>
          <w:rStyle w:val="secondStyle"/>
        </w:rPr>
        <w:t xml:space="preserve">https://medlok5humas2.com/KanwilNTB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Judulhumas3_2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Judulhumas3_3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Judulmednas2_1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Judulmednas2_2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Judulmednas2_3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Judulmednas2_4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Judulmednas2_5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2024-04-17T14:30:27+08:00</dcterms:created>
  <dcterms:modified xsi:type="dcterms:W3CDTF">2024-04-17T14:30:27+08:00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