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F0" w:rsidRDefault="003B2FCD" w:rsidP="003B2FCD">
      <w:pPr>
        <w:pStyle w:val="Title"/>
        <w:rPr>
          <w:lang w:val="en-US"/>
        </w:rPr>
      </w:pPr>
      <w:r>
        <w:rPr>
          <w:lang w:val="en-US"/>
        </w:rPr>
        <w:t xml:space="preserve">Breach </w:t>
      </w:r>
      <w:r w:rsidR="007B3F60">
        <w:rPr>
          <w:lang w:val="en-US"/>
        </w:rPr>
        <w:t>Issues</w:t>
      </w:r>
    </w:p>
    <w:p w:rsidR="007B3F60" w:rsidRDefault="007B3F60" w:rsidP="007B3F60">
      <w:pPr>
        <w:pStyle w:val="Heading1"/>
        <w:rPr>
          <w:lang w:val="en-US"/>
        </w:rPr>
      </w:pPr>
      <w:r>
        <w:rPr>
          <w:lang w:val="en-US"/>
        </w:rPr>
        <w:t>Questions</w:t>
      </w:r>
    </w:p>
    <w:p w:rsidR="008215D6" w:rsidRDefault="008215D6" w:rsidP="008215D6">
      <w:pPr>
        <w:pStyle w:val="Heading2"/>
        <w:numPr>
          <w:ilvl w:val="0"/>
          <w:numId w:val="15"/>
        </w:numPr>
        <w:rPr>
          <w:lang w:val="en-US"/>
        </w:rPr>
      </w:pPr>
      <w:r>
        <w:rPr>
          <w:lang w:val="en-US"/>
        </w:rPr>
        <w:t>Robustness heat maps</w:t>
      </w:r>
    </w:p>
    <w:p w:rsidR="008215D6" w:rsidRDefault="008215D6" w:rsidP="008215D6">
      <w:pPr>
        <w:rPr>
          <w:lang w:val="en-US"/>
        </w:rPr>
      </w:pPr>
      <w:r>
        <w:rPr>
          <w:lang w:val="en-US"/>
        </w:rPr>
        <w:t xml:space="preserve">Are we correct to assume that the robustness “heat maps” are produced using the method </w:t>
      </w:r>
      <w:proofErr w:type="spellStart"/>
      <w:r w:rsidRPr="008215D6">
        <w:rPr>
          <w:rStyle w:val="CodeChar"/>
        </w:rPr>
        <w:t>PlotRobustSat</w:t>
      </w:r>
      <w:proofErr w:type="spellEnd"/>
      <w:r>
        <w:rPr>
          <w:lang w:val="en-US"/>
        </w:rPr>
        <w:t xml:space="preserve"> of </w:t>
      </w:r>
      <w:proofErr w:type="spellStart"/>
      <w:r w:rsidRPr="008215D6">
        <w:rPr>
          <w:rStyle w:val="CodeChar"/>
        </w:rPr>
        <w:t>BreachSystem</w:t>
      </w:r>
      <w:proofErr w:type="spellEnd"/>
      <w:r>
        <w:rPr>
          <w:lang w:val="en-US"/>
        </w:rPr>
        <w:t>?</w:t>
      </w:r>
    </w:p>
    <w:p w:rsidR="008215D6" w:rsidRPr="008215D6" w:rsidRDefault="008215D6" w:rsidP="008215D6">
      <w:pPr>
        <w:autoSpaceDE w:val="0"/>
        <w:autoSpaceDN w:val="0"/>
        <w:adjustRightInd w:val="0"/>
        <w:spacing w:after="0" w:line="240" w:lineRule="auto"/>
        <w:rPr>
          <w:lang w:val="en-US"/>
        </w:rPr>
      </w:pPr>
      <w:r>
        <w:rPr>
          <w:lang w:val="en-US"/>
        </w:rPr>
        <w:t xml:space="preserve">It seems that this method involves precomputing the robustness values, via the method </w:t>
      </w:r>
      <w:proofErr w:type="spellStart"/>
      <w:r w:rsidRPr="008215D6">
        <w:rPr>
          <w:rStyle w:val="CodeChar"/>
        </w:rPr>
        <w:t>GetSatValues</w:t>
      </w:r>
      <w:proofErr w:type="spellEnd"/>
      <w:r>
        <w:rPr>
          <w:lang w:val="en-US"/>
        </w:rPr>
        <w:t xml:space="preserve">. We do not fully understand how precomputed robustness values are stored. For the purpose of computing IO </w:t>
      </w:r>
      <w:r w:rsidR="00AD65B1">
        <w:rPr>
          <w:lang w:val="en-US"/>
        </w:rPr>
        <w:t>robustness,</w:t>
      </w:r>
      <w:bookmarkStart w:id="0" w:name="_GoBack"/>
      <w:bookmarkEnd w:id="0"/>
      <w:r>
        <w:rPr>
          <w:lang w:val="en-US"/>
        </w:rPr>
        <w:t xml:space="preserve"> we could chose to also precompute those values and either store them in a separate structure or in the same structu</w:t>
      </w:r>
      <w:r w:rsidR="00BF4B99">
        <w:rPr>
          <w:lang w:val="en-US"/>
        </w:rPr>
        <w:t>re.</w:t>
      </w:r>
    </w:p>
    <w:p w:rsidR="008215D6" w:rsidRDefault="008215D6" w:rsidP="008215D6">
      <w:pPr>
        <w:pStyle w:val="Heading2"/>
        <w:numPr>
          <w:ilvl w:val="0"/>
          <w:numId w:val="15"/>
        </w:numPr>
        <w:rPr>
          <w:lang w:val="en-US"/>
        </w:rPr>
      </w:pPr>
      <w:r>
        <w:rPr>
          <w:lang w:val="en-US"/>
        </w:rPr>
        <w:t>Interpolation</w:t>
      </w:r>
    </w:p>
    <w:p w:rsidR="008215D6" w:rsidRPr="008215D6" w:rsidRDefault="008215D6" w:rsidP="008215D6">
      <w:pPr>
        <w:rPr>
          <w:lang w:val="en-US"/>
        </w:rPr>
      </w:pPr>
      <w:r>
        <w:rPr>
          <w:lang w:val="en-US"/>
        </w:rPr>
        <w:t>How can one control the use and display of linear interpolation?</w:t>
      </w:r>
    </w:p>
    <w:p w:rsidR="008215D6" w:rsidRPr="008215D6" w:rsidRDefault="008215D6" w:rsidP="008215D6">
      <w:pPr>
        <w:rPr>
          <w:lang w:val="en-US"/>
        </w:rPr>
      </w:pPr>
      <w:r>
        <w:rPr>
          <w:lang w:val="en-US"/>
        </w:rPr>
        <w:t>In this case, a</w:t>
      </w:r>
      <w:r w:rsidRPr="008215D6">
        <w:rPr>
          <w:lang w:val="en-US"/>
        </w:rPr>
        <w:t>re zero crossings</w:t>
      </w:r>
      <w:r>
        <w:rPr>
          <w:lang w:val="en-US"/>
        </w:rPr>
        <w:t xml:space="preserve"> of robustness signals</w:t>
      </w:r>
      <w:r w:rsidRPr="008215D6">
        <w:rPr>
          <w:lang w:val="en-US"/>
        </w:rPr>
        <w:t xml:space="preserve"> interpolated? If not</w:t>
      </w:r>
      <w:r>
        <w:rPr>
          <w:lang w:val="en-US"/>
        </w:rPr>
        <w:t>, this could be a</w:t>
      </w:r>
      <w:r w:rsidRPr="008215D6">
        <w:rPr>
          <w:lang w:val="en-US"/>
        </w:rPr>
        <w:t xml:space="preserve"> problem for </w:t>
      </w:r>
      <w:r>
        <w:rPr>
          <w:lang w:val="en-US"/>
        </w:rPr>
        <w:t>Boolean signals when</w:t>
      </w:r>
      <w:r w:rsidRPr="008215D6">
        <w:rPr>
          <w:lang w:val="en-US"/>
        </w:rPr>
        <w:t xml:space="preserve"> plotting of robustness values</w:t>
      </w:r>
      <w:r>
        <w:rPr>
          <w:lang w:val="en-US"/>
        </w:rPr>
        <w:t>.</w:t>
      </w:r>
    </w:p>
    <w:p w:rsidR="007B3F60" w:rsidRDefault="007B3F60" w:rsidP="007B3F60">
      <w:pPr>
        <w:pStyle w:val="Heading1"/>
        <w:rPr>
          <w:lang w:val="en-US"/>
        </w:rPr>
      </w:pPr>
      <w:r>
        <w:rPr>
          <w:lang w:val="en-US"/>
        </w:rPr>
        <w:t>Remarks</w:t>
      </w:r>
    </w:p>
    <w:p w:rsidR="007B3F60" w:rsidRDefault="007B3F60" w:rsidP="007B3F60">
      <w:pPr>
        <w:pStyle w:val="Heading2"/>
        <w:numPr>
          <w:ilvl w:val="0"/>
          <w:numId w:val="14"/>
        </w:numPr>
        <w:rPr>
          <w:lang w:val="en-US"/>
        </w:rPr>
      </w:pPr>
      <w:r>
        <w:rPr>
          <w:lang w:val="en-US"/>
        </w:rPr>
        <w:t>Definition domain of satisfaction signals</w:t>
      </w:r>
    </w:p>
    <w:p w:rsidR="007B3F60" w:rsidRPr="007B3F60" w:rsidRDefault="007B3F60" w:rsidP="007B3F60">
      <w:pPr>
        <w:rPr>
          <w:lang w:val="en-US"/>
        </w:rPr>
      </w:pPr>
      <w:r>
        <w:rPr>
          <w:lang w:val="en-US"/>
        </w:rPr>
        <w:t>I</w:t>
      </w:r>
      <w:r w:rsidRPr="007B3F60">
        <w:rPr>
          <w:lang w:val="en-US"/>
        </w:rPr>
        <w:t xml:space="preserve">n </w:t>
      </w:r>
      <w:proofErr w:type="spellStart"/>
      <w:r w:rsidRPr="007B3F60">
        <w:rPr>
          <w:rStyle w:val="CodeChar"/>
        </w:rPr>
        <w:t>STL_EvalThom</w:t>
      </w:r>
      <w:proofErr w:type="spellEnd"/>
      <w:r w:rsidRPr="007B3F60">
        <w:rPr>
          <w:lang w:val="en-US"/>
        </w:rPr>
        <w:t>, I think the following is not correct:</w:t>
      </w:r>
    </w:p>
    <w:p w:rsidR="007B3F60" w:rsidRPr="007B3F60" w:rsidRDefault="007B3F60" w:rsidP="007B3F60">
      <w:pPr>
        <w:pStyle w:val="Code"/>
      </w:pPr>
      <w:r w:rsidRPr="007B3F60">
        <w:t>time_values1 = [time_values1 time_values1(end)+I___(end)];</w:t>
      </w:r>
    </w:p>
    <w:p w:rsidR="007B3F60" w:rsidRDefault="007B3F60" w:rsidP="007B3F60">
      <w:pPr>
        <w:rPr>
          <w:lang w:val="en-US"/>
        </w:rPr>
      </w:pPr>
      <w:r w:rsidRPr="007B3F60">
        <w:rPr>
          <w:lang w:val="en-US"/>
        </w:rPr>
        <w:t xml:space="preserve">This seems to increase the size of the definition domain instead of shrinking </w:t>
      </w:r>
      <w:r>
        <w:rPr>
          <w:lang w:val="en-US"/>
        </w:rPr>
        <w:t xml:space="preserve">it. </w:t>
      </w:r>
    </w:p>
    <w:p w:rsidR="007B3F60" w:rsidRDefault="007B3F60" w:rsidP="007B3F60">
      <w:pPr>
        <w:rPr>
          <w:lang w:val="en-US"/>
        </w:rPr>
      </w:pPr>
      <w:r>
        <w:rPr>
          <w:lang w:val="en-US"/>
        </w:rPr>
        <w:t>Should it not use</w:t>
      </w:r>
      <w:r w:rsidRPr="007B3F60">
        <w:rPr>
          <w:lang w:val="en-US"/>
        </w:rPr>
        <w:t xml:space="preserve"> </w:t>
      </w:r>
      <w:r w:rsidRPr="007B3F60">
        <w:rPr>
          <w:rStyle w:val="CodeChar"/>
        </w:rPr>
        <w:t>-I___(end)</w:t>
      </w:r>
      <w:r w:rsidRPr="007B3F60">
        <w:rPr>
          <w:lang w:val="en-US"/>
        </w:rPr>
        <w:t xml:space="preserve"> </w:t>
      </w:r>
      <w:r>
        <w:rPr>
          <w:lang w:val="en-US"/>
        </w:rPr>
        <w:t>instead?</w:t>
      </w:r>
    </w:p>
    <w:p w:rsidR="007B3F60" w:rsidRDefault="007B3F60" w:rsidP="007B3F60">
      <w:pPr>
        <w:rPr>
          <w:lang w:val="en-US"/>
        </w:rPr>
      </w:pPr>
      <w:r w:rsidRPr="007B3F60">
        <w:rPr>
          <w:lang w:val="en-US"/>
        </w:rPr>
        <w:t>In general th</w:t>
      </w:r>
      <w:r>
        <w:rPr>
          <w:lang w:val="en-US"/>
        </w:rPr>
        <w:t>e</w:t>
      </w:r>
      <w:r w:rsidRPr="007B3F60">
        <w:rPr>
          <w:lang w:val="en-US"/>
        </w:rPr>
        <w:t xml:space="preserve"> notion of definition domain </w:t>
      </w:r>
      <w:r>
        <w:rPr>
          <w:lang w:val="en-US"/>
        </w:rPr>
        <w:t>is not very appropriate</w:t>
      </w:r>
      <w:r w:rsidRPr="007B3F60">
        <w:rPr>
          <w:lang w:val="en-US"/>
        </w:rPr>
        <w:t xml:space="preserve">, because of the different way </w:t>
      </w:r>
      <w:r w:rsidRPr="007B3F60">
        <w:rPr>
          <w:rStyle w:val="CodeChar"/>
        </w:rPr>
        <w:t>[0,</w:t>
      </w:r>
      <w:r>
        <w:rPr>
          <w:rStyle w:val="CodeChar"/>
        </w:rPr>
        <w:t>1e</w:t>
      </w:r>
      <w:r w:rsidRPr="007B3F60">
        <w:rPr>
          <w:rStyle w:val="CodeChar"/>
        </w:rPr>
        <w:t>10]</w:t>
      </w:r>
      <w:r w:rsidRPr="007B3F60">
        <w:rPr>
          <w:lang w:val="en-US"/>
        </w:rPr>
        <w:t xml:space="preserve"> and </w:t>
      </w:r>
      <w:r w:rsidRPr="007B3F60">
        <w:rPr>
          <w:rStyle w:val="CodeChar"/>
        </w:rPr>
        <w:t>[</w:t>
      </w:r>
      <w:proofErr w:type="gramStart"/>
      <w:r w:rsidRPr="007B3F60">
        <w:rPr>
          <w:rStyle w:val="CodeChar"/>
        </w:rPr>
        <w:t>0,inf</w:t>
      </w:r>
      <w:proofErr w:type="gramEnd"/>
      <w:r w:rsidRPr="007B3F60">
        <w:rPr>
          <w:rStyle w:val="CodeChar"/>
        </w:rPr>
        <w:t>]</w:t>
      </w:r>
      <w:r w:rsidRPr="007B3F60">
        <w:rPr>
          <w:lang w:val="en-US"/>
        </w:rPr>
        <w:t xml:space="preserve"> are treated. In the first case, the robustness signal is nowhere defined and in the other case is </w:t>
      </w:r>
      <w:r w:rsidRPr="007B3F60">
        <w:rPr>
          <w:lang w:val="en-US"/>
        </w:rPr>
        <w:t>everywhere</w:t>
      </w:r>
      <w:r w:rsidRPr="007B3F60">
        <w:rPr>
          <w:lang w:val="en-US"/>
        </w:rPr>
        <w:t xml:space="preserve"> defined.</w:t>
      </w:r>
      <w:r>
        <w:rPr>
          <w:lang w:val="en-US"/>
        </w:rPr>
        <w:t xml:space="preserve"> It could be removed by using the standard interpretation of quantification over partial domains in logic.</w:t>
      </w:r>
    </w:p>
    <w:p w:rsidR="007B3F60" w:rsidRDefault="007B3F60" w:rsidP="007B3F60">
      <w:pPr>
        <w:pStyle w:val="Heading2"/>
        <w:numPr>
          <w:ilvl w:val="0"/>
          <w:numId w:val="14"/>
        </w:numPr>
        <w:rPr>
          <w:lang w:val="en-US"/>
        </w:rPr>
      </w:pPr>
      <w:r>
        <w:rPr>
          <w:lang w:val="en-US"/>
        </w:rPr>
        <w:t xml:space="preserve">Missing arguments in </w:t>
      </w:r>
      <w:proofErr w:type="spellStart"/>
      <w:r>
        <w:rPr>
          <w:lang w:val="en-US"/>
        </w:rPr>
        <w:t>STL_Eval</w:t>
      </w:r>
      <w:proofErr w:type="spellEnd"/>
    </w:p>
    <w:p w:rsidR="007B3F60" w:rsidRDefault="007B3F60" w:rsidP="007B3F60">
      <w:pPr>
        <w:rPr>
          <w:lang w:val="en-US"/>
        </w:rPr>
      </w:pPr>
      <w:r>
        <w:rPr>
          <w:lang w:val="en-US"/>
        </w:rPr>
        <w:t>I</w:t>
      </w:r>
      <w:r w:rsidRPr="007B3F60">
        <w:rPr>
          <w:lang w:val="en-US"/>
        </w:rPr>
        <w:t xml:space="preserve">n </w:t>
      </w:r>
      <w:proofErr w:type="spellStart"/>
      <w:r w:rsidRPr="007B3F60">
        <w:rPr>
          <w:rStyle w:val="CodeChar"/>
        </w:rPr>
        <w:t>STL_Eval</w:t>
      </w:r>
      <w:proofErr w:type="spellEnd"/>
      <w:r w:rsidRPr="007B3F60">
        <w:rPr>
          <w:lang w:val="en-US"/>
        </w:rPr>
        <w:t xml:space="preserve">, we call </w:t>
      </w:r>
      <w:proofErr w:type="spellStart"/>
      <w:r w:rsidRPr="007B3F60">
        <w:rPr>
          <w:rStyle w:val="CodeChar"/>
        </w:rPr>
        <w:t>STL_EvalThom</w:t>
      </w:r>
      <w:proofErr w:type="spellEnd"/>
      <w:r w:rsidRPr="007B3F60">
        <w:rPr>
          <w:lang w:val="en-US"/>
        </w:rPr>
        <w:t xml:space="preserve"> in the case where </w:t>
      </w:r>
      <w:proofErr w:type="spellStart"/>
      <w:r w:rsidRPr="007B3F60">
        <w:rPr>
          <w:rStyle w:val="CodeChar"/>
        </w:rPr>
        <w:t>ischar</w:t>
      </w:r>
      <w:proofErr w:type="spellEnd"/>
      <w:r w:rsidRPr="007B3F60">
        <w:rPr>
          <w:rStyle w:val="CodeChar"/>
        </w:rPr>
        <w:t>(phi)</w:t>
      </w:r>
      <w:r w:rsidRPr="007B3F60">
        <w:rPr>
          <w:lang w:val="en-US"/>
        </w:rPr>
        <w:t>. Should we not cal</w:t>
      </w:r>
      <w:r>
        <w:rPr>
          <w:lang w:val="en-US"/>
        </w:rPr>
        <w:t>l</w:t>
      </w:r>
      <w:r w:rsidRPr="007B3F60">
        <w:rPr>
          <w:lang w:val="en-US"/>
        </w:rPr>
        <w:t xml:space="preserve"> </w:t>
      </w:r>
      <w:proofErr w:type="spellStart"/>
      <w:r w:rsidRPr="007B3F60">
        <w:rPr>
          <w:rStyle w:val="CodeChar"/>
        </w:rPr>
        <w:t>STL_</w:t>
      </w:r>
      <w:proofErr w:type="gramStart"/>
      <w:r w:rsidRPr="007B3F60">
        <w:rPr>
          <w:rStyle w:val="CodeChar"/>
        </w:rPr>
        <w:t>Eval</w:t>
      </w:r>
      <w:proofErr w:type="spellEnd"/>
      <w:r w:rsidRPr="007B3F60">
        <w:rPr>
          <w:rStyle w:val="CodeChar"/>
        </w:rPr>
        <w:t>(</w:t>
      </w:r>
      <w:proofErr w:type="gramEnd"/>
      <w:r w:rsidRPr="007B3F60">
        <w:rPr>
          <w:rStyle w:val="CodeChar"/>
        </w:rPr>
        <w:t>...,</w:t>
      </w:r>
      <w:proofErr w:type="spellStart"/>
      <w:r w:rsidRPr="007B3F60">
        <w:rPr>
          <w:rStyle w:val="CodeChar"/>
        </w:rPr>
        <w:t>args</w:t>
      </w:r>
      <w:proofErr w:type="spellEnd"/>
      <w:r w:rsidRPr="007B3F60">
        <w:rPr>
          <w:rStyle w:val="CodeChar"/>
        </w:rPr>
        <w:t>)</w:t>
      </w:r>
      <w:r w:rsidRPr="007B3F60">
        <w:rPr>
          <w:lang w:val="en-US"/>
        </w:rPr>
        <w:t xml:space="preserve"> </w:t>
      </w:r>
      <w:r>
        <w:rPr>
          <w:lang w:val="en-US"/>
        </w:rPr>
        <w:t xml:space="preserve">instead </w:t>
      </w:r>
      <w:r w:rsidRPr="007B3F60">
        <w:rPr>
          <w:lang w:val="en-US"/>
        </w:rPr>
        <w:t xml:space="preserve">with whatever </w:t>
      </w:r>
      <w:proofErr w:type="spellStart"/>
      <w:r w:rsidRPr="007B3F60">
        <w:rPr>
          <w:rStyle w:val="CodeChar"/>
        </w:rPr>
        <w:t>args</w:t>
      </w:r>
      <w:proofErr w:type="spellEnd"/>
      <w:r w:rsidRPr="007B3F60">
        <w:rPr>
          <w:lang w:val="en-US"/>
        </w:rPr>
        <w:t xml:space="preserve"> are passed?</w:t>
      </w:r>
    </w:p>
    <w:p w:rsidR="007B3F60" w:rsidRDefault="008215D6" w:rsidP="007B3F60">
      <w:pPr>
        <w:pStyle w:val="Heading2"/>
        <w:numPr>
          <w:ilvl w:val="0"/>
          <w:numId w:val="14"/>
        </w:numPr>
        <w:rPr>
          <w:lang w:val="en-US"/>
        </w:rPr>
      </w:pPr>
      <w:r>
        <w:rPr>
          <w:lang w:val="en-US"/>
        </w:rPr>
        <w:t>Broken example script</w:t>
      </w:r>
    </w:p>
    <w:p w:rsidR="008215D6" w:rsidRDefault="008215D6" w:rsidP="008215D6">
      <w:pPr>
        <w:rPr>
          <w:lang w:val="en-US"/>
        </w:rPr>
      </w:pPr>
      <w:r>
        <w:rPr>
          <w:lang w:val="en-US"/>
        </w:rPr>
        <w:t>I</w:t>
      </w:r>
      <w:r w:rsidRPr="008215D6">
        <w:rPr>
          <w:lang w:val="en-US"/>
        </w:rPr>
        <w:t xml:space="preserve">n </w:t>
      </w:r>
      <w:proofErr w:type="spellStart"/>
      <w:r w:rsidRPr="008215D6">
        <w:rPr>
          <w:rStyle w:val="CodeChar"/>
        </w:rPr>
        <w:t>test_PlotRobustMap</w:t>
      </w:r>
      <w:proofErr w:type="spellEnd"/>
      <w:r>
        <w:rPr>
          <w:lang w:val="en-US"/>
        </w:rPr>
        <w:t xml:space="preserve">, should we replace </w:t>
      </w:r>
      <w:proofErr w:type="spellStart"/>
      <w:r w:rsidRPr="008215D6">
        <w:rPr>
          <w:rStyle w:val="CodeChar"/>
        </w:rPr>
        <w:t>simple_spec.stl</w:t>
      </w:r>
      <w:proofErr w:type="spellEnd"/>
      <w:r w:rsidRPr="008215D6">
        <w:rPr>
          <w:lang w:val="en-US"/>
        </w:rPr>
        <w:t xml:space="preserve"> by </w:t>
      </w:r>
      <w:proofErr w:type="spellStart"/>
      <w:r w:rsidRPr="008215D6">
        <w:rPr>
          <w:rStyle w:val="CodeChar"/>
        </w:rPr>
        <w:t>AFC_simple_spec.stl</w:t>
      </w:r>
      <w:proofErr w:type="spellEnd"/>
      <w:r>
        <w:rPr>
          <w:lang w:val="en-US"/>
        </w:rPr>
        <w:t>?</w:t>
      </w:r>
    </w:p>
    <w:p w:rsidR="008215D6" w:rsidRDefault="008215D6" w:rsidP="008215D6">
      <w:pPr>
        <w:rPr>
          <w:lang w:val="en-US"/>
        </w:rPr>
      </w:pPr>
      <w:r>
        <w:rPr>
          <w:lang w:val="en-US"/>
        </w:rPr>
        <w:t>Also, this test script goes into error in my version of Breach even after this change.</w:t>
      </w:r>
    </w:p>
    <w:p w:rsidR="008215D6" w:rsidRDefault="008215D6" w:rsidP="008215D6">
      <w:pPr>
        <w:pStyle w:val="Heading2"/>
        <w:numPr>
          <w:ilvl w:val="0"/>
          <w:numId w:val="14"/>
        </w:numPr>
        <w:rPr>
          <w:lang w:val="en-US"/>
        </w:rPr>
      </w:pPr>
      <w:r>
        <w:rPr>
          <w:lang w:val="en-US"/>
        </w:rPr>
        <w:lastRenderedPageBreak/>
        <w:t>Naming of Plotting functions</w:t>
      </w:r>
    </w:p>
    <w:p w:rsidR="008215D6" w:rsidRDefault="008215D6" w:rsidP="008215D6">
      <w:pPr>
        <w:rPr>
          <w:lang w:val="en-US"/>
        </w:rPr>
      </w:pPr>
      <w:r>
        <w:rPr>
          <w:lang w:val="en-US"/>
        </w:rPr>
        <w:t xml:space="preserve">It is not immediately clear that </w:t>
      </w:r>
      <w:proofErr w:type="spellStart"/>
      <w:r w:rsidRPr="007B3F60">
        <w:rPr>
          <w:lang w:val="en-US"/>
        </w:rPr>
        <w:t>Plo</w:t>
      </w:r>
      <w:r>
        <w:rPr>
          <w:lang w:val="en-US"/>
        </w:rPr>
        <w:t>tRobustSat</w:t>
      </w:r>
      <w:proofErr w:type="spellEnd"/>
      <w:r>
        <w:rPr>
          <w:lang w:val="en-US"/>
        </w:rPr>
        <w:t>, in addition to plotting, also takes care of computing the robust satisfaction value.  Same remarks apply to other plotting functions. Perhaps different naming convention could indicate that some robustness computation is also involved?</w:t>
      </w:r>
    </w:p>
    <w:p w:rsidR="008215D6" w:rsidRPr="008215D6" w:rsidRDefault="008215D6" w:rsidP="008215D6">
      <w:pPr>
        <w:pStyle w:val="Heading2"/>
        <w:rPr>
          <w:lang w:val="en-US"/>
        </w:rPr>
      </w:pPr>
    </w:p>
    <w:p w:rsidR="007B3F60" w:rsidRPr="007B3F60" w:rsidRDefault="007B3F60" w:rsidP="007B3F60">
      <w:pPr>
        <w:rPr>
          <w:lang w:val="en-US"/>
        </w:rPr>
      </w:pPr>
    </w:p>
    <w:sectPr w:rsidR="007B3F60" w:rsidRPr="007B3F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4825D9"/>
    <w:multiLevelType w:val="hybridMultilevel"/>
    <w:tmpl w:val="C8C8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EE4880"/>
    <w:multiLevelType w:val="hybridMultilevel"/>
    <w:tmpl w:val="67F0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72462BBC"/>
    <w:multiLevelType w:val="hybridMultilevel"/>
    <w:tmpl w:val="1736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3" w15:restartNumberingAfterBreak="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2"/>
  </w:num>
  <w:num w:numId="5">
    <w:abstractNumId w:val="13"/>
  </w:num>
  <w:num w:numId="6">
    <w:abstractNumId w:val="10"/>
  </w:num>
  <w:num w:numId="7">
    <w:abstractNumId w:val="14"/>
  </w:num>
  <w:num w:numId="8">
    <w:abstractNumId w:val="1"/>
  </w:num>
  <w:num w:numId="9">
    <w:abstractNumId w:val="3"/>
  </w:num>
  <w:num w:numId="10">
    <w:abstractNumId w:val="0"/>
  </w:num>
  <w:num w:numId="11">
    <w:abstractNumId w:val="8"/>
  </w:num>
  <w:num w:numId="12">
    <w:abstractNumId w:val="9"/>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D"/>
    <w:rsid w:val="00150D96"/>
    <w:rsid w:val="00234E13"/>
    <w:rsid w:val="002D3CAA"/>
    <w:rsid w:val="003B2FCD"/>
    <w:rsid w:val="003C0AFA"/>
    <w:rsid w:val="004C58D5"/>
    <w:rsid w:val="0056477E"/>
    <w:rsid w:val="005E4689"/>
    <w:rsid w:val="0062039D"/>
    <w:rsid w:val="007B3F60"/>
    <w:rsid w:val="008215D6"/>
    <w:rsid w:val="008A09DF"/>
    <w:rsid w:val="009142D8"/>
    <w:rsid w:val="0094652C"/>
    <w:rsid w:val="00970667"/>
    <w:rsid w:val="00974A3D"/>
    <w:rsid w:val="009864BD"/>
    <w:rsid w:val="009D67E9"/>
    <w:rsid w:val="00A10C20"/>
    <w:rsid w:val="00AB7C4D"/>
    <w:rsid w:val="00AD65B1"/>
    <w:rsid w:val="00B741BE"/>
    <w:rsid w:val="00BD3E45"/>
    <w:rsid w:val="00BF4B99"/>
    <w:rsid w:val="00C84D5E"/>
    <w:rsid w:val="00E55A18"/>
    <w:rsid w:val="00EE1B33"/>
    <w:rsid w:val="00F3018A"/>
    <w:rsid w:val="00FC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0EEA"/>
  <w15:docId w15:val="{09140083-BE6A-4BC9-B2C6-AB59944B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Ferrere (TNA)</dc:creator>
  <cp:lastModifiedBy>Thomas Ferrere (TNA)</cp:lastModifiedBy>
  <cp:revision>4</cp:revision>
  <dcterms:created xsi:type="dcterms:W3CDTF">2018-08-06T13:46:00Z</dcterms:created>
  <dcterms:modified xsi:type="dcterms:W3CDTF">2018-08-06T14:07:00Z</dcterms:modified>
</cp:coreProperties>
</file>