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425"/>
        <w:gridCol w:w="2970"/>
        <w:gridCol w:w="4567"/>
      </w:tblGrid>
      <w:tr w:rsidR="00F77DDE" w14:paraId="6E08BE58" w14:textId="77777777" w:rsidTr="00C36403">
        <w:tc>
          <w:tcPr>
            <w:tcW w:w="2425" w:type="dxa"/>
          </w:tcPr>
          <w:p w14:paraId="6D75D243" w14:textId="7B508F28" w:rsidR="00F77DDE" w:rsidRDefault="00DA143E">
            <w:r>
              <w:t>Titel</w:t>
            </w:r>
          </w:p>
        </w:tc>
        <w:tc>
          <w:tcPr>
            <w:tcW w:w="2970" w:type="dxa"/>
          </w:tcPr>
          <w:p w14:paraId="5C1050CB" w14:textId="0805B1DA" w:rsidR="00F77DDE" w:rsidRDefault="005C632B">
            <w:proofErr w:type="spellStart"/>
            <w:r>
              <w:t>Capturying</w:t>
            </w:r>
            <w:proofErr w:type="spellEnd"/>
            <w:r>
              <w:t xml:space="preserve"> Method (</w:t>
            </w:r>
            <w:r w:rsidR="007459D7">
              <w:t>Scanner</w:t>
            </w:r>
            <w:r w:rsidR="00636A1E">
              <w:t>/ Camera</w:t>
            </w:r>
            <w:r>
              <w:t>)</w:t>
            </w:r>
          </w:p>
        </w:tc>
        <w:tc>
          <w:tcPr>
            <w:tcW w:w="4567" w:type="dxa"/>
          </w:tcPr>
          <w:p w14:paraId="78F870B5" w14:textId="36136B94" w:rsidR="00F77DDE" w:rsidRDefault="007459D7">
            <w:r>
              <w:t>AI-Method</w:t>
            </w:r>
          </w:p>
        </w:tc>
      </w:tr>
      <w:tr w:rsidR="00F77DDE" w14:paraId="4AF25F0B" w14:textId="77777777" w:rsidTr="00C36403">
        <w:tc>
          <w:tcPr>
            <w:tcW w:w="2425" w:type="dxa"/>
          </w:tcPr>
          <w:p w14:paraId="607B3A11" w14:textId="3A115974" w:rsidR="00F77DDE" w:rsidRDefault="00DA143E" w:rsidP="00DA143E">
            <w:r w:rsidRPr="00DA143E">
              <w:t>Effects of Chewing Gum on Plaque Index: A 3-Dimensional Colorimetric Analysis</w:t>
            </w:r>
            <w:r w:rsidR="00107A36">
              <w:t xml:space="preserve"> (</w:t>
            </w:r>
            <w:proofErr w:type="spellStart"/>
            <w:r w:rsidR="00107A36">
              <w:t>Levrin</w:t>
            </w:r>
            <w:proofErr w:type="spellEnd"/>
            <w:r w:rsidR="00107A36">
              <w:t xml:space="preserve"> et al. 2025)</w:t>
            </w:r>
          </w:p>
        </w:tc>
        <w:tc>
          <w:tcPr>
            <w:tcW w:w="2970" w:type="dxa"/>
          </w:tcPr>
          <w:p w14:paraId="726F8101" w14:textId="246C86C4" w:rsidR="00F77DDE" w:rsidRDefault="007459D7">
            <w:r>
              <w:t>IOS</w:t>
            </w:r>
            <w:r w:rsidR="005C16D4">
              <w:t xml:space="preserve">: </w:t>
            </w:r>
            <w:r w:rsidR="005C16D4">
              <w:t>iTero</w:t>
            </w:r>
          </w:p>
        </w:tc>
        <w:tc>
          <w:tcPr>
            <w:tcW w:w="4567" w:type="dxa"/>
          </w:tcPr>
          <w:p w14:paraId="3AB4F39B" w14:textId="5B5E8DF2" w:rsidR="00F77DDE" w:rsidRDefault="00E279EC" w:rsidP="00E279EC">
            <w:r w:rsidRPr="00E279EC">
              <w:t xml:space="preserve">The images from the intraoral scansion were exported, segmented to remove the </w:t>
            </w:r>
            <w:proofErr w:type="spellStart"/>
            <w:r w:rsidRPr="00E279EC">
              <w:t>gingi</w:t>
            </w:r>
            <w:proofErr w:type="spellEnd"/>
            <w:r w:rsidRPr="00E279EC">
              <w:t xml:space="preserve"> </w:t>
            </w:r>
            <w:proofErr w:type="spellStart"/>
            <w:r w:rsidRPr="00E279EC">
              <w:t>val</w:t>
            </w:r>
            <w:proofErr w:type="spellEnd"/>
            <w:r w:rsidRPr="00E279EC">
              <w:t xml:space="preserve"> tissue, and uploaded in the “</w:t>
            </w:r>
            <w:proofErr w:type="spellStart"/>
            <w:r w:rsidRPr="00E279EC">
              <w:t>Placca</w:t>
            </w:r>
            <w:proofErr w:type="spellEnd"/>
            <w:r w:rsidRPr="00E279EC">
              <w:t xml:space="preserve"> Read Software” (</w:t>
            </w:r>
            <w:proofErr w:type="spellStart"/>
            <w:r w:rsidRPr="00E279EC">
              <w:t>Insubria</w:t>
            </w:r>
            <w:proofErr w:type="spellEnd"/>
            <w:r w:rsidRPr="00E279EC">
              <w:t xml:space="preserve"> University, Varese, Italy). This software allows the measurement of the number of pixels for each dental scansion attributable to the plaque disclosing solution by analyzing the colorimetric pattern of the </w:t>
            </w:r>
            <w:r w:rsidRPr="00F94626">
              <w:rPr>
                <w:highlight w:val="yellow"/>
              </w:rPr>
              <w:t>images</w:t>
            </w:r>
            <w:r w:rsidRPr="00E279EC">
              <w:t xml:space="preserve">. The </w:t>
            </w:r>
            <w:proofErr w:type="spellStart"/>
            <w:r w:rsidRPr="00E279EC">
              <w:t>Placca</w:t>
            </w:r>
            <w:proofErr w:type="spellEnd"/>
            <w:r w:rsidRPr="00E279EC">
              <w:t xml:space="preserve"> Read software identifies disclosed plaque by applying standardized color thresholds in the red spectrum corresponding to the disclosing solution.</w:t>
            </w:r>
          </w:p>
        </w:tc>
      </w:tr>
      <w:tr w:rsidR="00F77DDE" w14:paraId="3348C1E9" w14:textId="77777777" w:rsidTr="00C36403">
        <w:tc>
          <w:tcPr>
            <w:tcW w:w="2425" w:type="dxa"/>
          </w:tcPr>
          <w:p w14:paraId="4F350BC0" w14:textId="23335611" w:rsidR="00F77DDE" w:rsidRPr="00A77938" w:rsidRDefault="009358E4" w:rsidP="009358E4">
            <w:r w:rsidRPr="009358E4">
              <w:t>Intelligent biofilm detection with ensemble of deep learning networks</w:t>
            </w:r>
            <w:r w:rsidR="00A77938">
              <w:t xml:space="preserve"> (</w:t>
            </w:r>
            <w:r w:rsidR="00A77938" w:rsidRPr="00A77938">
              <w:t>Sobrinho</w:t>
            </w:r>
            <w:r w:rsidR="00A77938">
              <w:t xml:space="preserve"> et al. 2025)</w:t>
            </w:r>
          </w:p>
        </w:tc>
        <w:tc>
          <w:tcPr>
            <w:tcW w:w="2970" w:type="dxa"/>
          </w:tcPr>
          <w:p w14:paraId="4110AE06" w14:textId="5C167CF7" w:rsidR="00F77DDE" w:rsidRDefault="00636A1E" w:rsidP="000C5EFE">
            <w:r>
              <w:t xml:space="preserve">2D </w:t>
            </w:r>
            <w:r w:rsidR="000C5EFE" w:rsidRPr="000C5EFE">
              <w:t>intraoral images</w:t>
            </w:r>
            <w:r>
              <w:t>, camera</w:t>
            </w:r>
          </w:p>
        </w:tc>
        <w:tc>
          <w:tcPr>
            <w:tcW w:w="4567" w:type="dxa"/>
          </w:tcPr>
          <w:p w14:paraId="37F0FDE3" w14:textId="324ACDF5" w:rsidR="00F77DDE" w:rsidRDefault="00A77938" w:rsidP="00A77938">
            <w:r w:rsidRPr="00A77938">
              <w:t>U-Net neural network in the identification of dental biofilms using an ensemble strategy</w:t>
            </w:r>
            <w:r w:rsidR="004C1FA3">
              <w:t xml:space="preserve"> on images</w:t>
            </w:r>
          </w:p>
        </w:tc>
      </w:tr>
      <w:tr w:rsidR="00F77DDE" w14:paraId="4A72D4CF" w14:textId="77777777" w:rsidTr="00C36403">
        <w:tc>
          <w:tcPr>
            <w:tcW w:w="2425" w:type="dxa"/>
          </w:tcPr>
          <w:p w14:paraId="0943D653" w14:textId="6F0B8AA3" w:rsidR="00F77DDE" w:rsidRDefault="00002D40" w:rsidP="00002D40">
            <w:r w:rsidRPr="00002D40">
              <w:t xml:space="preserve">3D Method for the Volumetric Evaluation and </w:t>
            </w:r>
            <w:proofErr w:type="spellStart"/>
            <w:r w:rsidRPr="00002D40">
              <w:t>Visualisation</w:t>
            </w:r>
            <w:proofErr w:type="spellEnd"/>
            <w:r w:rsidRPr="00002D40">
              <w:t xml:space="preserve"> of Dental Biofilms: A Proof- of- Principle Study</w:t>
            </w:r>
            <w:r w:rsidR="007924D3">
              <w:t>. (</w:t>
            </w:r>
            <w:proofErr w:type="spellStart"/>
            <w:r w:rsidR="007924D3" w:rsidRPr="00703F55">
              <w:rPr>
                <w:lang w:val="pt-PT"/>
              </w:rPr>
              <w:t>Povšič</w:t>
            </w:r>
            <w:proofErr w:type="spellEnd"/>
            <w:r w:rsidR="007924D3">
              <w:rPr>
                <w:lang w:val="pt-PT"/>
              </w:rPr>
              <w:t xml:space="preserve"> </w:t>
            </w:r>
            <w:proofErr w:type="spellStart"/>
            <w:r w:rsidR="007924D3">
              <w:rPr>
                <w:lang w:val="pt-PT"/>
              </w:rPr>
              <w:t>at</w:t>
            </w:r>
            <w:proofErr w:type="spellEnd"/>
            <w:r w:rsidR="007924D3">
              <w:rPr>
                <w:lang w:val="pt-PT"/>
              </w:rPr>
              <w:t xml:space="preserve"> al 2025)</w:t>
            </w:r>
          </w:p>
        </w:tc>
        <w:tc>
          <w:tcPr>
            <w:tcW w:w="2970" w:type="dxa"/>
          </w:tcPr>
          <w:p w14:paraId="6199C699" w14:textId="77777777" w:rsidR="00F77DDE" w:rsidRDefault="005C16D4">
            <w:r>
              <w:t xml:space="preserve">IOS: </w:t>
            </w:r>
            <w:r w:rsidR="00254219">
              <w:t>Trios4</w:t>
            </w:r>
          </w:p>
          <w:p w14:paraId="0A81D6FE" w14:textId="4FF433CC" w:rsidR="008D34E1" w:rsidRDefault="008D34E1"/>
        </w:tc>
        <w:tc>
          <w:tcPr>
            <w:tcW w:w="4567" w:type="dxa"/>
          </w:tcPr>
          <w:p w14:paraId="32218187" w14:textId="6AE9146C" w:rsidR="00F77DDE" w:rsidRDefault="00CD6A57" w:rsidP="00CD6A57">
            <w:r w:rsidRPr="00CD6A57">
              <w:t xml:space="preserve">IOSs at T0 and after 4 days (T4) were used for </w:t>
            </w:r>
            <w:r w:rsidRPr="008D34E1">
              <w:rPr>
                <w:highlight w:val="yellow"/>
              </w:rPr>
              <w:t>volumetric plaque assessment</w:t>
            </w:r>
            <w:r w:rsidRPr="00CD6A57">
              <w:t xml:space="preserve"> in six steps: model acquisition, model </w:t>
            </w:r>
            <w:proofErr w:type="spellStart"/>
            <w:r w:rsidRPr="00CD6A57">
              <w:t>superim</w:t>
            </w:r>
            <w:proofErr w:type="spellEnd"/>
            <w:r w:rsidRPr="00CD6A57">
              <w:t xml:space="preserve"> position, computer- aided determination of tooth- surface margins, tooth- surface superimposition, </w:t>
            </w:r>
            <w:proofErr w:type="spellStart"/>
            <w:r w:rsidRPr="00CD6A57">
              <w:t>visualisation</w:t>
            </w:r>
            <w:proofErr w:type="spellEnd"/>
            <w:r w:rsidRPr="00CD6A57">
              <w:t xml:space="preserve"> and volumetric evaluation of biofilms</w:t>
            </w:r>
            <w:r w:rsidR="003F7347">
              <w:t>. (Use 3D scan data</w:t>
            </w:r>
            <w:r w:rsidR="0070513B">
              <w:t xml:space="preserve"> but </w:t>
            </w:r>
            <w:r w:rsidR="0070513B" w:rsidRPr="0070513B">
              <w:rPr>
                <w:color w:val="EE0000"/>
              </w:rPr>
              <w:t>NO AI Model</w:t>
            </w:r>
            <w:r w:rsidR="0070513B">
              <w:t>)</w:t>
            </w:r>
          </w:p>
        </w:tc>
      </w:tr>
      <w:tr w:rsidR="00F77DDE" w14:paraId="78F74B08" w14:textId="77777777" w:rsidTr="00C36403">
        <w:tc>
          <w:tcPr>
            <w:tcW w:w="2425" w:type="dxa"/>
          </w:tcPr>
          <w:p w14:paraId="325AEEF4" w14:textId="7A3D0D50" w:rsidR="00F77DDE" w:rsidRDefault="00F77DDE" w:rsidP="00005915"/>
        </w:tc>
        <w:tc>
          <w:tcPr>
            <w:tcW w:w="2970" w:type="dxa"/>
          </w:tcPr>
          <w:p w14:paraId="658DD3BD" w14:textId="77777777" w:rsidR="00F77DDE" w:rsidRDefault="00F77DDE"/>
        </w:tc>
        <w:tc>
          <w:tcPr>
            <w:tcW w:w="4567" w:type="dxa"/>
          </w:tcPr>
          <w:p w14:paraId="0D00F658" w14:textId="77777777" w:rsidR="00F77DDE" w:rsidRDefault="00F77DDE"/>
        </w:tc>
      </w:tr>
      <w:tr w:rsidR="00F77DDE" w14:paraId="21BE1DC8" w14:textId="77777777" w:rsidTr="00C36403">
        <w:tc>
          <w:tcPr>
            <w:tcW w:w="2425" w:type="dxa"/>
          </w:tcPr>
          <w:p w14:paraId="42067388" w14:textId="419D0927" w:rsidR="00F77DDE" w:rsidRDefault="007D250B">
            <w:r w:rsidRPr="007D250B">
              <w:t>Deep Learning in Oral Hygiene: Automated Dental Plaque Detection via YOLO Frameworks and Quantification Using the O</w:t>
            </w:r>
            <w:r w:rsidRPr="007D250B">
              <w:rPr>
                <w:rFonts w:ascii="Aptos" w:hAnsi="Aptos" w:cs="Aptos"/>
              </w:rPr>
              <w:t>’</w:t>
            </w:r>
            <w:r w:rsidRPr="007D250B">
              <w:t>Leary Index.</w:t>
            </w:r>
            <w:r w:rsidR="003D126E">
              <w:t xml:space="preserve"> (</w:t>
            </w:r>
            <w:r w:rsidR="003D126E" w:rsidRPr="007D250B">
              <w:rPr>
                <w:lang w:val="es-ES"/>
              </w:rPr>
              <w:t>Ramírez-Pedraza</w:t>
            </w:r>
            <w:r w:rsidR="003D126E">
              <w:t xml:space="preserve"> 2025)</w:t>
            </w:r>
          </w:p>
        </w:tc>
        <w:tc>
          <w:tcPr>
            <w:tcW w:w="2970" w:type="dxa"/>
          </w:tcPr>
          <w:p w14:paraId="0C8B0B8A" w14:textId="2D24C264" w:rsidR="00F77DDE" w:rsidRDefault="003D126E">
            <w:r>
              <w:t>images</w:t>
            </w:r>
          </w:p>
        </w:tc>
        <w:tc>
          <w:tcPr>
            <w:tcW w:w="4567" w:type="dxa"/>
          </w:tcPr>
          <w:p w14:paraId="4D466C86" w14:textId="5C429E26" w:rsidR="00F77DDE" w:rsidRDefault="00F93143" w:rsidP="00F93143">
            <w:r w:rsidRPr="00F93143">
              <w:t>Each sample was treated with disclosing gel to highlight plaque types, then preprocessed for lighting and color normalization. YOLOv9, YOLOv10, and YOLOv11, in various scales, were trained to detect plaque categories, and their performance was evaluated using precision, recall, and mean Average Precision (mAP@50).</w:t>
            </w:r>
          </w:p>
        </w:tc>
      </w:tr>
      <w:tr w:rsidR="00F77DDE" w14:paraId="5401838D" w14:textId="77777777" w:rsidTr="00C36403">
        <w:tc>
          <w:tcPr>
            <w:tcW w:w="2425" w:type="dxa"/>
          </w:tcPr>
          <w:p w14:paraId="158957FA" w14:textId="7EBD6E85" w:rsidR="00F77DDE" w:rsidRDefault="00C50AFE">
            <w:r w:rsidRPr="00C50AFE">
              <w:t xml:space="preserve">Automatic dental biofilm detection based on deep </w:t>
            </w:r>
            <w:proofErr w:type="spellStart"/>
            <w:r w:rsidRPr="00C50AFE">
              <w:lastRenderedPageBreak/>
              <w:t>learnin</w:t>
            </w:r>
            <w:proofErr w:type="spellEnd"/>
            <w:r>
              <w:t xml:space="preserve">. </w:t>
            </w:r>
            <w:r w:rsidR="00E35BAC" w:rsidRPr="00C50AFE">
              <w:rPr>
                <w:lang w:val="pt-PT"/>
              </w:rPr>
              <w:t>Andr</w:t>
            </w:r>
            <w:r w:rsidR="00E35BAC">
              <w:rPr>
                <w:lang w:val="pt-PT"/>
              </w:rPr>
              <w:t>a</w:t>
            </w:r>
            <w:r w:rsidR="00E35BAC" w:rsidRPr="00C50AFE">
              <w:rPr>
                <w:lang w:val="pt-PT"/>
              </w:rPr>
              <w:t>de</w:t>
            </w:r>
            <w:r w:rsidR="00E35BAC">
              <w:rPr>
                <w:lang w:val="pt-PT"/>
              </w:rPr>
              <w:t xml:space="preserve"> t al 2023</w:t>
            </w:r>
          </w:p>
        </w:tc>
        <w:tc>
          <w:tcPr>
            <w:tcW w:w="2970" w:type="dxa"/>
          </w:tcPr>
          <w:p w14:paraId="5100CEE3" w14:textId="55699195" w:rsidR="00F77DDE" w:rsidRDefault="00813A57" w:rsidP="00813A57">
            <w:r w:rsidRPr="00813A57">
              <w:lastRenderedPageBreak/>
              <w:t>intra-oral photographs</w:t>
            </w:r>
          </w:p>
        </w:tc>
        <w:tc>
          <w:tcPr>
            <w:tcW w:w="4567" w:type="dxa"/>
          </w:tcPr>
          <w:p w14:paraId="270DB5BB" w14:textId="37ECCA7A" w:rsidR="00F77DDE" w:rsidRDefault="00AA4E9E" w:rsidP="00AA4E9E">
            <w:r w:rsidRPr="00AA4E9E">
              <w:t xml:space="preserve">A U-Net </w:t>
            </w:r>
            <w:proofErr w:type="spellStart"/>
            <w:r w:rsidRPr="00AA4E9E">
              <w:t>archi</w:t>
            </w:r>
            <w:proofErr w:type="spellEnd"/>
            <w:r w:rsidRPr="00AA4E9E">
              <w:t xml:space="preserve"> </w:t>
            </w:r>
            <w:proofErr w:type="spellStart"/>
            <w:r w:rsidRPr="00AA4E9E">
              <w:t>tecture</w:t>
            </w:r>
            <w:proofErr w:type="spellEnd"/>
            <w:r w:rsidRPr="00AA4E9E">
              <w:t xml:space="preserve"> (</w:t>
            </w:r>
            <w:proofErr w:type="spellStart"/>
            <w:r w:rsidRPr="00AA4E9E">
              <w:t>Ronneberger</w:t>
            </w:r>
            <w:proofErr w:type="spellEnd"/>
            <w:r w:rsidRPr="00AA4E9E">
              <w:t xml:space="preserve"> et al., 2015) was applied to image segmentation (Figure 2), employing a publicly available </w:t>
            </w:r>
            <w:r w:rsidRPr="00AA4E9E">
              <w:lastRenderedPageBreak/>
              <w:t>code (</w:t>
            </w:r>
            <w:proofErr w:type="spellStart"/>
            <w:r w:rsidRPr="00AA4E9E">
              <w:t>Yakubovskiy</w:t>
            </w:r>
            <w:proofErr w:type="spellEnd"/>
            <w:r w:rsidRPr="00AA4E9E">
              <w:t xml:space="preserve">, 2019). A network named EfficientNet-B4 (B4 corresponds to the version of the </w:t>
            </w:r>
            <w:proofErr w:type="spellStart"/>
            <w:r w:rsidRPr="00AA4E9E">
              <w:t>EfficientNet</w:t>
            </w:r>
            <w:proofErr w:type="spellEnd"/>
            <w:r w:rsidRPr="00AA4E9E">
              <w:t xml:space="preserve">) (Tan &amp; Le, 2019) was chosen as the backbone for the U-Net architecture. EfficientNet-B4 architecture was chosen because it showed the best results in our preliminary experiments (Figure S2), in which other versions of the </w:t>
            </w:r>
            <w:proofErr w:type="spellStart"/>
            <w:r w:rsidRPr="00AA4E9E">
              <w:t>EfficientNet</w:t>
            </w:r>
            <w:proofErr w:type="spellEnd"/>
            <w:r w:rsidRPr="00AA4E9E">
              <w:t xml:space="preserve"> network were evaluated, such as B0–B3 and B5–B7</w:t>
            </w:r>
            <w:r w:rsidR="00462D0B">
              <w:t>.</w:t>
            </w:r>
          </w:p>
        </w:tc>
      </w:tr>
      <w:tr w:rsidR="00F77DDE" w14:paraId="50102070" w14:textId="77777777" w:rsidTr="00C36403">
        <w:tc>
          <w:tcPr>
            <w:tcW w:w="2425" w:type="dxa"/>
          </w:tcPr>
          <w:p w14:paraId="5920900A" w14:textId="6B9466A7" w:rsidR="00F77DDE" w:rsidRDefault="001E2F99" w:rsidP="001E2F99">
            <w:r w:rsidRPr="001E2F99">
              <w:lastRenderedPageBreak/>
              <w:t>Evaluation of Dental Plaque Area with Artificial Intelligence Model</w:t>
            </w:r>
            <w:r w:rsidR="00F545C9">
              <w:t xml:space="preserve">. </w:t>
            </w:r>
            <w:r w:rsidR="00F545C9" w:rsidRPr="00F545C9">
              <w:t>Yüksel</w:t>
            </w:r>
            <w:r w:rsidR="00F545C9">
              <w:t xml:space="preserve"> et al 2024</w:t>
            </w:r>
          </w:p>
        </w:tc>
        <w:tc>
          <w:tcPr>
            <w:tcW w:w="2970" w:type="dxa"/>
          </w:tcPr>
          <w:p w14:paraId="5142A4FA" w14:textId="7A902E8E" w:rsidR="00F77DDE" w:rsidRDefault="006A1C2D" w:rsidP="006A1C2D">
            <w:r w:rsidRPr="006A1C2D">
              <w:t>photographs of permanent teeth</w:t>
            </w:r>
          </w:p>
        </w:tc>
        <w:tc>
          <w:tcPr>
            <w:tcW w:w="4567" w:type="dxa"/>
          </w:tcPr>
          <w:p w14:paraId="04BFE064" w14:textId="2D07CE10" w:rsidR="00F77DDE" w:rsidRDefault="00385E05" w:rsidP="00385E05">
            <w:r w:rsidRPr="00385E05">
              <w:t xml:space="preserve">Deep learning was performed with the </w:t>
            </w:r>
            <w:proofErr w:type="spellStart"/>
            <w:r w:rsidRPr="00385E05">
              <w:t>DeepLab</w:t>
            </w:r>
            <w:proofErr w:type="spellEnd"/>
            <w:r w:rsidRPr="00385E05">
              <w:t xml:space="preserve"> V3+ model built using the Python programming language (version 3.8.10) and its </w:t>
            </w:r>
            <w:proofErr w:type="spellStart"/>
            <w:r w:rsidRPr="00385E05">
              <w:t>Tensorflow</w:t>
            </w:r>
            <w:proofErr w:type="spellEnd"/>
            <w:r w:rsidRPr="00385E05">
              <w:t xml:space="preserve"> library (version 2.11.0). The </w:t>
            </w:r>
            <w:proofErr w:type="spellStart"/>
            <w:r w:rsidRPr="00385E05">
              <w:t>Deeplab</w:t>
            </w:r>
            <w:proofErr w:type="spellEnd"/>
            <w:r w:rsidRPr="00385E05">
              <w:t xml:space="preserve"> V3+ model was used to semantically segment the tooth region in intraoral photographs.</w:t>
            </w:r>
          </w:p>
        </w:tc>
      </w:tr>
      <w:tr w:rsidR="00F77DDE" w14:paraId="6407DBF1" w14:textId="77777777" w:rsidTr="00C36403">
        <w:tc>
          <w:tcPr>
            <w:tcW w:w="2425" w:type="dxa"/>
          </w:tcPr>
          <w:p w14:paraId="15B946CD" w14:textId="616565E9" w:rsidR="00F77DDE" w:rsidRDefault="00E513F9">
            <w:r w:rsidRPr="00B1096E">
              <w:t>Digital plaque monitoring: An evaluation of different intraoral scanners.</w:t>
            </w:r>
            <w:r>
              <w:t xml:space="preserve"> (Jung et al. 2024)</w:t>
            </w:r>
          </w:p>
        </w:tc>
        <w:tc>
          <w:tcPr>
            <w:tcW w:w="2970" w:type="dxa"/>
          </w:tcPr>
          <w:p w14:paraId="4BC622B8" w14:textId="77777777" w:rsidR="00F77DDE" w:rsidRDefault="009A1B91" w:rsidP="009A1B91">
            <w:r w:rsidRPr="009A1B91">
              <w:t xml:space="preserve">IOS systems (i700, </w:t>
            </w:r>
            <w:proofErr w:type="spellStart"/>
            <w:r w:rsidRPr="009A1B91">
              <w:t>Primescan</w:t>
            </w:r>
            <w:proofErr w:type="spellEnd"/>
            <w:r w:rsidRPr="009A1B91">
              <w:t>, Trios 5; test IOS)</w:t>
            </w:r>
          </w:p>
          <w:p w14:paraId="7FDDDF57" w14:textId="43C2EE91" w:rsidR="00A85767" w:rsidRDefault="00A85767" w:rsidP="009A1B91">
            <w:r>
              <w:t>2D screenshots of 3D scans, digital planimetry</w:t>
            </w:r>
          </w:p>
        </w:tc>
        <w:tc>
          <w:tcPr>
            <w:tcW w:w="4567" w:type="dxa"/>
          </w:tcPr>
          <w:p w14:paraId="7DCE07A2" w14:textId="066C5B70" w:rsidR="00F77DDE" w:rsidRDefault="008139A2" w:rsidP="00A97CBB">
            <w:r w:rsidRPr="008139A2">
              <w:t xml:space="preserve">The intraoral scans were saved as polygon files (PLY) and the Pri </w:t>
            </w:r>
            <w:proofErr w:type="spellStart"/>
            <w:r w:rsidRPr="008139A2">
              <w:t>mescan</w:t>
            </w:r>
            <w:proofErr w:type="spellEnd"/>
            <w:r w:rsidRPr="008139A2">
              <w:t xml:space="preserve"> as OBJ files. The files were processed using MeshLab [19]</w:t>
            </w:r>
            <w:r w:rsidR="001C5522">
              <w:t>….</w:t>
            </w:r>
            <w:r w:rsidR="001C5522" w:rsidRPr="001C5522">
              <w:t xml:space="preserve"> </w:t>
            </w:r>
            <w:r w:rsidR="001C5522" w:rsidRPr="001C5522">
              <w:t>Finally, automated screenshots (PNG files) were generated from all scans with a black background</w:t>
            </w:r>
            <w:r w:rsidR="001C5522">
              <w:t>…..</w:t>
            </w:r>
            <w:r w:rsidR="00595132" w:rsidRPr="00595132">
              <w:t xml:space="preserve"> </w:t>
            </w:r>
            <w:r w:rsidR="00595132" w:rsidRPr="00595132">
              <w:t xml:space="preserve">The PNG images were then imported into an image processing </w:t>
            </w:r>
            <w:proofErr w:type="spellStart"/>
            <w:r w:rsidR="00595132" w:rsidRPr="00595132">
              <w:t>pro gram</w:t>
            </w:r>
            <w:proofErr w:type="spellEnd"/>
            <w:r w:rsidR="00595132" w:rsidRPr="00595132">
              <w:t xml:space="preserve"> (Photoshop CS5 extended, version 12.0 × 64, San Jose, California, USA), and the tooth surface of interest was cropped, placed on a black background, and saved as a JPG image</w:t>
            </w:r>
            <w:r w:rsidR="00595132">
              <w:t>…….</w:t>
            </w:r>
            <w:r w:rsidR="00A97CBB" w:rsidRPr="00A97CBB">
              <w:t xml:space="preserve"> </w:t>
            </w:r>
            <w:r w:rsidR="00A97CBB" w:rsidRPr="00A97CBB">
              <w:t>For plaque quantification, we used the software described in detail in Jung et al. [16] using the Julia programming language and the “</w:t>
            </w:r>
            <w:proofErr w:type="spellStart"/>
            <w:r w:rsidR="00A97CBB" w:rsidRPr="00A97CBB">
              <w:t>ImageMagick</w:t>
            </w:r>
            <w:proofErr w:type="spellEnd"/>
            <w:r w:rsidR="00A97CBB" w:rsidRPr="00A97CBB">
              <w:t xml:space="preserve">” and “Images” packages. The software converted the JPG image into an RGB image. The red, green, and blue values of each pixel were determined, transformed into a 3-component vector system, and stored separately. Two filters were used to </w:t>
            </w:r>
            <w:proofErr w:type="spellStart"/>
            <w:r w:rsidR="00A97CBB" w:rsidRPr="00A97CBB">
              <w:t>calcu</w:t>
            </w:r>
            <w:proofErr w:type="spellEnd"/>
            <w:r w:rsidR="00A97CBB" w:rsidRPr="00A97CBB">
              <w:t xml:space="preserve"> late the plaque coverage. The first filter removed all black pixels from the black </w:t>
            </w:r>
            <w:r w:rsidR="00A97CBB" w:rsidRPr="00A97CBB">
              <w:lastRenderedPageBreak/>
              <w:t>background (RGB = 0,0,0), whereas the second filter allowed a threshold value to be set to distinguish pixels belonging to the plaque-covered tooth surface from those belonging to the plaque-free tooth surface</w:t>
            </w:r>
            <w:r w:rsidR="00C36403">
              <w:t xml:space="preserve">. </w:t>
            </w:r>
            <w:r w:rsidR="00C36403" w:rsidRPr="00C36403">
              <w:rPr>
                <w:color w:val="EE0000"/>
              </w:rPr>
              <w:t>NO AI Model</w:t>
            </w:r>
          </w:p>
        </w:tc>
      </w:tr>
      <w:tr w:rsidR="00F77DDE" w14:paraId="7735CB09" w14:textId="77777777" w:rsidTr="00C36403">
        <w:tc>
          <w:tcPr>
            <w:tcW w:w="2425" w:type="dxa"/>
          </w:tcPr>
          <w:p w14:paraId="1C8DA3C4" w14:textId="05C1E836" w:rsidR="00F77DDE" w:rsidRDefault="00E14F69">
            <w:r w:rsidRPr="00E14F69">
              <w:t>Visualization of dental plaque with a 3D-intraoral-scanner—A tool for whole mouth planimetry</w:t>
            </w:r>
            <w:r w:rsidR="00A85767">
              <w:t xml:space="preserve"> (</w:t>
            </w:r>
            <w:proofErr w:type="spellStart"/>
            <w:r w:rsidR="00A85767">
              <w:t>Jungg</w:t>
            </w:r>
            <w:proofErr w:type="spellEnd"/>
            <w:r w:rsidR="00A85767">
              <w:t xml:space="preserve"> at al. 2022)</w:t>
            </w:r>
          </w:p>
        </w:tc>
        <w:tc>
          <w:tcPr>
            <w:tcW w:w="2970" w:type="dxa"/>
          </w:tcPr>
          <w:p w14:paraId="00D0494F" w14:textId="37CA09DE" w:rsidR="00F77DDE" w:rsidRDefault="00B44DCB" w:rsidP="001636DF">
            <w:r w:rsidRPr="00B44DCB">
              <w:t>intraoral-camera CS 1500, intraoral-scanner CS 3600; Care stream Dental, Germany</w:t>
            </w:r>
            <w:r w:rsidR="001636DF">
              <w:t xml:space="preserve">; </w:t>
            </w:r>
            <w:r w:rsidR="001636DF" w:rsidRPr="001636DF">
              <w:t>images from 3D-intraoral-scans</w:t>
            </w:r>
          </w:p>
        </w:tc>
        <w:tc>
          <w:tcPr>
            <w:tcW w:w="4567" w:type="dxa"/>
          </w:tcPr>
          <w:p w14:paraId="51990A87" w14:textId="753492AC" w:rsidR="00F77DDE" w:rsidRDefault="00DC1065" w:rsidP="00DC1065">
            <w:r w:rsidRPr="00DC1065">
              <w:t xml:space="preserve">The percentage of the plaque-covered surface of the total sur face area (P%) </w:t>
            </w:r>
            <w:proofErr w:type="spellStart"/>
            <w:r w:rsidRPr="00DC1065">
              <w:t>wasdetermined</w:t>
            </w:r>
            <w:proofErr w:type="spellEnd"/>
            <w:r w:rsidRPr="00DC1065">
              <w:t xml:space="preserve"> with a software specially programmed for this purpose using images from 3D-intraoral-scans</w:t>
            </w:r>
            <w:r w:rsidR="00774412">
              <w:t xml:space="preserve">. </w:t>
            </w:r>
            <w:r w:rsidR="00774412" w:rsidRPr="00C36403">
              <w:rPr>
                <w:color w:val="EE0000"/>
              </w:rPr>
              <w:t>NO AI</w:t>
            </w:r>
            <w:r w:rsidR="00C36403" w:rsidRPr="00C36403">
              <w:rPr>
                <w:color w:val="EE0000"/>
              </w:rPr>
              <w:t xml:space="preserve"> Model</w:t>
            </w:r>
          </w:p>
        </w:tc>
      </w:tr>
      <w:tr w:rsidR="00F77DDE" w14:paraId="7CA1C87C" w14:textId="77777777" w:rsidTr="00C36403">
        <w:tc>
          <w:tcPr>
            <w:tcW w:w="2425" w:type="dxa"/>
          </w:tcPr>
          <w:p w14:paraId="65BB1672" w14:textId="763199A0" w:rsidR="00F77DDE" w:rsidRDefault="00EE77BC" w:rsidP="00EE77BC">
            <w:r w:rsidRPr="00EE77BC">
              <w:t>Automated Detection and Quantitative Assessment of Dental Plaque in Intraoral Images</w:t>
            </w:r>
            <w:r w:rsidR="001966A0">
              <w:t xml:space="preserve"> (</w:t>
            </w:r>
            <w:r w:rsidR="001966A0" w:rsidRPr="001966A0">
              <w:t>Zeng</w:t>
            </w:r>
            <w:r w:rsidR="00C17E95">
              <w:t xml:space="preserve"> et al. 2026)</w:t>
            </w:r>
          </w:p>
        </w:tc>
        <w:tc>
          <w:tcPr>
            <w:tcW w:w="2970" w:type="dxa"/>
          </w:tcPr>
          <w:p w14:paraId="55590F1F" w14:textId="699EA27C" w:rsidR="00F77DDE" w:rsidRDefault="007120D1" w:rsidP="007120D1">
            <w:r w:rsidRPr="007120D1">
              <w:t>intraoral images</w:t>
            </w:r>
          </w:p>
        </w:tc>
        <w:tc>
          <w:tcPr>
            <w:tcW w:w="4567" w:type="dxa"/>
          </w:tcPr>
          <w:p w14:paraId="54A5EDD4" w14:textId="0976759A" w:rsidR="00F77DDE" w:rsidRDefault="0034546B" w:rsidP="0034546B">
            <w:r w:rsidRPr="0034546B">
              <w:t>We</w:t>
            </w:r>
            <w:r>
              <w:t xml:space="preserve"> </w:t>
            </w:r>
            <w:r w:rsidRPr="0034546B">
              <w:t>develop an AI-based algorithm (AI-Plaque) to automatically segment dental plaque areas in intraoral images, enabling automatic plaque detection and quantitative severity assessment. To mitigate the limited segmentation capabilities of existing models and dataset limitations, we introduce a data preprocessing procedure, a specialized fine-tuning approach, and a novel self-training pipeline that leverages synthesized plaque images.</w:t>
            </w:r>
          </w:p>
        </w:tc>
      </w:tr>
      <w:tr w:rsidR="00F77DDE" w14:paraId="21AF4969" w14:textId="77777777" w:rsidTr="00C36403">
        <w:tc>
          <w:tcPr>
            <w:tcW w:w="2425" w:type="dxa"/>
          </w:tcPr>
          <w:p w14:paraId="65954185" w14:textId="77777777" w:rsidR="00F77DDE" w:rsidRDefault="00F77DDE"/>
        </w:tc>
        <w:tc>
          <w:tcPr>
            <w:tcW w:w="2970" w:type="dxa"/>
          </w:tcPr>
          <w:p w14:paraId="29FF6A8D" w14:textId="77777777" w:rsidR="00F77DDE" w:rsidRDefault="00F77DDE"/>
        </w:tc>
        <w:tc>
          <w:tcPr>
            <w:tcW w:w="4567" w:type="dxa"/>
          </w:tcPr>
          <w:p w14:paraId="46A777E4" w14:textId="77777777" w:rsidR="00F77DDE" w:rsidRDefault="00F77DDE"/>
        </w:tc>
      </w:tr>
    </w:tbl>
    <w:p w14:paraId="31826FAA" w14:textId="77777777" w:rsidR="00F77DDE" w:rsidRDefault="00F77DDE"/>
    <w:p w14:paraId="690E6435" w14:textId="77777777" w:rsidR="00FC39AC" w:rsidRPr="00D57DEB" w:rsidRDefault="00FC39AC" w:rsidP="00FC39AC">
      <w:pPr>
        <w:rPr>
          <w:lang w:val="pt-PT"/>
        </w:rPr>
      </w:pPr>
      <w:r>
        <w:t xml:space="preserve">1) </w:t>
      </w:r>
      <w:proofErr w:type="spellStart"/>
      <w:r w:rsidRPr="00F77DDE">
        <w:t>Levrini</w:t>
      </w:r>
      <w:proofErr w:type="spellEnd"/>
      <w:r w:rsidRPr="00F77DDE">
        <w:t xml:space="preserve">, L. (2025) “Effects of Chewing Gum on Plaque Index: A 3-Dimensional Colorimetric Analysis,” Dentistry Journal, 13(10), p. 474. </w:t>
      </w:r>
      <w:proofErr w:type="spellStart"/>
      <w:r w:rsidRPr="00D57DEB">
        <w:rPr>
          <w:lang w:val="pt-PT"/>
        </w:rPr>
        <w:t>Available</w:t>
      </w:r>
      <w:proofErr w:type="spellEnd"/>
      <w:r w:rsidRPr="00D57DEB">
        <w:rPr>
          <w:lang w:val="pt-PT"/>
        </w:rPr>
        <w:t xml:space="preserve"> </w:t>
      </w:r>
      <w:proofErr w:type="spellStart"/>
      <w:r w:rsidRPr="00D57DEB">
        <w:rPr>
          <w:lang w:val="pt-PT"/>
        </w:rPr>
        <w:t>at</w:t>
      </w:r>
      <w:proofErr w:type="spellEnd"/>
      <w:r w:rsidRPr="00D57DEB">
        <w:rPr>
          <w:lang w:val="pt-PT"/>
        </w:rPr>
        <w:t xml:space="preserve">: </w:t>
      </w:r>
      <w:hyperlink r:id="rId8" w:history="1">
        <w:r w:rsidRPr="00D57DEB">
          <w:rPr>
            <w:rStyle w:val="Hyperlink"/>
            <w:lang w:val="pt-PT"/>
          </w:rPr>
          <w:t>https://doi.org/10.3390/dj13100474</w:t>
        </w:r>
      </w:hyperlink>
      <w:r w:rsidRPr="00D57DEB">
        <w:rPr>
          <w:lang w:val="pt-PT"/>
        </w:rPr>
        <w:t>.</w:t>
      </w:r>
    </w:p>
    <w:p w14:paraId="682738CB" w14:textId="77777777" w:rsidR="00FC39AC" w:rsidRDefault="00FC39AC" w:rsidP="00FC39AC">
      <w:pPr>
        <w:rPr>
          <w:lang w:val="pt-PT"/>
        </w:rPr>
      </w:pPr>
      <w:r>
        <w:rPr>
          <w:lang w:val="pt-PT"/>
        </w:rPr>
        <w:t xml:space="preserve">2) </w:t>
      </w:r>
      <w:r w:rsidRPr="00D57DEB">
        <w:rPr>
          <w:lang w:val="pt-PT"/>
        </w:rPr>
        <w:t xml:space="preserve">Sobrinho, B.-P., Silva, B. L. C. da, Andrade, K. C. S., Ribeiro, D. M., Santos, J.-N., Oliveira, L. F. de, &amp; </w:t>
      </w:r>
      <w:proofErr w:type="spellStart"/>
      <w:r w:rsidRPr="00D57DEB">
        <w:rPr>
          <w:lang w:val="pt-PT"/>
        </w:rPr>
        <w:t>Cury</w:t>
      </w:r>
      <w:proofErr w:type="spellEnd"/>
      <w:r w:rsidRPr="00D57DEB">
        <w:rPr>
          <w:lang w:val="pt-PT"/>
        </w:rPr>
        <w:t xml:space="preserve">, P. R. (2025). </w:t>
      </w:r>
      <w:proofErr w:type="spellStart"/>
      <w:r w:rsidRPr="00D57DEB">
        <w:rPr>
          <w:lang w:val="pt-PT"/>
        </w:rPr>
        <w:t>Intelligent</w:t>
      </w:r>
      <w:proofErr w:type="spellEnd"/>
      <w:r w:rsidRPr="00D57DEB">
        <w:rPr>
          <w:lang w:val="pt-PT"/>
        </w:rPr>
        <w:t xml:space="preserve"> </w:t>
      </w:r>
      <w:proofErr w:type="spellStart"/>
      <w:r w:rsidRPr="00D57DEB">
        <w:rPr>
          <w:lang w:val="pt-PT"/>
        </w:rPr>
        <w:t>biofilm</w:t>
      </w:r>
      <w:proofErr w:type="spellEnd"/>
      <w:r w:rsidRPr="00D57DEB">
        <w:rPr>
          <w:lang w:val="pt-PT"/>
        </w:rPr>
        <w:t xml:space="preserve"> </w:t>
      </w:r>
      <w:proofErr w:type="spellStart"/>
      <w:r w:rsidRPr="00D57DEB">
        <w:rPr>
          <w:lang w:val="pt-PT"/>
        </w:rPr>
        <w:t>detection</w:t>
      </w:r>
      <w:proofErr w:type="spellEnd"/>
      <w:r w:rsidRPr="00D57DEB">
        <w:rPr>
          <w:lang w:val="pt-PT"/>
        </w:rPr>
        <w:t xml:space="preserve"> </w:t>
      </w:r>
      <w:proofErr w:type="spellStart"/>
      <w:r w:rsidRPr="00D57DEB">
        <w:rPr>
          <w:lang w:val="pt-PT"/>
        </w:rPr>
        <w:t>with</w:t>
      </w:r>
      <w:proofErr w:type="spellEnd"/>
      <w:r w:rsidRPr="00D57DEB">
        <w:rPr>
          <w:lang w:val="pt-PT"/>
        </w:rPr>
        <w:t xml:space="preserve"> ensemble </w:t>
      </w:r>
      <w:proofErr w:type="spellStart"/>
      <w:r w:rsidRPr="00D57DEB">
        <w:rPr>
          <w:lang w:val="pt-PT"/>
        </w:rPr>
        <w:t>of</w:t>
      </w:r>
      <w:proofErr w:type="spellEnd"/>
      <w:r w:rsidRPr="00D57DEB">
        <w:rPr>
          <w:lang w:val="pt-PT"/>
        </w:rPr>
        <w:t xml:space="preserve"> </w:t>
      </w:r>
      <w:proofErr w:type="spellStart"/>
      <w:r w:rsidRPr="00D57DEB">
        <w:rPr>
          <w:lang w:val="pt-PT"/>
        </w:rPr>
        <w:t>deep</w:t>
      </w:r>
      <w:proofErr w:type="spellEnd"/>
      <w:r w:rsidRPr="00D57DEB">
        <w:rPr>
          <w:lang w:val="pt-PT"/>
        </w:rPr>
        <w:t xml:space="preserve"> </w:t>
      </w:r>
      <w:proofErr w:type="spellStart"/>
      <w:r w:rsidRPr="00D57DEB">
        <w:rPr>
          <w:lang w:val="pt-PT"/>
        </w:rPr>
        <w:t>learning</w:t>
      </w:r>
      <w:proofErr w:type="spellEnd"/>
      <w:r w:rsidRPr="00D57DEB">
        <w:rPr>
          <w:lang w:val="pt-PT"/>
        </w:rPr>
        <w:t xml:space="preserve"> networks. Medicina Oral </w:t>
      </w:r>
      <w:proofErr w:type="spellStart"/>
      <w:r w:rsidRPr="00D57DEB">
        <w:rPr>
          <w:lang w:val="pt-PT"/>
        </w:rPr>
        <w:t>Patología</w:t>
      </w:r>
      <w:proofErr w:type="spellEnd"/>
      <w:r w:rsidRPr="00D57DEB">
        <w:rPr>
          <w:lang w:val="pt-PT"/>
        </w:rPr>
        <w:t xml:space="preserve"> Oral Y </w:t>
      </w:r>
      <w:proofErr w:type="spellStart"/>
      <w:r w:rsidRPr="00D57DEB">
        <w:rPr>
          <w:lang w:val="pt-PT"/>
        </w:rPr>
        <w:t>Cirugia</w:t>
      </w:r>
      <w:proofErr w:type="spellEnd"/>
      <w:r w:rsidRPr="00D57DEB">
        <w:rPr>
          <w:lang w:val="pt-PT"/>
        </w:rPr>
        <w:t xml:space="preserve"> Bucal, e282–e287. </w:t>
      </w:r>
      <w:hyperlink r:id="rId9" w:history="1">
        <w:r w:rsidRPr="005E726A">
          <w:rPr>
            <w:rStyle w:val="Hyperlink"/>
            <w:lang w:val="pt-PT"/>
          </w:rPr>
          <w:t>https://doi.org/10.4317/medoral.26937</w:t>
        </w:r>
      </w:hyperlink>
    </w:p>
    <w:p w14:paraId="43BAA108" w14:textId="77777777" w:rsidR="00FC39AC" w:rsidRPr="00FC39AC" w:rsidRDefault="00FC39AC" w:rsidP="00FC39AC">
      <w:r>
        <w:rPr>
          <w:lang w:val="pt-PT"/>
        </w:rPr>
        <w:t xml:space="preserve">3) </w:t>
      </w:r>
      <w:proofErr w:type="spellStart"/>
      <w:r w:rsidRPr="00703F55">
        <w:rPr>
          <w:lang w:val="pt-PT"/>
        </w:rPr>
        <w:t>Povšič</w:t>
      </w:r>
      <w:proofErr w:type="spellEnd"/>
      <w:r w:rsidRPr="00703F55">
        <w:rPr>
          <w:lang w:val="pt-PT"/>
        </w:rPr>
        <w:t xml:space="preserve">, K., </w:t>
      </w:r>
      <w:proofErr w:type="spellStart"/>
      <w:r w:rsidRPr="00703F55">
        <w:rPr>
          <w:lang w:val="pt-PT"/>
        </w:rPr>
        <w:t>Munjaković</w:t>
      </w:r>
      <w:proofErr w:type="spellEnd"/>
      <w:r w:rsidRPr="00703F55">
        <w:rPr>
          <w:lang w:val="pt-PT"/>
        </w:rPr>
        <w:t xml:space="preserve">, H., </w:t>
      </w:r>
      <w:proofErr w:type="spellStart"/>
      <w:r w:rsidRPr="00703F55">
        <w:rPr>
          <w:lang w:val="pt-PT"/>
        </w:rPr>
        <w:t>Erčulj</w:t>
      </w:r>
      <w:proofErr w:type="spellEnd"/>
      <w:r w:rsidRPr="00703F55">
        <w:rPr>
          <w:lang w:val="pt-PT"/>
        </w:rPr>
        <w:t xml:space="preserve">, V., </w:t>
      </w:r>
      <w:proofErr w:type="spellStart"/>
      <w:r w:rsidRPr="00703F55">
        <w:rPr>
          <w:lang w:val="pt-PT"/>
        </w:rPr>
        <w:t>Fidler</w:t>
      </w:r>
      <w:proofErr w:type="spellEnd"/>
      <w:r w:rsidRPr="00703F55">
        <w:rPr>
          <w:lang w:val="pt-PT"/>
        </w:rPr>
        <w:t xml:space="preserve">, A., &amp; </w:t>
      </w:r>
      <w:proofErr w:type="spellStart"/>
      <w:r w:rsidRPr="00703F55">
        <w:rPr>
          <w:lang w:val="pt-PT"/>
        </w:rPr>
        <w:t>Gašperšič</w:t>
      </w:r>
      <w:proofErr w:type="spellEnd"/>
      <w:r w:rsidRPr="00703F55">
        <w:rPr>
          <w:lang w:val="pt-PT"/>
        </w:rPr>
        <w:t xml:space="preserve">, R. (2025). </w:t>
      </w:r>
      <w:r w:rsidRPr="00703F55">
        <w:t xml:space="preserve">3D Method for the Volumetric Evaluation and </w:t>
      </w:r>
      <w:proofErr w:type="spellStart"/>
      <w:r w:rsidRPr="00703F55">
        <w:t>Visualisation</w:t>
      </w:r>
      <w:proofErr w:type="spellEnd"/>
      <w:r w:rsidRPr="00703F55">
        <w:t xml:space="preserve"> of Dental Biofilms: A Proof</w:t>
      </w:r>
      <w:r w:rsidRPr="00703F55">
        <w:rPr>
          <w:rFonts w:ascii="Cambria Math" w:hAnsi="Cambria Math" w:cs="Cambria Math"/>
        </w:rPr>
        <w:t>‐</w:t>
      </w:r>
      <w:r w:rsidRPr="00703F55">
        <w:t>of</w:t>
      </w:r>
      <w:r w:rsidRPr="00703F55">
        <w:rPr>
          <w:rFonts w:ascii="Cambria Math" w:hAnsi="Cambria Math" w:cs="Cambria Math"/>
        </w:rPr>
        <w:t>‐</w:t>
      </w:r>
      <w:r w:rsidRPr="00703F55">
        <w:t>Principle Study. Journal of Clinical Periodontology, 52(12), 1687</w:t>
      </w:r>
      <w:r w:rsidRPr="00703F55">
        <w:rPr>
          <w:rFonts w:ascii="Aptos" w:hAnsi="Aptos" w:cs="Aptos"/>
        </w:rPr>
        <w:t>–</w:t>
      </w:r>
      <w:r w:rsidRPr="00703F55">
        <w:t xml:space="preserve">1697. </w:t>
      </w:r>
      <w:hyperlink r:id="rId10" w:history="1">
        <w:r w:rsidRPr="00FC39AC">
          <w:rPr>
            <w:rStyle w:val="Hyperlink"/>
          </w:rPr>
          <w:t>https://doi.org/10.1111/jcpe.70019</w:t>
        </w:r>
      </w:hyperlink>
    </w:p>
    <w:p w14:paraId="69C08F36" w14:textId="77777777" w:rsidR="00FC39AC" w:rsidRPr="00C50AFE" w:rsidRDefault="00FC39AC" w:rsidP="00FC39AC">
      <w:pPr>
        <w:rPr>
          <w:lang w:val="pt-PT"/>
        </w:rPr>
      </w:pPr>
      <w:r w:rsidRPr="00FC39AC">
        <w:t>4) Ramírez-Pedraza, A., Salazar-Colores, S., Cardenas-Valle, C., Terven, J., González</w:t>
      </w:r>
      <w:r w:rsidRPr="00FC39AC">
        <w:rPr>
          <w:rFonts w:ascii="Cambria Math" w:hAnsi="Cambria Math" w:cs="Cambria Math"/>
        </w:rPr>
        <w:t>‐</w:t>
      </w:r>
      <w:r w:rsidRPr="00FC39AC">
        <w:t>Barbosa, J., Ornelas-Rodr</w:t>
      </w:r>
      <w:r w:rsidRPr="00FC39AC">
        <w:rPr>
          <w:rFonts w:ascii="Aptos" w:hAnsi="Aptos" w:cs="Aptos"/>
        </w:rPr>
        <w:t>í</w:t>
      </w:r>
      <w:r w:rsidRPr="00FC39AC">
        <w:t>guez, F.-J., Hurtado</w:t>
      </w:r>
      <w:r w:rsidRPr="00FC39AC">
        <w:rPr>
          <w:rFonts w:ascii="Cambria Math" w:hAnsi="Cambria Math" w:cs="Cambria Math"/>
        </w:rPr>
        <w:t>‐</w:t>
      </w:r>
      <w:r w:rsidRPr="00FC39AC">
        <w:t>Ramos, J. B., Ram</w:t>
      </w:r>
      <w:r w:rsidRPr="00FC39AC">
        <w:rPr>
          <w:rFonts w:ascii="Aptos" w:hAnsi="Aptos" w:cs="Aptos"/>
        </w:rPr>
        <w:t>í</w:t>
      </w:r>
      <w:r w:rsidRPr="00FC39AC">
        <w:t>rez-Pedraza, R., C</w:t>
      </w:r>
      <w:r w:rsidRPr="00FC39AC">
        <w:rPr>
          <w:rFonts w:ascii="Aptos" w:hAnsi="Aptos" w:cs="Aptos"/>
        </w:rPr>
        <w:t>ó</w:t>
      </w:r>
      <w:r w:rsidRPr="00FC39AC">
        <w:t>rdova</w:t>
      </w:r>
      <w:r w:rsidRPr="00FC39AC">
        <w:rPr>
          <w:rFonts w:ascii="Cambria Math" w:hAnsi="Cambria Math" w:cs="Cambria Math"/>
        </w:rPr>
        <w:t>‐</w:t>
      </w:r>
      <w:r w:rsidRPr="00FC39AC">
        <w:t>Esparza, D., &amp; Romero-Gonz</w:t>
      </w:r>
      <w:r w:rsidRPr="00FC39AC">
        <w:rPr>
          <w:rFonts w:ascii="Aptos" w:hAnsi="Aptos" w:cs="Aptos"/>
        </w:rPr>
        <w:t>á</w:t>
      </w:r>
      <w:r w:rsidRPr="00FC39AC">
        <w:t xml:space="preserve">lez, J.-A. (2025). </w:t>
      </w:r>
      <w:r w:rsidRPr="007D250B">
        <w:t xml:space="preserve">Deep Learning in Oral Hygiene: Automated Dental Plaque </w:t>
      </w:r>
      <w:r w:rsidRPr="007D250B">
        <w:lastRenderedPageBreak/>
        <w:t>Detection via YOLO Frameworks and Quantification Using the O</w:t>
      </w:r>
      <w:r w:rsidRPr="007D250B">
        <w:rPr>
          <w:rFonts w:ascii="Aptos" w:hAnsi="Aptos" w:cs="Aptos"/>
        </w:rPr>
        <w:t>’</w:t>
      </w:r>
      <w:r w:rsidRPr="007D250B">
        <w:t xml:space="preserve">Leary Index. </w:t>
      </w:r>
      <w:proofErr w:type="spellStart"/>
      <w:r w:rsidRPr="00FC39AC">
        <w:rPr>
          <w:lang w:val="pt-PT"/>
        </w:rPr>
        <w:t>Diagnostics</w:t>
      </w:r>
      <w:proofErr w:type="spellEnd"/>
      <w:r w:rsidRPr="00FC39AC">
        <w:rPr>
          <w:lang w:val="pt-PT"/>
        </w:rPr>
        <w:t xml:space="preserve">, 15(2), 231. </w:t>
      </w:r>
      <w:hyperlink r:id="rId11" w:history="1">
        <w:r w:rsidRPr="00C50AFE">
          <w:rPr>
            <w:rStyle w:val="Hyperlink"/>
            <w:lang w:val="pt-PT"/>
          </w:rPr>
          <w:t>https://doi.org/10.3390/diagnostics15020231</w:t>
        </w:r>
      </w:hyperlink>
    </w:p>
    <w:p w14:paraId="1B430C9F" w14:textId="77777777" w:rsidR="00FC39AC" w:rsidRDefault="00FC39AC" w:rsidP="00FC39AC">
      <w:r w:rsidRPr="00C50AFE">
        <w:rPr>
          <w:lang w:val="pt-PT"/>
        </w:rPr>
        <w:t xml:space="preserve">5) Andrade, K. M., Silva, B. P. M., de Oliveira, L. R., &amp; </w:t>
      </w:r>
      <w:proofErr w:type="spellStart"/>
      <w:r w:rsidRPr="00C50AFE">
        <w:rPr>
          <w:lang w:val="pt-PT"/>
        </w:rPr>
        <w:t>Cury</w:t>
      </w:r>
      <w:proofErr w:type="spellEnd"/>
      <w:r w:rsidRPr="00C50AFE">
        <w:rPr>
          <w:lang w:val="pt-PT"/>
        </w:rPr>
        <w:t xml:space="preserve">, P. R. (2023). </w:t>
      </w:r>
      <w:r w:rsidRPr="00C50AFE">
        <w:t>Automatic dental biofilm detection based on deep learning. </w:t>
      </w:r>
      <w:r w:rsidRPr="00C50AFE">
        <w:rPr>
          <w:i/>
          <w:iCs/>
        </w:rPr>
        <w:t>Journal of Clinical Periodontology</w:t>
      </w:r>
      <w:r w:rsidRPr="00C50AFE">
        <w:t>, </w:t>
      </w:r>
      <w:r w:rsidRPr="00C50AFE">
        <w:rPr>
          <w:i/>
          <w:iCs/>
        </w:rPr>
        <w:t>50</w:t>
      </w:r>
      <w:r w:rsidRPr="00C50AFE">
        <w:t>(5), 571-581.</w:t>
      </w:r>
    </w:p>
    <w:p w14:paraId="7647E8DB" w14:textId="77777777" w:rsidR="00FC39AC" w:rsidRDefault="00FC39AC" w:rsidP="00FC39AC">
      <w:r>
        <w:t xml:space="preserve">6) </w:t>
      </w:r>
      <w:r w:rsidRPr="00F545C9">
        <w:t xml:space="preserve">Yüksel, B., </w:t>
      </w:r>
      <w:proofErr w:type="spellStart"/>
      <w:r w:rsidRPr="00F545C9">
        <w:t>Özveren</w:t>
      </w:r>
      <w:proofErr w:type="spellEnd"/>
      <w:r w:rsidRPr="00F545C9">
        <w:t>, N., &amp; Yeşil, Ç. (2024). Evaluation of dental plaque area with artificial intelligence model. </w:t>
      </w:r>
      <w:r w:rsidRPr="00F545C9">
        <w:rPr>
          <w:i/>
          <w:iCs/>
        </w:rPr>
        <w:t>Nigerian Journal of Clinical Practice</w:t>
      </w:r>
      <w:r w:rsidRPr="00F545C9">
        <w:t>, </w:t>
      </w:r>
      <w:r w:rsidRPr="00F545C9">
        <w:rPr>
          <w:i/>
          <w:iCs/>
        </w:rPr>
        <w:t>27</w:t>
      </w:r>
      <w:r w:rsidRPr="00F545C9">
        <w:t>(6), 759-765.</w:t>
      </w:r>
    </w:p>
    <w:p w14:paraId="3FBD0322" w14:textId="77777777" w:rsidR="00FC39AC" w:rsidRPr="00FC39AC" w:rsidRDefault="00FC39AC" w:rsidP="00FC39AC">
      <w:pPr>
        <w:rPr>
          <w:lang w:val="de-DE"/>
        </w:rPr>
      </w:pPr>
      <w:r w:rsidRPr="00FC39AC">
        <w:t xml:space="preserve">7) Jung, K., Giese-Kraft, K., Schlenz, M. A., </w:t>
      </w:r>
      <w:proofErr w:type="spellStart"/>
      <w:r w:rsidRPr="00FC39AC">
        <w:t>Wöstmann</w:t>
      </w:r>
      <w:proofErr w:type="spellEnd"/>
      <w:r w:rsidRPr="00FC39AC">
        <w:t xml:space="preserve">, B., &amp; Ganss, C. (2024). </w:t>
      </w:r>
      <w:r w:rsidRPr="00B1096E">
        <w:t>Digital plaque monitoring: An evaluation of different intraoral scanners. </w:t>
      </w:r>
      <w:r w:rsidRPr="00FC39AC">
        <w:rPr>
          <w:i/>
          <w:iCs/>
          <w:lang w:val="de-DE"/>
        </w:rPr>
        <w:t xml:space="preserve">Journal </w:t>
      </w:r>
      <w:proofErr w:type="spellStart"/>
      <w:r w:rsidRPr="00FC39AC">
        <w:rPr>
          <w:i/>
          <w:iCs/>
          <w:lang w:val="de-DE"/>
        </w:rPr>
        <w:t>of</w:t>
      </w:r>
      <w:proofErr w:type="spellEnd"/>
      <w:r w:rsidRPr="00FC39AC">
        <w:rPr>
          <w:i/>
          <w:iCs/>
          <w:lang w:val="de-DE"/>
        </w:rPr>
        <w:t xml:space="preserve"> </w:t>
      </w:r>
      <w:proofErr w:type="spellStart"/>
      <w:r w:rsidRPr="00FC39AC">
        <w:rPr>
          <w:i/>
          <w:iCs/>
          <w:lang w:val="de-DE"/>
        </w:rPr>
        <w:t>Dentistry</w:t>
      </w:r>
      <w:proofErr w:type="spellEnd"/>
      <w:r w:rsidRPr="00FC39AC">
        <w:rPr>
          <w:lang w:val="de-DE"/>
        </w:rPr>
        <w:t>, </w:t>
      </w:r>
      <w:r w:rsidRPr="00FC39AC">
        <w:rPr>
          <w:i/>
          <w:iCs/>
          <w:lang w:val="de-DE"/>
        </w:rPr>
        <w:t>145</w:t>
      </w:r>
      <w:r w:rsidRPr="00FC39AC">
        <w:rPr>
          <w:lang w:val="de-DE"/>
        </w:rPr>
        <w:t>, 104978.</w:t>
      </w:r>
    </w:p>
    <w:p w14:paraId="512E06A4" w14:textId="77777777" w:rsidR="00FC39AC" w:rsidRDefault="00FC39AC" w:rsidP="00FC39AC">
      <w:r w:rsidRPr="00E14F69">
        <w:rPr>
          <w:lang w:val="de-DE"/>
        </w:rPr>
        <w:t xml:space="preserve">8) Jung, K., Giese-Kraft, K., Fischer, M., Schulze, K., Schlueter, N., &amp; Ganss, C. (2022). </w:t>
      </w:r>
      <w:r w:rsidRPr="00E14F69">
        <w:t>Visualization of dental plaque with a 3D-intraoral-scanner—A tool for whole mouth planimetry. </w:t>
      </w:r>
      <w:proofErr w:type="spellStart"/>
      <w:r w:rsidRPr="00E14F69">
        <w:rPr>
          <w:i/>
          <w:iCs/>
        </w:rPr>
        <w:t>PLoS</w:t>
      </w:r>
      <w:proofErr w:type="spellEnd"/>
      <w:r w:rsidRPr="00E14F69">
        <w:rPr>
          <w:i/>
          <w:iCs/>
        </w:rPr>
        <w:t xml:space="preserve"> One</w:t>
      </w:r>
      <w:r w:rsidRPr="00E14F69">
        <w:t>, </w:t>
      </w:r>
      <w:r w:rsidRPr="00E14F69">
        <w:rPr>
          <w:i/>
          <w:iCs/>
        </w:rPr>
        <w:t>17</w:t>
      </w:r>
      <w:r w:rsidRPr="00E14F69">
        <w:t>(10), e0276686.</w:t>
      </w:r>
    </w:p>
    <w:p w14:paraId="6DC1B2DE" w14:textId="77777777" w:rsidR="00FC39AC" w:rsidRPr="007D250B" w:rsidRDefault="00FC39AC" w:rsidP="00FC39AC">
      <w:r>
        <w:t xml:space="preserve">9) </w:t>
      </w:r>
      <w:r w:rsidRPr="001966A0">
        <w:t>Zeng, Z., Chen, J., Rashwan, N., Jallad, N. A., Xiao, J., &amp; Luo, J. (2026). Automated Detection and Quantitative Assessment of Dental Plaque in Intraoral Images. </w:t>
      </w:r>
      <w:r w:rsidRPr="001966A0">
        <w:rPr>
          <w:i/>
          <w:iCs/>
        </w:rPr>
        <w:t>ACM Transactions on Computing for Healthcare</w:t>
      </w:r>
      <w:r w:rsidRPr="001966A0">
        <w:t>, </w:t>
      </w:r>
      <w:r w:rsidRPr="001966A0">
        <w:rPr>
          <w:i/>
          <w:iCs/>
        </w:rPr>
        <w:t>7</w:t>
      </w:r>
      <w:r w:rsidRPr="001966A0">
        <w:t>(2), 1-12.</w:t>
      </w:r>
    </w:p>
    <w:p w14:paraId="2897F7E9" w14:textId="77777777" w:rsidR="00FC39AC" w:rsidRDefault="00FC39AC"/>
    <w:p w14:paraId="534C92BC" w14:textId="2AC04561" w:rsidR="00FD384F" w:rsidRPr="00327BE0" w:rsidRDefault="007D250B">
      <w:pPr>
        <w:rPr>
          <w:b/>
          <w:bCs/>
        </w:rPr>
      </w:pPr>
      <w:r w:rsidRPr="00327BE0">
        <w:rPr>
          <w:b/>
          <w:bCs/>
        </w:rPr>
        <w:t>AI Models</w:t>
      </w:r>
      <w:r w:rsidR="00C02E7D" w:rsidRPr="00327BE0">
        <w:rPr>
          <w:b/>
          <w:bCs/>
        </w:rPr>
        <w:t xml:space="preserve"> in general</w:t>
      </w:r>
      <w:r w:rsidRPr="00327BE0">
        <w:rPr>
          <w:b/>
          <w:bCs/>
        </w:rPr>
        <w:t>:</w:t>
      </w:r>
    </w:p>
    <w:p w14:paraId="5875BEA4" w14:textId="288BF33A" w:rsidR="00C02E7D" w:rsidRDefault="00C02E7D" w:rsidP="00C02E7D">
      <w:r w:rsidRPr="00C02E7D">
        <w:t xml:space="preserve">Mishra, A., Tabassum, N., Aggarwal, A., Kim, Y., &amp; Khan, F. (2024). Artificial Intelligence-Driven Analysis of Antimicrobial-Resistant and Biofilm-Forming Pathogens on Biotic and Abiotic Surfaces. Antibiotics, 13(8), 788. </w:t>
      </w:r>
      <w:hyperlink r:id="rId12" w:history="1">
        <w:r w:rsidR="00327BE0" w:rsidRPr="005E726A">
          <w:rPr>
            <w:rStyle w:val="Hyperlink"/>
          </w:rPr>
          <w:t>https://doi.org/10.3390/antibiotics13080788</w:t>
        </w:r>
      </w:hyperlink>
    </w:p>
    <w:p w14:paraId="26B5935C" w14:textId="0467DB5A" w:rsidR="00327BE0" w:rsidRDefault="00B5658C" w:rsidP="00B5658C">
      <w:r w:rsidRPr="00B5658C">
        <w:rPr>
          <w:lang w:val="sv-SE"/>
        </w:rPr>
        <w:t xml:space="preserve">Bankar, N., Bankar, M., </w:t>
      </w:r>
      <w:proofErr w:type="spellStart"/>
      <w:r w:rsidRPr="00B5658C">
        <w:rPr>
          <w:lang w:val="sv-SE"/>
        </w:rPr>
        <w:t>Shelke</w:t>
      </w:r>
      <w:proofErr w:type="spellEnd"/>
      <w:r w:rsidRPr="00B5658C">
        <w:rPr>
          <w:lang w:val="sv-SE"/>
        </w:rPr>
        <w:t xml:space="preserve">, Y., Kale, Y., &amp; </w:t>
      </w:r>
      <w:proofErr w:type="spellStart"/>
      <w:r w:rsidRPr="00B5658C">
        <w:rPr>
          <w:lang w:val="sv-SE"/>
        </w:rPr>
        <w:t>Khedkar</w:t>
      </w:r>
      <w:proofErr w:type="spellEnd"/>
      <w:r w:rsidRPr="00B5658C">
        <w:rPr>
          <w:lang w:val="sv-SE"/>
        </w:rPr>
        <w:t xml:space="preserve">, S. (2024, December). </w:t>
      </w:r>
      <w:r w:rsidRPr="00B5658C">
        <w:t>The role of artificial intelligence in biofilm detection. In </w:t>
      </w:r>
      <w:r w:rsidRPr="00B5658C">
        <w:rPr>
          <w:i/>
          <w:iCs/>
        </w:rPr>
        <w:t>AIP Conference Proceedings</w:t>
      </w:r>
      <w:r w:rsidRPr="00B5658C">
        <w:t> (Vol. 3188, No. 1, p. 080038). AIP Publishing LLC.</w:t>
      </w:r>
    </w:p>
    <w:p w14:paraId="56073D8E" w14:textId="77777777" w:rsidR="00FC39AC" w:rsidRDefault="00FC39AC" w:rsidP="00B5658C"/>
    <w:p w14:paraId="0AD79775" w14:textId="2EC32B81" w:rsidR="00327BE0" w:rsidRDefault="00327BE0" w:rsidP="00327BE0">
      <w:pPr>
        <w:rPr>
          <w:b/>
          <w:bCs/>
        </w:rPr>
      </w:pPr>
      <w:r w:rsidRPr="00DD2C99">
        <w:rPr>
          <w:b/>
          <w:bCs/>
        </w:rPr>
        <w:t xml:space="preserve">Title: AI using image data </w:t>
      </w:r>
      <w:r w:rsidR="00692C6B">
        <w:rPr>
          <w:b/>
          <w:bCs/>
        </w:rPr>
        <w:t>or</w:t>
      </w:r>
      <w:r w:rsidR="00BA7300">
        <w:rPr>
          <w:b/>
          <w:bCs/>
        </w:rPr>
        <w:t xml:space="preserve"> data from </w:t>
      </w:r>
      <w:r w:rsidRPr="00DD2C99">
        <w:rPr>
          <w:b/>
          <w:bCs/>
        </w:rPr>
        <w:t>intraoral scanners to quantify oral biofilm</w:t>
      </w:r>
      <w:r w:rsidR="00DD2C99">
        <w:rPr>
          <w:b/>
          <w:bCs/>
        </w:rPr>
        <w:t xml:space="preserve"> (Scite search 30.4.26)</w:t>
      </w:r>
    </w:p>
    <w:p w14:paraId="73076ABB" w14:textId="76AD5E08" w:rsidR="00741AF6" w:rsidRPr="00741AF6" w:rsidRDefault="00741AF6" w:rsidP="00741AF6">
      <w:r w:rsidRPr="00741AF6">
        <w:t>Key modalities and approaches</w:t>
      </w:r>
      <w:r w:rsidRPr="00741AF6">
        <w:t>:</w:t>
      </w:r>
    </w:p>
    <w:p w14:paraId="7E967387" w14:textId="2274AB0D" w:rsidR="00741AF6" w:rsidRPr="00741AF6" w:rsidRDefault="00741AF6" w:rsidP="00741AF6">
      <w:r w:rsidRPr="00741AF6">
        <w:t xml:space="preserve">Intraoral photographs with or without disclosing agents: AI models (U-Net, </w:t>
      </w:r>
      <w:proofErr w:type="spellStart"/>
      <w:r w:rsidRPr="00741AF6">
        <w:t>DeepLab</w:t>
      </w:r>
      <w:proofErr w:type="spellEnd"/>
      <w:r w:rsidRPr="00741AF6">
        <w:t xml:space="preserve">, CNN ensembles, YOLO-based detectors) trained to segment plaque and quantify plaque-related features on 2D images; some works compare AI-derived metrics to traditional indices (e.g., PCR, TMQHPI) or extend to three-dimensional interpretations when IOS data are available (Silva et al., </w:t>
      </w:r>
      <w:r w:rsidRPr="00741AF6">
        <w:lastRenderedPageBreak/>
        <w:t xml:space="preserve">2025; Chatzopoulos et al., 2025; </w:t>
      </w:r>
      <w:proofErr w:type="spellStart"/>
      <w:r w:rsidRPr="00741AF6">
        <w:t>Yurdakurban</w:t>
      </w:r>
      <w:proofErr w:type="spellEnd"/>
      <w:r w:rsidRPr="00741AF6">
        <w:t xml:space="preserve"> et al., 2025</w:t>
      </w:r>
      <w:r w:rsidR="00DB15A2">
        <w:t xml:space="preserve">, </w:t>
      </w:r>
      <w:r w:rsidRPr="00741AF6">
        <w:t>Doi et al., 2021</w:t>
      </w:r>
      <w:r w:rsidR="00DB15A2">
        <w:t xml:space="preserve">, </w:t>
      </w:r>
      <w:r w:rsidRPr="00741AF6">
        <w:t>Ramírez-Pedraza et al., 2025).</w:t>
      </w:r>
    </w:p>
    <w:p w14:paraId="6CDAFBF3" w14:textId="5A111F2E" w:rsidR="00741AF6" w:rsidRPr="00741AF6" w:rsidRDefault="00741AF6" w:rsidP="00741AF6">
      <w:r w:rsidRPr="00741AF6">
        <w:t>Intraoral scanners (IOS) data: 3D color maps and volumetric plaque analyses extracted from IOS models; some studies introduce volumetric plaque indices from IOS (e.g., VPI/AVPI) and color-coded thickness visualizations, offering more sensitive detection than conventional indices in certain surfaces; validation often demonstrates correlation with established plaque measures and improved plaque visualization (</w:t>
      </w:r>
      <w:proofErr w:type="spellStart"/>
      <w:r w:rsidRPr="00741AF6">
        <w:t>Povšič</w:t>
      </w:r>
      <w:proofErr w:type="spellEnd"/>
      <w:r w:rsidRPr="00741AF6">
        <w:t xml:space="preserve"> et al., 2025; </w:t>
      </w:r>
      <w:proofErr w:type="spellStart"/>
      <w:r w:rsidRPr="00741AF6">
        <w:t>Gkavela</w:t>
      </w:r>
      <w:proofErr w:type="spellEnd"/>
      <w:r w:rsidRPr="00741AF6">
        <w:t xml:space="preserve"> et al., 2024</w:t>
      </w:r>
      <w:r w:rsidR="00A16F74">
        <w:t>)</w:t>
      </w:r>
      <w:r w:rsidRPr="00741AF6">
        <w:t>.</w:t>
      </w:r>
    </w:p>
    <w:p w14:paraId="6F692816" w14:textId="28008780" w:rsidR="0080705A" w:rsidRDefault="00741AF6" w:rsidP="00741AF6">
      <w:r w:rsidRPr="00741AF6">
        <w:t>Multi-modal and volumetric approaches: Several sources advocate integrating IOS-derived anatomical data with disclosing-agent images or 3D plaque maps to enhance learning signals and enable more robust biofilm quantification across surfaces and tooth types (</w:t>
      </w:r>
      <w:proofErr w:type="spellStart"/>
      <w:r w:rsidRPr="00741AF6">
        <w:t>Povšič</w:t>
      </w:r>
      <w:proofErr w:type="spellEnd"/>
      <w:r w:rsidRPr="00741AF6">
        <w:t xml:space="preserve"> et al., 2025; </w:t>
      </w:r>
      <w:proofErr w:type="spellStart"/>
      <w:r w:rsidRPr="00741AF6">
        <w:t>Gkavela</w:t>
      </w:r>
      <w:proofErr w:type="spellEnd"/>
      <w:r w:rsidRPr="00741AF6">
        <w:t xml:space="preserve"> et al., 2024; Lin et al., 2023; Doi et al., 2021).</w:t>
      </w:r>
    </w:p>
    <w:p w14:paraId="344E3DFE" w14:textId="77777777" w:rsidR="00661EE9" w:rsidRDefault="00661EE9" w:rsidP="00661EE9"/>
    <w:p w14:paraId="21BD9E60" w14:textId="66B47736" w:rsidR="00661EE9" w:rsidRDefault="00661EE9" w:rsidP="00661EE9">
      <w:r>
        <w:t>Quality and limitations</w:t>
      </w:r>
      <w:r>
        <w:t>:</w:t>
      </w:r>
    </w:p>
    <w:p w14:paraId="02717B61" w14:textId="7F9E383F" w:rsidR="00661EE9" w:rsidRDefault="00661EE9" w:rsidP="00661EE9">
      <w:r>
        <w:t xml:space="preserve">Data availability and standardization remain major limitations. Many studies use relatively small, single-center datasets or experimental in vitro/in situ devices, which can limit generalizability to routine clinical settings (Silva et al., 2025; </w:t>
      </w:r>
      <w:proofErr w:type="spellStart"/>
      <w:r>
        <w:t>Povšič</w:t>
      </w:r>
      <w:proofErr w:type="spellEnd"/>
      <w:r>
        <w:t xml:space="preserve"> et al., 2025; Chatzopoulos et al., 2025; Doi et al., 2021).</w:t>
      </w:r>
    </w:p>
    <w:p w14:paraId="5696FC0C" w14:textId="77777777" w:rsidR="00661EE9" w:rsidRDefault="00661EE9" w:rsidP="00661EE9">
      <w:r>
        <w:t>Ground-truth annotation for biofilm on IOS/photographs often relies on disclosing agents or expert segmentation, which can introduce labeling biases and may not generalize to unlabeled biofilms without disclosure (Silva et al., 2025; Chatzopoulos et al., 2025; Doi et al., 2021).</w:t>
      </w:r>
    </w:p>
    <w:p w14:paraId="694D43CF" w14:textId="34D043DB" w:rsidR="00661EE9" w:rsidRDefault="00661EE9" w:rsidP="00661EE9">
      <w:r>
        <w:t xml:space="preserve">There is variability across IOS brands, lighting, and disclosing protocols, which affects transferability of AI models; several reviews call for standardized datasets, cross-device validation, and multi-center studies to establish external validity (Doi et al., 2024; Chatzopoulos et al., 2025; </w:t>
      </w:r>
      <w:proofErr w:type="spellStart"/>
      <w:r>
        <w:t>Yurdakurban</w:t>
      </w:r>
      <w:proofErr w:type="spellEnd"/>
      <w:r>
        <w:t xml:space="preserve"> et al., 2025</w:t>
      </w:r>
      <w:r w:rsidR="00FF2246">
        <w:t xml:space="preserve">, </w:t>
      </w:r>
      <w:r>
        <w:t>Ramírez-Pedraza et al., 2025).</w:t>
      </w:r>
    </w:p>
    <w:p w14:paraId="762D97BF" w14:textId="77777777" w:rsidR="006839E2" w:rsidRDefault="006839E2" w:rsidP="00661EE9"/>
    <w:p w14:paraId="6C611E4C" w14:textId="1A079E62" w:rsidR="00816A75" w:rsidRDefault="00816A75" w:rsidP="00661EE9">
      <w:r>
        <w:t>Scite R</w:t>
      </w:r>
      <w:r w:rsidR="006839E2">
        <w:t>e</w:t>
      </w:r>
      <w:r>
        <w:t>ferences</w:t>
      </w:r>
      <w:r w:rsidR="006839E2">
        <w:t>:</w:t>
      </w:r>
    </w:p>
    <w:p w14:paraId="62E2AFD1" w14:textId="77777777" w:rsidR="008813F5" w:rsidRPr="008813F5" w:rsidRDefault="008813F5" w:rsidP="008813F5">
      <w:pPr>
        <w:rPr>
          <w:lang w:val="pt-PT"/>
        </w:rPr>
      </w:pPr>
      <w:r w:rsidRPr="008813F5">
        <w:rPr>
          <w:lang w:val="pt-PT"/>
        </w:rPr>
        <w:t xml:space="preserve">Sobrinho, B.-P., Silva, B. L. C. da, Andrade, K. C. S., Ribeiro, D. M., Santos, J.-N., Oliveira, L. F. de, &amp; </w:t>
      </w:r>
      <w:proofErr w:type="spellStart"/>
      <w:r w:rsidRPr="008813F5">
        <w:rPr>
          <w:lang w:val="pt-PT"/>
        </w:rPr>
        <w:t>Cury</w:t>
      </w:r>
      <w:proofErr w:type="spellEnd"/>
      <w:r w:rsidRPr="008813F5">
        <w:rPr>
          <w:lang w:val="pt-PT"/>
        </w:rPr>
        <w:t xml:space="preserve">, P. R. (2025). </w:t>
      </w:r>
      <w:proofErr w:type="spellStart"/>
      <w:r w:rsidRPr="008813F5">
        <w:rPr>
          <w:lang w:val="pt-PT"/>
        </w:rPr>
        <w:t>Intelligent</w:t>
      </w:r>
      <w:proofErr w:type="spellEnd"/>
      <w:r w:rsidRPr="008813F5">
        <w:rPr>
          <w:lang w:val="pt-PT"/>
        </w:rPr>
        <w:t xml:space="preserve"> </w:t>
      </w:r>
      <w:proofErr w:type="spellStart"/>
      <w:r w:rsidRPr="008813F5">
        <w:rPr>
          <w:lang w:val="pt-PT"/>
        </w:rPr>
        <w:t>biofilm</w:t>
      </w:r>
      <w:proofErr w:type="spellEnd"/>
      <w:r w:rsidRPr="008813F5">
        <w:rPr>
          <w:lang w:val="pt-PT"/>
        </w:rPr>
        <w:t xml:space="preserve"> </w:t>
      </w:r>
      <w:proofErr w:type="spellStart"/>
      <w:r w:rsidRPr="008813F5">
        <w:rPr>
          <w:lang w:val="pt-PT"/>
        </w:rPr>
        <w:t>detection</w:t>
      </w:r>
      <w:proofErr w:type="spellEnd"/>
      <w:r w:rsidRPr="008813F5">
        <w:rPr>
          <w:lang w:val="pt-PT"/>
        </w:rPr>
        <w:t xml:space="preserve"> </w:t>
      </w:r>
      <w:proofErr w:type="spellStart"/>
      <w:r w:rsidRPr="008813F5">
        <w:rPr>
          <w:lang w:val="pt-PT"/>
        </w:rPr>
        <w:t>with</w:t>
      </w:r>
      <w:proofErr w:type="spellEnd"/>
      <w:r w:rsidRPr="008813F5">
        <w:rPr>
          <w:lang w:val="pt-PT"/>
        </w:rPr>
        <w:t xml:space="preserve"> ensemble </w:t>
      </w:r>
      <w:proofErr w:type="spellStart"/>
      <w:r w:rsidRPr="008813F5">
        <w:rPr>
          <w:lang w:val="pt-PT"/>
        </w:rPr>
        <w:t>of</w:t>
      </w:r>
      <w:proofErr w:type="spellEnd"/>
      <w:r w:rsidRPr="008813F5">
        <w:rPr>
          <w:lang w:val="pt-PT"/>
        </w:rPr>
        <w:t xml:space="preserve"> </w:t>
      </w:r>
      <w:proofErr w:type="spellStart"/>
      <w:r w:rsidRPr="008813F5">
        <w:rPr>
          <w:lang w:val="pt-PT"/>
        </w:rPr>
        <w:t>deep</w:t>
      </w:r>
      <w:proofErr w:type="spellEnd"/>
      <w:r w:rsidRPr="008813F5">
        <w:rPr>
          <w:lang w:val="pt-PT"/>
        </w:rPr>
        <w:t xml:space="preserve"> </w:t>
      </w:r>
      <w:proofErr w:type="spellStart"/>
      <w:r w:rsidRPr="008813F5">
        <w:rPr>
          <w:lang w:val="pt-PT"/>
        </w:rPr>
        <w:t>learning</w:t>
      </w:r>
      <w:proofErr w:type="spellEnd"/>
      <w:r w:rsidRPr="008813F5">
        <w:rPr>
          <w:lang w:val="pt-PT"/>
        </w:rPr>
        <w:t xml:space="preserve"> networks. Medicina Oral </w:t>
      </w:r>
      <w:proofErr w:type="spellStart"/>
      <w:r w:rsidRPr="008813F5">
        <w:rPr>
          <w:lang w:val="pt-PT"/>
        </w:rPr>
        <w:t>Patología</w:t>
      </w:r>
      <w:proofErr w:type="spellEnd"/>
      <w:r w:rsidRPr="008813F5">
        <w:rPr>
          <w:lang w:val="pt-PT"/>
        </w:rPr>
        <w:t xml:space="preserve"> Oral Y </w:t>
      </w:r>
      <w:proofErr w:type="spellStart"/>
      <w:r w:rsidRPr="008813F5">
        <w:rPr>
          <w:lang w:val="pt-PT"/>
        </w:rPr>
        <w:t>Cirugia</w:t>
      </w:r>
      <w:proofErr w:type="spellEnd"/>
      <w:r w:rsidRPr="008813F5">
        <w:rPr>
          <w:lang w:val="pt-PT"/>
        </w:rPr>
        <w:t xml:space="preserve"> Bucal, e282–e287. https://doi.org/10.4317/medoral.26937</w:t>
      </w:r>
    </w:p>
    <w:p w14:paraId="6199D1BE" w14:textId="77777777" w:rsidR="00181F49" w:rsidRPr="006A7B15" w:rsidRDefault="00181F49" w:rsidP="00181F49">
      <w:pPr>
        <w:rPr>
          <w:lang w:val="fi-FI"/>
        </w:rPr>
      </w:pPr>
      <w:proofErr w:type="spellStart"/>
      <w:r w:rsidRPr="00181F49">
        <w:rPr>
          <w:lang w:val="pt-PT"/>
        </w:rPr>
        <w:lastRenderedPageBreak/>
        <w:t>Chatzopoulos</w:t>
      </w:r>
      <w:proofErr w:type="spellEnd"/>
      <w:r w:rsidRPr="00181F49">
        <w:rPr>
          <w:lang w:val="pt-PT"/>
        </w:rPr>
        <w:t xml:space="preserve">, G. S., </w:t>
      </w:r>
      <w:proofErr w:type="spellStart"/>
      <w:r w:rsidRPr="00181F49">
        <w:rPr>
          <w:lang w:val="pt-PT"/>
        </w:rPr>
        <w:t>Koidou</w:t>
      </w:r>
      <w:proofErr w:type="spellEnd"/>
      <w:r w:rsidRPr="00181F49">
        <w:rPr>
          <w:lang w:val="pt-PT"/>
        </w:rPr>
        <w:t xml:space="preserve">, V. P., </w:t>
      </w:r>
      <w:proofErr w:type="spellStart"/>
      <w:r w:rsidRPr="00181F49">
        <w:rPr>
          <w:lang w:val="pt-PT"/>
        </w:rPr>
        <w:t>Tsalikis</w:t>
      </w:r>
      <w:proofErr w:type="spellEnd"/>
      <w:r w:rsidRPr="00181F49">
        <w:rPr>
          <w:lang w:val="pt-PT"/>
        </w:rPr>
        <w:t xml:space="preserve">, L., &amp; </w:t>
      </w:r>
      <w:proofErr w:type="spellStart"/>
      <w:r w:rsidRPr="00181F49">
        <w:rPr>
          <w:lang w:val="pt-PT"/>
        </w:rPr>
        <w:t>Kaklamanos</w:t>
      </w:r>
      <w:proofErr w:type="spellEnd"/>
      <w:r w:rsidRPr="00181F49">
        <w:rPr>
          <w:lang w:val="pt-PT"/>
        </w:rPr>
        <w:t xml:space="preserve">, E. G. (2025). </w:t>
      </w:r>
      <w:r w:rsidRPr="00181F49">
        <w:t xml:space="preserve">Clinical Applications of Artificial Intelligence in Periodontology: A Scoping Review. </w:t>
      </w:r>
      <w:proofErr w:type="spellStart"/>
      <w:r w:rsidRPr="006A7B15">
        <w:rPr>
          <w:lang w:val="fi-FI"/>
        </w:rPr>
        <w:t>Medicina</w:t>
      </w:r>
      <w:proofErr w:type="spellEnd"/>
      <w:r w:rsidRPr="006A7B15">
        <w:rPr>
          <w:lang w:val="fi-FI"/>
        </w:rPr>
        <w:t>, 61(6), 1066. https://doi.org/10.3390/medicina61061066</w:t>
      </w:r>
    </w:p>
    <w:p w14:paraId="295BBFD5" w14:textId="77777777" w:rsidR="006A7B15" w:rsidRPr="006A7B15" w:rsidRDefault="006A7B15" w:rsidP="006A7B15">
      <w:proofErr w:type="spellStart"/>
      <w:r w:rsidRPr="006A7B15">
        <w:rPr>
          <w:lang w:val="fi-FI"/>
        </w:rPr>
        <w:t>Yurdakurban</w:t>
      </w:r>
      <w:proofErr w:type="spellEnd"/>
      <w:r w:rsidRPr="006A7B15">
        <w:rPr>
          <w:lang w:val="fi-FI"/>
        </w:rPr>
        <w:t xml:space="preserve">, E., </w:t>
      </w:r>
      <w:proofErr w:type="spellStart"/>
      <w:r w:rsidRPr="006A7B15">
        <w:rPr>
          <w:lang w:val="fi-FI"/>
        </w:rPr>
        <w:t>Bayırlı</w:t>
      </w:r>
      <w:proofErr w:type="spellEnd"/>
      <w:r w:rsidRPr="006A7B15">
        <w:rPr>
          <w:lang w:val="fi-FI"/>
        </w:rPr>
        <w:t xml:space="preserve">, A. B., </w:t>
      </w:r>
      <w:proofErr w:type="spellStart"/>
      <w:r w:rsidRPr="006A7B15">
        <w:rPr>
          <w:lang w:val="fi-FI"/>
        </w:rPr>
        <w:t>Uytun</w:t>
      </w:r>
      <w:proofErr w:type="spellEnd"/>
      <w:r w:rsidRPr="006A7B15">
        <w:rPr>
          <w:lang w:val="fi-FI"/>
        </w:rPr>
        <w:t xml:space="preserve">, M., </w:t>
      </w:r>
      <w:proofErr w:type="spellStart"/>
      <w:r w:rsidRPr="006A7B15">
        <w:rPr>
          <w:lang w:val="fi-FI"/>
        </w:rPr>
        <w:t>Suçeken</w:t>
      </w:r>
      <w:proofErr w:type="spellEnd"/>
      <w:r w:rsidRPr="006A7B15">
        <w:rPr>
          <w:lang w:val="fi-FI"/>
        </w:rPr>
        <w:t xml:space="preserve">, Ö., </w:t>
      </w:r>
      <w:proofErr w:type="spellStart"/>
      <w:r w:rsidRPr="006A7B15">
        <w:rPr>
          <w:lang w:val="fi-FI"/>
        </w:rPr>
        <w:t>Karasoy</w:t>
      </w:r>
      <w:proofErr w:type="spellEnd"/>
      <w:r w:rsidRPr="006A7B15">
        <w:rPr>
          <w:lang w:val="fi-FI"/>
        </w:rPr>
        <w:t xml:space="preserve">, O., </w:t>
      </w:r>
      <w:proofErr w:type="spellStart"/>
      <w:r w:rsidRPr="006A7B15">
        <w:rPr>
          <w:lang w:val="fi-FI"/>
        </w:rPr>
        <w:t>Özkaraca</w:t>
      </w:r>
      <w:proofErr w:type="spellEnd"/>
      <w:r w:rsidRPr="006A7B15">
        <w:rPr>
          <w:lang w:val="fi-FI"/>
        </w:rPr>
        <w:t xml:space="preserve">, O., &amp; </w:t>
      </w:r>
      <w:proofErr w:type="spellStart"/>
      <w:r w:rsidRPr="006A7B15">
        <w:rPr>
          <w:lang w:val="fi-FI"/>
        </w:rPr>
        <w:t>Topsakal</w:t>
      </w:r>
      <w:proofErr w:type="spellEnd"/>
      <w:r w:rsidRPr="006A7B15">
        <w:rPr>
          <w:lang w:val="fi-FI"/>
        </w:rPr>
        <w:t xml:space="preserve">, K. G. (2025). </w:t>
      </w:r>
      <w:r w:rsidRPr="006A7B15">
        <w:t>Automated periodontal assessment in orthodontic patients: a dual CNN framework. Clinical Oral Investigations, 29(6). https://doi.org/10.1007/s00784-025-06410-5</w:t>
      </w:r>
    </w:p>
    <w:p w14:paraId="49F9745A" w14:textId="77777777" w:rsidR="00A75C7B" w:rsidRPr="00A75C7B" w:rsidRDefault="00A75C7B" w:rsidP="00A75C7B">
      <w:r w:rsidRPr="00A75C7B">
        <w:t xml:space="preserve">Doi, K., Yoshiga, C., </w:t>
      </w:r>
      <w:proofErr w:type="spellStart"/>
      <w:r w:rsidRPr="00A75C7B">
        <w:t>Kobatake</w:t>
      </w:r>
      <w:proofErr w:type="spellEnd"/>
      <w:r w:rsidRPr="00A75C7B">
        <w:t>, R., Kawagoe, M., Wakamatsu, K., &amp; Tsuga, K. (2021). Use of an intraoral scanner to evaluate oral health. Journal of Oral Science, 63(3), 292–294. https://doi.org/10.2334/josnusd.21-0048</w:t>
      </w:r>
    </w:p>
    <w:p w14:paraId="620086D3" w14:textId="77777777" w:rsidR="00A75C7B" w:rsidRPr="00A75C7B" w:rsidRDefault="00A75C7B" w:rsidP="00A75C7B">
      <w:r w:rsidRPr="00A75C7B">
        <w:t>Ramírez-Pedraza, A., Salazar-Colores, S., Cardenas-Valle, C., Terven, J., González</w:t>
      </w:r>
      <w:r w:rsidRPr="00A75C7B">
        <w:rPr>
          <w:rFonts w:ascii="Cambria Math" w:hAnsi="Cambria Math" w:cs="Cambria Math"/>
        </w:rPr>
        <w:t>‐</w:t>
      </w:r>
      <w:r w:rsidRPr="00A75C7B">
        <w:t>Barbosa, J., Ornelas-Rodr</w:t>
      </w:r>
      <w:r w:rsidRPr="00A75C7B">
        <w:rPr>
          <w:rFonts w:ascii="Aptos" w:hAnsi="Aptos" w:cs="Aptos"/>
        </w:rPr>
        <w:t>í</w:t>
      </w:r>
      <w:r w:rsidRPr="00A75C7B">
        <w:t>guez, F.-J., Hurtado</w:t>
      </w:r>
      <w:r w:rsidRPr="00A75C7B">
        <w:rPr>
          <w:rFonts w:ascii="Cambria Math" w:hAnsi="Cambria Math" w:cs="Cambria Math"/>
        </w:rPr>
        <w:t>‐</w:t>
      </w:r>
      <w:r w:rsidRPr="00A75C7B">
        <w:t>Ramos, J. B., Ram</w:t>
      </w:r>
      <w:r w:rsidRPr="00A75C7B">
        <w:rPr>
          <w:rFonts w:ascii="Aptos" w:hAnsi="Aptos" w:cs="Aptos"/>
        </w:rPr>
        <w:t>í</w:t>
      </w:r>
      <w:r w:rsidRPr="00A75C7B">
        <w:t>rez-Pedraza, R., C</w:t>
      </w:r>
      <w:r w:rsidRPr="00A75C7B">
        <w:rPr>
          <w:rFonts w:ascii="Aptos" w:hAnsi="Aptos" w:cs="Aptos"/>
        </w:rPr>
        <w:t>ó</w:t>
      </w:r>
      <w:r w:rsidRPr="00A75C7B">
        <w:t>rdova</w:t>
      </w:r>
      <w:r w:rsidRPr="00A75C7B">
        <w:rPr>
          <w:rFonts w:ascii="Cambria Math" w:hAnsi="Cambria Math" w:cs="Cambria Math"/>
        </w:rPr>
        <w:t>‐</w:t>
      </w:r>
      <w:r w:rsidRPr="00A75C7B">
        <w:t>Esparza, D., &amp; Romero-Gonz</w:t>
      </w:r>
      <w:r w:rsidRPr="00A75C7B">
        <w:rPr>
          <w:rFonts w:ascii="Aptos" w:hAnsi="Aptos" w:cs="Aptos"/>
        </w:rPr>
        <w:t>á</w:t>
      </w:r>
      <w:r w:rsidRPr="00A75C7B">
        <w:t>lez, J.-A. (2025). Deep Learning in Oral Hygiene: Automated Dental Plaque Detection via YOLO Frameworks and Quantification Using the O</w:t>
      </w:r>
      <w:r w:rsidRPr="00A75C7B">
        <w:rPr>
          <w:rFonts w:ascii="Aptos" w:hAnsi="Aptos" w:cs="Aptos"/>
        </w:rPr>
        <w:t>’</w:t>
      </w:r>
      <w:r w:rsidRPr="00A75C7B">
        <w:t>Leary Index. Diagnostics, 15(2), 231. https://doi.org/10.3390/diagnostics15020231</w:t>
      </w:r>
    </w:p>
    <w:p w14:paraId="54788C02" w14:textId="77777777" w:rsidR="00032982" w:rsidRPr="00032982" w:rsidRDefault="00032982" w:rsidP="00032982">
      <w:proofErr w:type="spellStart"/>
      <w:r w:rsidRPr="00032982">
        <w:t>Povšič</w:t>
      </w:r>
      <w:proofErr w:type="spellEnd"/>
      <w:r w:rsidRPr="00032982">
        <w:t xml:space="preserve">, K., </w:t>
      </w:r>
      <w:proofErr w:type="spellStart"/>
      <w:r w:rsidRPr="00032982">
        <w:t>Munjaković</w:t>
      </w:r>
      <w:proofErr w:type="spellEnd"/>
      <w:r w:rsidRPr="00032982">
        <w:t xml:space="preserve">, H., </w:t>
      </w:r>
      <w:proofErr w:type="spellStart"/>
      <w:r w:rsidRPr="00032982">
        <w:t>Erčulj</w:t>
      </w:r>
      <w:proofErr w:type="spellEnd"/>
      <w:r w:rsidRPr="00032982">
        <w:t xml:space="preserve">, V., Fidler, A., &amp; Gašperšič, R. (2025). 3D Method for the Volumetric Evaluation and </w:t>
      </w:r>
      <w:proofErr w:type="spellStart"/>
      <w:r w:rsidRPr="00032982">
        <w:t>Visualisation</w:t>
      </w:r>
      <w:proofErr w:type="spellEnd"/>
      <w:r w:rsidRPr="00032982">
        <w:t xml:space="preserve"> of Dental Biofilms: A Proof</w:t>
      </w:r>
      <w:r w:rsidRPr="00032982">
        <w:rPr>
          <w:rFonts w:ascii="Cambria Math" w:hAnsi="Cambria Math" w:cs="Cambria Math"/>
        </w:rPr>
        <w:t>‐</w:t>
      </w:r>
      <w:r w:rsidRPr="00032982">
        <w:t>of</w:t>
      </w:r>
      <w:r w:rsidRPr="00032982">
        <w:rPr>
          <w:rFonts w:ascii="Cambria Math" w:hAnsi="Cambria Math" w:cs="Cambria Math"/>
        </w:rPr>
        <w:t>‐</w:t>
      </w:r>
      <w:r w:rsidRPr="00032982">
        <w:t>Principle Study. Journal of Clinical Periodontology, 52(12), 1687</w:t>
      </w:r>
      <w:r w:rsidRPr="00032982">
        <w:rPr>
          <w:rFonts w:ascii="Aptos" w:hAnsi="Aptos" w:cs="Aptos"/>
        </w:rPr>
        <w:t>–</w:t>
      </w:r>
      <w:r w:rsidRPr="00032982">
        <w:t>1697. https://doi.org/10.1111/jcpe.70019</w:t>
      </w:r>
    </w:p>
    <w:p w14:paraId="3A77D256" w14:textId="5560D27F" w:rsidR="006A7B15" w:rsidRDefault="004F0D75" w:rsidP="004F0D75">
      <w:proofErr w:type="spellStart"/>
      <w:r w:rsidRPr="004F0D75">
        <w:t>Gkavela</w:t>
      </w:r>
      <w:proofErr w:type="spellEnd"/>
      <w:r w:rsidRPr="004F0D75">
        <w:t xml:space="preserve">, G., Nørrisgaard, P. E., &amp; </w:t>
      </w:r>
      <w:proofErr w:type="spellStart"/>
      <w:r w:rsidRPr="004F0D75">
        <w:t>Rahiotis</w:t>
      </w:r>
      <w:proofErr w:type="spellEnd"/>
      <w:r w:rsidRPr="004F0D75">
        <w:t xml:space="preserve">, C. (2024). Level of Agreement between Plaque Detection with Clinical Assessment and Assessment on Intraoral Scanner. </w:t>
      </w:r>
      <w:hyperlink r:id="rId13" w:history="1">
        <w:r w:rsidR="005729E0" w:rsidRPr="005E726A">
          <w:rPr>
            <w:rStyle w:val="Hyperlink"/>
          </w:rPr>
          <w:t>https://doi.org/10.20944/preprints202408.0214.v1</w:t>
        </w:r>
      </w:hyperlink>
    </w:p>
    <w:p w14:paraId="7C03CE1C" w14:textId="77777777" w:rsidR="00B70CBC" w:rsidRPr="00B70CBC" w:rsidRDefault="00B70CBC" w:rsidP="00B70CBC">
      <w:r w:rsidRPr="00B70CBC">
        <w:rPr>
          <w:lang w:val="sv-SE"/>
        </w:rPr>
        <w:t xml:space="preserve">Lin, W., </w:t>
      </w:r>
      <w:proofErr w:type="spellStart"/>
      <w:r w:rsidRPr="00B70CBC">
        <w:rPr>
          <w:lang w:val="sv-SE"/>
        </w:rPr>
        <w:t>Alfaraj</w:t>
      </w:r>
      <w:proofErr w:type="spellEnd"/>
      <w:r w:rsidRPr="00B70CBC">
        <w:rPr>
          <w:lang w:val="sv-SE"/>
        </w:rPr>
        <w:t xml:space="preserve">, A., Lippert, F., &amp; Yang, C. (2023). </w:t>
      </w:r>
      <w:r w:rsidRPr="00B70CBC">
        <w:t>Performance of the caries diagnosis feature of intraoral scanners and near</w:t>
      </w:r>
      <w:r w:rsidRPr="00B70CBC">
        <w:rPr>
          <w:rFonts w:ascii="Cambria Math" w:hAnsi="Cambria Math" w:cs="Cambria Math"/>
        </w:rPr>
        <w:t>‐</w:t>
      </w:r>
      <w:r w:rsidRPr="00B70CBC">
        <w:t>infrared imaging technology</w:t>
      </w:r>
      <w:r w:rsidRPr="00B70CBC">
        <w:rPr>
          <w:rFonts w:ascii="Aptos" w:hAnsi="Aptos" w:cs="Aptos"/>
        </w:rPr>
        <w:t>—</w:t>
      </w:r>
      <w:r w:rsidRPr="00B70CBC">
        <w:t>A narrative review. Journal of Prosthodontics, 32(S2), 114</w:t>
      </w:r>
      <w:r w:rsidRPr="00B70CBC">
        <w:rPr>
          <w:rFonts w:ascii="Aptos" w:hAnsi="Aptos" w:cs="Aptos"/>
        </w:rPr>
        <w:t>–</w:t>
      </w:r>
      <w:r w:rsidRPr="00B70CBC">
        <w:t>124. https://doi.org/10.1111/jopr.13770</w:t>
      </w:r>
    </w:p>
    <w:p w14:paraId="41F6FAF6" w14:textId="77777777" w:rsidR="005729E0" w:rsidRPr="00A75C7B" w:rsidRDefault="005729E0" w:rsidP="004F0D75"/>
    <w:p w14:paraId="3A272699" w14:textId="77777777" w:rsidR="00C02E7D" w:rsidRPr="00A75C7B" w:rsidRDefault="00C02E7D"/>
    <w:sectPr w:rsidR="00C02E7D" w:rsidRPr="00A75C7B">
      <w:pgSz w:w="12240" w:h="1584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A8E37" w14:textId="77777777" w:rsidR="00F077C2" w:rsidRDefault="00F077C2" w:rsidP="001E3CB3">
      <w:pPr>
        <w:spacing w:after="0" w:line="240" w:lineRule="auto"/>
      </w:pPr>
      <w:r>
        <w:separator/>
      </w:r>
    </w:p>
  </w:endnote>
  <w:endnote w:type="continuationSeparator" w:id="0">
    <w:p w14:paraId="05D36951" w14:textId="77777777" w:rsidR="00F077C2" w:rsidRDefault="00F077C2" w:rsidP="001E3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118D7" w14:textId="77777777" w:rsidR="00F077C2" w:rsidRDefault="00F077C2" w:rsidP="001E3CB3">
      <w:pPr>
        <w:spacing w:after="0" w:line="240" w:lineRule="auto"/>
      </w:pPr>
      <w:r>
        <w:separator/>
      </w:r>
    </w:p>
  </w:footnote>
  <w:footnote w:type="continuationSeparator" w:id="0">
    <w:p w14:paraId="5FE2E174" w14:textId="77777777" w:rsidR="00F077C2" w:rsidRDefault="00F077C2" w:rsidP="001E3C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428CE"/>
    <w:multiLevelType w:val="multilevel"/>
    <w:tmpl w:val="5EB6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04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CAD"/>
    <w:rsid w:val="00002D40"/>
    <w:rsid w:val="00005915"/>
    <w:rsid w:val="00023899"/>
    <w:rsid w:val="00032982"/>
    <w:rsid w:val="000C5EFE"/>
    <w:rsid w:val="00105701"/>
    <w:rsid w:val="00107A36"/>
    <w:rsid w:val="001636DF"/>
    <w:rsid w:val="00181F49"/>
    <w:rsid w:val="001966A0"/>
    <w:rsid w:val="001C5522"/>
    <w:rsid w:val="001E2F99"/>
    <w:rsid w:val="001E3CB3"/>
    <w:rsid w:val="00254219"/>
    <w:rsid w:val="00327BE0"/>
    <w:rsid w:val="0034546B"/>
    <w:rsid w:val="00385E05"/>
    <w:rsid w:val="003D126E"/>
    <w:rsid w:val="003F7347"/>
    <w:rsid w:val="00462D0B"/>
    <w:rsid w:val="004C1FA3"/>
    <w:rsid w:val="004F0D75"/>
    <w:rsid w:val="005729E0"/>
    <w:rsid w:val="00595132"/>
    <w:rsid w:val="005C16D4"/>
    <w:rsid w:val="005C632B"/>
    <w:rsid w:val="00636A1E"/>
    <w:rsid w:val="00661EE9"/>
    <w:rsid w:val="006839E2"/>
    <w:rsid w:val="00692C6B"/>
    <w:rsid w:val="006A1C2D"/>
    <w:rsid w:val="006A7B15"/>
    <w:rsid w:val="006D64A0"/>
    <w:rsid w:val="00703F55"/>
    <w:rsid w:val="0070513B"/>
    <w:rsid w:val="007120D1"/>
    <w:rsid w:val="00726F51"/>
    <w:rsid w:val="00741AF6"/>
    <w:rsid w:val="007459D7"/>
    <w:rsid w:val="00774412"/>
    <w:rsid w:val="007924D3"/>
    <w:rsid w:val="007D250B"/>
    <w:rsid w:val="007E5FFC"/>
    <w:rsid w:val="0080705A"/>
    <w:rsid w:val="008139A2"/>
    <w:rsid w:val="00813A57"/>
    <w:rsid w:val="00816A75"/>
    <w:rsid w:val="008813F5"/>
    <w:rsid w:val="008D34E1"/>
    <w:rsid w:val="009358E4"/>
    <w:rsid w:val="009A1B91"/>
    <w:rsid w:val="00A16F74"/>
    <w:rsid w:val="00A75C7B"/>
    <w:rsid w:val="00A77938"/>
    <w:rsid w:val="00A85767"/>
    <w:rsid w:val="00A97CBB"/>
    <w:rsid w:val="00AA4E9E"/>
    <w:rsid w:val="00B1096E"/>
    <w:rsid w:val="00B366C0"/>
    <w:rsid w:val="00B44DCB"/>
    <w:rsid w:val="00B50EAA"/>
    <w:rsid w:val="00B5658C"/>
    <w:rsid w:val="00B70CBC"/>
    <w:rsid w:val="00BA7300"/>
    <w:rsid w:val="00C02E7D"/>
    <w:rsid w:val="00C122F3"/>
    <w:rsid w:val="00C17E95"/>
    <w:rsid w:val="00C30CAD"/>
    <w:rsid w:val="00C36403"/>
    <w:rsid w:val="00C50AFE"/>
    <w:rsid w:val="00CD6A57"/>
    <w:rsid w:val="00D57DEB"/>
    <w:rsid w:val="00DA143E"/>
    <w:rsid w:val="00DB15A2"/>
    <w:rsid w:val="00DC1065"/>
    <w:rsid w:val="00DD2C99"/>
    <w:rsid w:val="00E14F69"/>
    <w:rsid w:val="00E279EC"/>
    <w:rsid w:val="00E35BAC"/>
    <w:rsid w:val="00E513F9"/>
    <w:rsid w:val="00EE77BC"/>
    <w:rsid w:val="00F077C2"/>
    <w:rsid w:val="00F545C9"/>
    <w:rsid w:val="00F77DDE"/>
    <w:rsid w:val="00F93143"/>
    <w:rsid w:val="00F94626"/>
    <w:rsid w:val="00FC2086"/>
    <w:rsid w:val="00FC39AC"/>
    <w:rsid w:val="00FD384F"/>
    <w:rsid w:val="00FF22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004B"/>
  <w15:chartTrackingRefBased/>
  <w15:docId w15:val="{E6B46BF3-4EEC-4A28-B002-DFD8591A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CAD"/>
    <w:rPr>
      <w:rFonts w:eastAsiaTheme="majorEastAsia" w:cstheme="majorBidi"/>
      <w:color w:val="272727" w:themeColor="text1" w:themeTint="D8"/>
    </w:rPr>
  </w:style>
  <w:style w:type="paragraph" w:styleId="Title">
    <w:name w:val="Title"/>
    <w:basedOn w:val="Normal"/>
    <w:next w:val="Normal"/>
    <w:link w:val="TitleChar"/>
    <w:uiPriority w:val="10"/>
    <w:qFormat/>
    <w:rsid w:val="00C30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CAD"/>
    <w:pPr>
      <w:spacing w:before="160"/>
      <w:jc w:val="center"/>
    </w:pPr>
    <w:rPr>
      <w:i/>
      <w:iCs/>
      <w:color w:val="404040" w:themeColor="text1" w:themeTint="BF"/>
    </w:rPr>
  </w:style>
  <w:style w:type="character" w:customStyle="1" w:styleId="QuoteChar">
    <w:name w:val="Quote Char"/>
    <w:basedOn w:val="DefaultParagraphFont"/>
    <w:link w:val="Quote"/>
    <w:uiPriority w:val="29"/>
    <w:rsid w:val="00C30CAD"/>
    <w:rPr>
      <w:i/>
      <w:iCs/>
      <w:color w:val="404040" w:themeColor="text1" w:themeTint="BF"/>
    </w:rPr>
  </w:style>
  <w:style w:type="paragraph" w:styleId="ListParagraph">
    <w:name w:val="List Paragraph"/>
    <w:basedOn w:val="Normal"/>
    <w:uiPriority w:val="34"/>
    <w:qFormat/>
    <w:rsid w:val="00C30CAD"/>
    <w:pPr>
      <w:ind w:left="720"/>
      <w:contextualSpacing/>
    </w:pPr>
  </w:style>
  <w:style w:type="character" w:styleId="IntenseEmphasis">
    <w:name w:val="Intense Emphasis"/>
    <w:basedOn w:val="DefaultParagraphFont"/>
    <w:uiPriority w:val="21"/>
    <w:qFormat/>
    <w:rsid w:val="00C30CAD"/>
    <w:rPr>
      <w:i/>
      <w:iCs/>
      <w:color w:val="0F4761" w:themeColor="accent1" w:themeShade="BF"/>
    </w:rPr>
  </w:style>
  <w:style w:type="paragraph" w:styleId="IntenseQuote">
    <w:name w:val="Intense Quote"/>
    <w:basedOn w:val="Normal"/>
    <w:next w:val="Normal"/>
    <w:link w:val="IntenseQuoteChar"/>
    <w:uiPriority w:val="30"/>
    <w:qFormat/>
    <w:rsid w:val="00C30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CAD"/>
    <w:rPr>
      <w:i/>
      <w:iCs/>
      <w:color w:val="0F4761" w:themeColor="accent1" w:themeShade="BF"/>
    </w:rPr>
  </w:style>
  <w:style w:type="character" w:styleId="IntenseReference">
    <w:name w:val="Intense Reference"/>
    <w:basedOn w:val="DefaultParagraphFont"/>
    <w:uiPriority w:val="32"/>
    <w:qFormat/>
    <w:rsid w:val="00C30CAD"/>
    <w:rPr>
      <w:b/>
      <w:bCs/>
      <w:smallCaps/>
      <w:color w:val="0F4761" w:themeColor="accent1" w:themeShade="BF"/>
      <w:spacing w:val="5"/>
    </w:rPr>
  </w:style>
  <w:style w:type="table" w:styleId="TableGrid">
    <w:name w:val="Table Grid"/>
    <w:basedOn w:val="TableNormal"/>
    <w:uiPriority w:val="39"/>
    <w:rsid w:val="00F77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1E3CB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E3CB3"/>
    <w:rPr>
      <w:sz w:val="20"/>
      <w:szCs w:val="20"/>
    </w:rPr>
  </w:style>
  <w:style w:type="character" w:styleId="EndnoteReference">
    <w:name w:val="endnote reference"/>
    <w:basedOn w:val="DefaultParagraphFont"/>
    <w:uiPriority w:val="99"/>
    <w:semiHidden/>
    <w:unhideWhenUsed/>
    <w:rsid w:val="001E3CB3"/>
    <w:rPr>
      <w:vertAlign w:val="superscript"/>
    </w:rPr>
  </w:style>
  <w:style w:type="character" w:styleId="Hyperlink">
    <w:name w:val="Hyperlink"/>
    <w:basedOn w:val="DefaultParagraphFont"/>
    <w:uiPriority w:val="99"/>
    <w:unhideWhenUsed/>
    <w:rsid w:val="00D57DEB"/>
    <w:rPr>
      <w:color w:val="467886" w:themeColor="hyperlink"/>
      <w:u w:val="single"/>
    </w:rPr>
  </w:style>
  <w:style w:type="character" w:styleId="UnresolvedMention">
    <w:name w:val="Unresolved Mention"/>
    <w:basedOn w:val="DefaultParagraphFont"/>
    <w:uiPriority w:val="99"/>
    <w:semiHidden/>
    <w:unhideWhenUsed/>
    <w:rsid w:val="00D57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dj13100474" TargetMode="External"/><Relationship Id="rId13" Type="http://schemas.openxmlformats.org/officeDocument/2006/relationships/hyperlink" Target="https://doi.org/10.20944/preprints202408.0214.v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antibiotics1308078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diagnostics1502023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11/jcpe.70019" TargetMode="External"/><Relationship Id="rId4" Type="http://schemas.openxmlformats.org/officeDocument/2006/relationships/settings" Target="settings.xml"/><Relationship Id="rId9" Type="http://schemas.openxmlformats.org/officeDocument/2006/relationships/hyperlink" Target="https://doi.org/10.4317/medoral.2693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AF945F-8F1D-4AAA-BA94-EDE24B764F9D}">
  <we:reference id="wa200005983" version="2.3.0.0" store="en-US"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F4E4B-0CA2-475B-B053-FAFBCB02C0DE}">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1903</Words>
  <Characters>10852</Characters>
  <Application>Microsoft Office Word</Application>
  <DocSecurity>0</DocSecurity>
  <Lines>90</Lines>
  <Paragraphs>25</Paragraphs>
  <ScaleCrop>false</ScaleCrop>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Joanna Kresse-Walczak</dc:creator>
  <cp:keywords/>
  <dc:description/>
  <cp:lastModifiedBy>Katarzyna Joanna Kresse-Walczak</cp:lastModifiedBy>
  <cp:revision>88</cp:revision>
  <dcterms:created xsi:type="dcterms:W3CDTF">2026-05-01T06:42:00Z</dcterms:created>
  <dcterms:modified xsi:type="dcterms:W3CDTF">2026-05-05T12:16:00Z</dcterms:modified>
</cp:coreProperties>
</file>