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Теория параллелизма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9.434814453125" w:line="276" w:lineRule="auto"/>
        <w:ind w:left="-566.92913385826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833984375" w:line="276" w:lineRule="auto"/>
        <w:ind w:left="-566.92913385826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OpenACC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8.634033203125" w:line="276" w:lineRule="auto"/>
        <w:ind w:left="-566.9291338582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23932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43.92164993286133"/>
          <w:szCs w:val="43.92164993286133"/>
          <w:rtl w:val="0"/>
        </w:rPr>
        <w:t xml:space="preserve">Копылов Матвей Андреевич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346740722656" w:line="276" w:lineRule="auto"/>
        <w:ind w:left="-566.9291338582675" w:right="424.13385826771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Дата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Освоить навыки оптимизации программ используя библиотеку OpenACC на графических ускорителях и процессорах. Узнать особенности вычислений на видеокартах.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Компилятор: nvc++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79931640625" w:line="276" w:lineRule="auto"/>
        <w:ind w:left="-566.9291338582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  <w:rtl w:val="0"/>
        </w:rPr>
        <w:t xml:space="preserve">рофилировщик</w:t>
      </w:r>
      <w:r w:rsidDel="00000000" w:rsidR="00000000" w:rsidRPr="00000000">
        <w:rPr>
          <w:sz w:val="31.921199798583984"/>
          <w:szCs w:val="31.921199798583984"/>
          <w:rtl w:val="0"/>
        </w:rPr>
        <w:t xml:space="preserve">: 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8076171875" w:line="276" w:lineRule="auto"/>
        <w:ind w:left="-566.9291338582675" w:right="896.44775390625" w:firstLine="0"/>
        <w:jc w:val="center"/>
        <w:rPr>
          <w:b w:val="1"/>
          <w:sz w:val="40"/>
          <w:szCs w:val="40"/>
        </w:rPr>
        <w:sectPr>
          <w:pgSz w:h="16820" w:w="11900" w:orient="portrait"/>
          <w:pgMar w:bottom="1970.400390625" w:top="1440" w:left="1701.6000366210938" w:right="1144.1338582677172" w:header="0" w:footer="720"/>
          <w:pgNumType w:start="1"/>
        </w:sectPr>
      </w:pPr>
      <w:r w:rsidDel="00000000" w:rsidR="00000000" w:rsidRPr="00000000">
        <w:rPr>
          <w:b w:val="1"/>
          <w:sz w:val="40"/>
          <w:szCs w:val="40"/>
          <w:rtl w:val="0"/>
        </w:rPr>
        <w:t xml:space="preserve">CPU-onecore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490"/>
        <w:gridCol w:w="2490"/>
        <w:gridCol w:w="2490"/>
        <w:tblGridChange w:id="0">
          <w:tblGrid>
            <w:gridCol w:w="2490"/>
            <w:gridCol w:w="2490"/>
            <w:gridCol w:w="2490"/>
            <w:gridCol w:w="2490"/>
          </w:tblGrid>
        </w:tblGridChange>
      </w:tblGrid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Размер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сетки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Время      выполнения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 итераций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-708.6614173228347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128x128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0.0321657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9.95568e-07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6000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256x256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0.177351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8.36829e-07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512x512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0.727603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1024x1024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4.73284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b w:val="1"/>
          <w:sz w:val="40.0810489654541"/>
          <w:szCs w:val="40.0810489654541"/>
          <w:rtl w:val="0"/>
        </w:rPr>
        <w:t xml:space="preserve">CPU-multicore</w:t>
      </w:r>
    </w:p>
    <w:p w:rsidR="00000000" w:rsidDel="00000000" w:rsidP="00000000" w:rsidRDefault="00000000" w:rsidRPr="00000000" w14:paraId="00000024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0"/>
        <w:gridCol w:w="2440"/>
        <w:gridCol w:w="2440"/>
        <w:gridCol w:w="2440"/>
        <w:tblGridChange w:id="0">
          <w:tblGrid>
            <w:gridCol w:w="2440"/>
            <w:gridCol w:w="2440"/>
            <w:gridCol w:w="2440"/>
            <w:gridCol w:w="2440"/>
          </w:tblGrid>
        </w:tblGridChange>
      </w:tblGrid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Размер </w:t>
            </w:r>
          </w:p>
          <w:p w:rsidR="00000000" w:rsidDel="00000000" w:rsidP="00000000" w:rsidRDefault="00000000" w:rsidRPr="00000000" w14:paraId="00000026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сетки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Время      выполнения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Количество итераций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ind w:left="-708.6614173228347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128x128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0.0338774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9.95568e-07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6000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256x256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0.0728073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8.36829e-07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512x512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0.284934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1024x1024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1.55229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b w:val="1"/>
          <w:sz w:val="40.0810489654541"/>
          <w:szCs w:val="40.0810489654541"/>
        </w:rPr>
        <w:drawing>
          <wp:inline distB="114300" distT="114300" distL="114300" distR="114300">
            <wp:extent cx="5752959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959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b w:val="1"/>
          <w:sz w:val="40.0810489654541"/>
          <w:szCs w:val="40.0810489654541"/>
          <w:rtl w:val="0"/>
        </w:rPr>
        <w:t xml:space="preserve">Выполнение на GPU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-566.9291338582675" w:firstLine="0"/>
        <w:jc w:val="center"/>
        <w:rPr>
          <w:b w:val="1"/>
          <w:sz w:val="40.0810489654541"/>
          <w:szCs w:val="40.0810489654541"/>
        </w:rPr>
        <w:sectPr>
          <w:type w:val="continuous"/>
          <w:pgSz w:h="16820" w:w="11900" w:orient="portrait"/>
          <w:pgMar w:bottom="1970.400390625" w:top="1440" w:left="1701.6000366210938" w:right="1144.1338582677172" w:header="0" w:footer="720"/>
          <w:cols w:equalWidth="0" w:num="1">
            <w:col w:space="0" w:w="9059.76"/>
          </w:cols>
        </w:sectPr>
      </w:pPr>
      <w:r w:rsidDel="00000000" w:rsidR="00000000" w:rsidRPr="00000000">
        <w:rPr>
          <w:b w:val="1"/>
          <w:sz w:val="40.0810489654541"/>
          <w:szCs w:val="40.0810489654541"/>
          <w:rtl w:val="0"/>
        </w:rPr>
        <w:t xml:space="preserve">512х512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489654541"/>
          <w:szCs w:val="28.081048965454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70.400390625" w:top="1440" w:left="1701.6000366210938" w:right="1144.1338582677172" w:header="0" w:footer="720"/>
          <w:cols w:equalWidth="0" w:num="1">
            <w:col w:space="0" w:w="9059.7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60" w:tblpY="0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55"/>
        <w:gridCol w:w="2355"/>
        <w:gridCol w:w="2310"/>
        <w:gridCol w:w="2310"/>
        <w:tblGridChange w:id="0">
          <w:tblGrid>
            <w:gridCol w:w="1815"/>
            <w:gridCol w:w="2055"/>
            <w:gridCol w:w="2355"/>
            <w:gridCol w:w="2310"/>
            <w:gridCol w:w="231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ind w:right="603.3685302734375"/>
              <w:jc w:val="right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Этап №</w:t>
            </w:r>
          </w:p>
        </w:tc>
        <w:tc>
          <w:tcPr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Время      выполнения</w:t>
            </w:r>
          </w:p>
        </w:tc>
        <w:tc>
          <w:tcPr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Точность</w:t>
            </w:r>
          </w:p>
        </w:tc>
        <w:tc>
          <w:tcPr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Максимальное количество итераций</w:t>
            </w:r>
          </w:p>
        </w:tc>
        <w:tc>
          <w:tcPr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ind w:left="731.3385826771653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2.02131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Добавлено OpenAcc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ind w:left="873.070866141732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1.46066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Добавил collapse(2)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ind w:left="873.070866141732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1.08277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ind w:left="153.07086614173244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Swap указателей вместо массивов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314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Первая оптимизация</w:t>
      </w:r>
    </w:p>
    <w:p w:rsidR="00000000" w:rsidDel="00000000" w:rsidP="00000000" w:rsidRDefault="00000000" w:rsidRPr="00000000" w14:paraId="00000057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-566.9291338582675" w:firstLine="0"/>
        <w:jc w:val="left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314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ab/>
        <w:t xml:space="preserve">Вторая оптимизация (меньше времени на calc и на swap)</w:t>
      </w:r>
    </w:p>
    <w:p w:rsidR="00000000" w:rsidDel="00000000" w:rsidP="00000000" w:rsidRDefault="00000000" w:rsidRPr="00000000" w14:paraId="0000005A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Третья оптимизация (swap почти не занимает времени)</w:t>
      </w:r>
    </w:p>
    <w:p w:rsidR="00000000" w:rsidDel="00000000" w:rsidP="00000000" w:rsidRDefault="00000000" w:rsidRPr="00000000" w14:paraId="0000005D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Гистограмма ускорения</w:t>
      </w:r>
    </w:p>
    <w:p w:rsidR="00000000" w:rsidDel="00000000" w:rsidP="00000000" w:rsidRDefault="00000000" w:rsidRPr="00000000" w14:paraId="0000005F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-566.9291338582675" w:firstLine="0"/>
        <w:jc w:val="center"/>
        <w:rPr>
          <w:b w:val="1"/>
          <w:sz w:val="40.0810489654541"/>
          <w:szCs w:val="40.0810489654541"/>
        </w:rPr>
      </w:pPr>
      <w:r w:rsidDel="00000000" w:rsidR="00000000" w:rsidRPr="00000000">
        <w:rPr>
          <w:b w:val="1"/>
          <w:sz w:val="40.0810489654541"/>
          <w:szCs w:val="40.0810489654541"/>
          <w:rtl w:val="0"/>
        </w:rPr>
        <w:t xml:space="preserve">GPU - оптимизированный вариант</w:t>
      </w:r>
    </w:p>
    <w:tbl>
      <w:tblPr>
        <w:tblStyle w:val="Table4"/>
        <w:tblW w:w="9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490"/>
        <w:gridCol w:w="2490"/>
        <w:gridCol w:w="2490"/>
        <w:tblGridChange w:id="0">
          <w:tblGrid>
            <w:gridCol w:w="2490"/>
            <w:gridCol w:w="2490"/>
            <w:gridCol w:w="2490"/>
            <w:gridCol w:w="2490"/>
          </w:tblGrid>
        </w:tblGridChange>
      </w:tblGrid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Размер </w:t>
            </w:r>
          </w:p>
          <w:p w:rsidR="00000000" w:rsidDel="00000000" w:rsidP="00000000" w:rsidRDefault="00000000" w:rsidRPr="00000000" w14:paraId="00000065">
            <w:pPr>
              <w:widowControl w:val="0"/>
              <w:ind w:left="-566.9291338582675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сетки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Время      выполнения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69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 итераций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ind w:left="11.338582677165334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128x128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0.581285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ind w:left="153.07086614173244" w:firstLine="0"/>
              <w:jc w:val="left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9.95568e-07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6000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ind w:left="153.07086614173244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256x256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0.876759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ind w:left="153.07086614173244" w:firstLine="0"/>
              <w:jc w:val="left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8.36829e-07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494.4006347656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ind w:left="153.07086614173244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512x512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ind w:left="153.07086614173244" w:firstLine="0"/>
              <w:jc w:val="left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 1.06974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ind w:left="153.07086614173244" w:firstLine="0"/>
              <w:jc w:val="left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ind w:left="153.07086614173244" w:right="603.36853027343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1024x1024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1.98652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8.77908e-07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ind w:left="-566.9291338582675" w:firstLine="0"/>
              <w:jc w:val="center"/>
              <w:rPr>
                <w:sz w:val="28.0810489654541"/>
                <w:szCs w:val="28.0810489654541"/>
              </w:rPr>
            </w:pPr>
            <w:r w:rsidDel="00000000" w:rsidR="00000000" w:rsidRPr="00000000">
              <w:rPr>
                <w:sz w:val="28.0810489654541"/>
                <w:szCs w:val="28.0810489654541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Сравнение host, multicore &amp; gpu</w:t>
      </w:r>
    </w:p>
    <w:p w:rsidR="00000000" w:rsidDel="00000000" w:rsidP="00000000" w:rsidRDefault="00000000" w:rsidRPr="00000000" w14:paraId="0000007C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br w:type="textWrapping"/>
      </w:r>
      <w:r w:rsidDel="00000000" w:rsidR="00000000" w:rsidRPr="00000000">
        <w:rPr>
          <w:sz w:val="28.0810489654541"/>
          <w:szCs w:val="28.0810489654541"/>
        </w:rPr>
        <w:drawing>
          <wp:inline distB="114300" distT="114300" distL="114300" distR="114300">
            <wp:extent cx="5919075" cy="154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07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вывод результата</w:t>
      </w:r>
    </w:p>
    <w:p w:rsidR="00000000" w:rsidDel="00000000" w:rsidP="00000000" w:rsidRDefault="00000000" w:rsidRPr="00000000" w14:paraId="0000007E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-566.9291338582675" w:firstLine="0"/>
        <w:jc w:val="center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Вывод</w:t>
      </w:r>
    </w:p>
    <w:p w:rsidR="00000000" w:rsidDel="00000000" w:rsidP="00000000" w:rsidRDefault="00000000" w:rsidRPr="00000000" w14:paraId="00000080">
      <w:pPr>
        <w:widowControl w:val="0"/>
        <w:ind w:left="-566.9291338582675" w:firstLine="0"/>
        <w:rPr>
          <w:sz w:val="28.0810489654541"/>
          <w:szCs w:val="28.0810489654541"/>
        </w:rPr>
      </w:pPr>
      <w:r w:rsidDel="00000000" w:rsidR="00000000" w:rsidRPr="00000000">
        <w:rPr>
          <w:sz w:val="28.0810489654541"/>
          <w:szCs w:val="28.0810489654541"/>
          <w:rtl w:val="0"/>
        </w:rPr>
        <w:t xml:space="preserve">GPU значительно ускоряет работу если, данные заранее подгружаются в видеопамять, но на небольших значениях уступает в скорости процессору.</w:t>
      </w:r>
    </w:p>
    <w:sectPr>
      <w:type w:val="continuous"/>
      <w:pgSz w:h="16820" w:w="11900" w:orient="portrait"/>
      <w:pgMar w:bottom="1970.400390625" w:top="1440" w:left="1440" w:right="1144.1338582677172" w:header="0" w:footer="720"/>
      <w:cols w:equalWidth="0" w:num="1">
        <w:col w:space="0" w:w="9321.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