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  <w:jc w:val="center"/>
      </w:pPr>
      <w:r>
        <w:rPr>
          <w:b/>
          <w:color w:val="0F4C81"/>
          <w:sz w:val="24"/>
          <w:szCs w:val="24"/>
        </w:rPr>
        <w:t xml:space="preserve">BC PROCESS STUDIO</w:t>
      </w:r>
    </w:p>
    <w:p>
      <w:pPr>
        <w:pStyle w:val="Subtitle"/>
        <w:spacing w:after="120"/>
        <w:jc w:val="center"/>
      </w:pPr>
      <w:r>
        <w:rPr/>
        <w:t xml:space="preserve">Arbetsinstruktion</w:t>
      </w:r>
    </w:p>
    <w:p>
      <w:pPr>
        <w:pStyle w:val="Title"/>
        <w:spacing w:after="240"/>
        <w:jc w:val="center"/>
      </w:pPr>
      <w:r>
        <w:rPr/>
        <w:t xml:space="preserve">Bildformatstest</w:t>
      </w:r>
    </w:p>
    <w:p>
      <w:pPr>
        <w:pStyle w:val="Subtitle"/>
        <w:spacing w:after="360"/>
        <w:jc w:val="center"/>
      </w:pPr>
      <w:r>
        <w:rPr/>
        <w:t xml:space="preserve">Business Central Process Documentation</w:t>
      </w:r>
    </w:p>
    <w:tbl>
      <w:tblPr>
        <w:tblStyle w:val="TableGrid"/>
        <w:tblW w:w="0" w:type="auto"/>
      </w:tblPr>
      <w:tblGrid>
        <w:gridCol w:w="2600"/>
        <w:gridCol w:w="6200"/>
      </w:tblGrid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6200" w:type="dxa"/>
          </w:tcPr>
          <w:p>
            <w:r>
              <w:rPr/>
              <w:t xml:space="preserve">1.0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200" w:type="dxa"/>
          </w:tcPr>
          <w:p>
            <w:r>
              <w:rPr/>
              <w:t xml:space="preserve">2026-10-26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Miljö</w:t>
            </w:r>
          </w:p>
        </w:tc>
        <w:tc>
          <w:tcPr>
            <w:tcW w:w="6200" w:type="dxa"/>
          </w:tcPr>
          <w:p>
            <w:r>
              <w:rPr/>
              <w:t xml:space="preserve">Ej angiven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Dokumentationstyp</w:t>
            </w:r>
          </w:p>
        </w:tc>
        <w:tc>
          <w:tcPr>
            <w:tcW w:w="6200" w:type="dxa"/>
          </w:tcPr>
          <w:p>
            <w:r>
              <w:rPr/>
              <w:t xml:space="preserve">generic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Granskningsstatus</w:t>
            </w:r>
          </w:p>
        </w:tc>
        <w:tc>
          <w:tcPr>
            <w:tcW w:w="6200" w:type="dxa"/>
          </w:tcPr>
          <w:p>
            <w:r>
              <w:rPr/>
              <w:t xml:space="preserve">Pågående</w:t>
            </w:r>
          </w:p>
        </w:tc>
      </w:tr>
      <w:tr>
        <w:tc>
          <w:tcPr>
            <w:tcW w:w="2600" w:type="dxa"/>
            <w:shd w:fill="EAF2F8"/>
          </w:tcPr>
          <w:p>
            <w:r>
              <w:rPr>
                <w:b/>
              </w:rPr>
              <w:t xml:space="preserve">Granskad av</w:t>
            </w:r>
          </w:p>
        </w:tc>
        <w:tc>
          <w:tcPr>
            <w:tcW w:w="6200" w:type="dxa"/>
          </w:tcPr>
          <w:p>
            <w:r>
              <w:rPr/>
              <w:t xml:space="preserve">Ej angiven</w:t>
            </w:r>
          </w:p>
        </w:tc>
      </w:tr>
    </w:tbl>
    <w:p>
      <w:pPr>
        <w:pageBreakBefore/>
      </w:pPr>
      <w:r>
        <w:rPr/>
        <w:t xml:space="preserve"/>
      </w:r>
    </w:p>
    <w:p>
      <w:pPr>
        <w:pStyle w:val="Heading1"/>
      </w:pPr>
      <w:r>
        <w:rPr/>
        <w:t xml:space="preserve">Innehåll</w:t>
      </w:r>
    </w:p>
    <w:p>
      <w:pPr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Högerklicka och välj Uppdatera fält i Word.</w:t>
      </w:r>
      <w:r>
        <w:fldChar w:fldCharType="end"/>
      </w:r>
    </w:p>
    <w:p>
      <w:pPr>
        <w:pStyle w:val="Heading1"/>
        <w:pageBreakBefore/>
      </w:pPr>
      <w:r>
        <w:rPr/>
        <w:t xml:space="preserve">Syfte</w:t>
      </w:r>
    </w:p>
    <w:p>
      <w:pPr/>
      <w:r>
        <w:rPr/>
        <w:t xml:space="preserve">Beskriver hur processen genomförs i Business Central.</w:t>
      </w:r>
    </w:p>
    <w:p>
      <w:pPr>
        <w:pStyle w:val="Heading1"/>
      </w:pPr>
      <w:r>
        <w:rPr/>
        <w:t xml:space="preserve">Förutsättningar</w:t>
      </w:r>
    </w:p>
    <w:p>
      <w:pPr>
        <w:pStyle w:val="ListParagraph"/>
        <w:numPr>
          <w:ilvl w:val="0"/>
          <w:numId w:val="1"/>
        </w:numPr>
      </w:pPr>
      <w:r>
        <w:t xml:space="preserve">Användaren har behörighet till berörda sidor och åtgärder.</w:t>
      </w:r>
    </w:p>
    <w:p>
      <w:pPr>
        <w:pStyle w:val="ListParagraph"/>
        <w:numPr>
          <w:ilvl w:val="0"/>
          <w:numId w:val="1"/>
        </w:numPr>
      </w:pPr>
      <w:r>
        <w:t xml:space="preserve">Nödvändiga grunddata och inställningar finns upplagda.</w:t>
      </w:r>
    </w:p>
    <w:p>
      <w:pPr>
        <w:pStyle w:val="ListParagraph"/>
        <w:numPr>
          <w:ilvl w:val="0"/>
          <w:numId w:val="1"/>
        </w:numPr>
      </w:pPr>
      <w:r>
        <w:t xml:space="preserve">Instruktionerna följer de benämningar som visades i Business Central.</w:t>
      </w:r>
    </w:p>
    <w:p>
      <w:pPr>
        <w:pStyle w:val="Heading1"/>
      </w:pPr>
      <w:r>
        <w:rPr/>
        <w:t xml:space="preserve">Arbetsgång</w:t>
      </w:r>
    </w:p>
    <w:p>
      <w:pPr>
        <w:pStyle w:val="Heading2"/>
        <w:keepNext/>
        <w:spacing w:after="80"/>
      </w:pPr>
      <w:r>
        <w:rPr/>
        <w:t xml:space="preserve">Steg 1</w:t>
      </w:r>
    </w:p>
    <w:p>
      <w:pPr>
        <w:pStyle w:val="Instruction"/>
        <w:spacing w:after="100"/>
      </w:pPr>
      <w:r>
        <w:rPr>
          <w:sz w:val="24"/>
          <w:szCs w:val="24"/>
        </w:rPr>
        <w:t xml:space="preserve">PNG-steg</w:t>
      </w:r>
    </w:p>
    <w:p>
      <w:pPr>
        <w:spacing w:before="120" w:after="180"/>
        <w:jc w:val="center"/>
      </w:pPr>
      <w:r>
        <w:drawing>
          <wp:inline distT="0" distB="0" distL="0" distR="0">
            <wp:extent cx="9525" cy="9525"/>
            <wp:effectExtent l="0" t="0" r="0" b="0"/>
            <wp:docPr id="1" name="Screenshot 1" descr="PNG-st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creenshot 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 w="9525">
                      <a:solidFill>
                        <a:srgbClr val="B8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/>
        <w:t xml:space="preserve"/>
      </w:r>
    </w:p>
    <w:p>
      <w:pPr>
        <w:pStyle w:val="Heading2"/>
        <w:keepNext/>
        <w:spacing w:after="80"/>
      </w:pPr>
      <w:r>
        <w:rPr/>
        <w:t xml:space="preserve">Steg 2</w:t>
      </w:r>
    </w:p>
    <w:p>
      <w:pPr>
        <w:pStyle w:val="Instruction"/>
        <w:spacing w:after="100"/>
      </w:pPr>
      <w:r>
        <w:rPr>
          <w:sz w:val="24"/>
          <w:szCs w:val="24"/>
        </w:rPr>
        <w:t xml:space="preserve">JPEG-steg</w:t>
      </w:r>
    </w:p>
    <w:p>
      <w:pPr>
        <w:spacing w:before="120" w:after="180"/>
        <w:jc w:val="center"/>
      </w:pPr>
      <w:r>
        <w:drawing>
          <wp:inline distT="0" distB="0" distL="0" distR="0">
            <wp:extent cx="9525" cy="9525"/>
            <wp:effectExtent l="0" t="0" r="0" b="0"/>
            <wp:docPr id="2" name="Screenshot 2" descr="JPEG-st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creenshot 2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ln w="9525">
                      <a:solidFill>
                        <a:srgbClr val="B8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/>
        <w:t xml:space="preserve"/>
      </w:r>
    </w:p>
    <w:p>
      <w:pPr>
        <w:pStyle w:val="Heading1"/>
      </w:pPr>
      <w:r>
        <w:rPr/>
        <w:t xml:space="preserve">Förväntat resultat</w:t>
      </w:r>
    </w:p>
    <w:p>
      <w:pPr/>
      <w:r>
        <w:rPr/>
        <w:t xml:space="preserve">Stegen beskriver det observerade arbetsflödet. Kontrollera dokumentets status och bekräfta om processen kräver bokföring i Business Central.</w:t>
      </w:r>
    </w:p>
    <w:p>
      <w:pPr>
        <w:pStyle w:val="Heading1"/>
      </w:pPr>
      <w:r>
        <w:rPr/>
        <w:t xml:space="preserve">Versionshistorik</w:t>
      </w:r>
    </w:p>
    <w:tbl>
      <w:tblPr>
        <w:tblStyle w:val="TableGrid"/>
        <w:tblW w:w="0" w:type="auto"/>
      </w:tblPr>
      <w:tblGrid>
        <w:gridCol w:w="1400"/>
        <w:gridCol w:w="1900"/>
        <w:gridCol w:w="2900"/>
        <w:gridCol w:w="2400"/>
      </w:tblGrid>
      <w:tr>
        <w:trPr>
          <w:tblHeader/>
        </w:trPr>
        <w:tc>
          <w:tcPr>
            <w:shd w:fill="D9EAF7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Datum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Ändring</w:t>
            </w:r>
          </w:p>
        </w:tc>
        <w:tc>
          <w:tcPr>
            <w:shd w:fill="D9EAF7"/>
          </w:tcPr>
          <w:p>
            <w:r>
              <w:rPr>
                <w:b/>
              </w:rPr>
              <w:t xml:space="preserve">Granskad av</w:t>
            </w:r>
          </w:p>
        </w:tc>
      </w:tr>
      <w:tr>
        <w:tc>
          <w:tcPr/>
          <w:p>
            <w:r>
              <w:rPr/>
              <w:t xml:space="preserve">1.0</w:t>
            </w:r>
          </w:p>
        </w:tc>
        <w:tc>
          <w:tcPr/>
          <w:p>
            <w:r>
              <w:rPr/>
              <w:t xml:space="preserve">2026-10-26</w:t>
            </w:r>
          </w:p>
        </w:tc>
        <w:tc>
          <w:tcPr/>
          <w:p>
            <w:r>
              <w:rPr/>
              <w:t xml:space="preserve">Första version</w:t>
            </w:r>
          </w:p>
        </w:tc>
        <w:tc>
          <w:tcPr/>
          <w:p>
            <w:r>
              <w:rPr/>
              <w:t xml:space="preserve"/>
            </w:r>
          </w:p>
        </w:tc>
      </w:tr>
    </w:tbl>
    <w:sectPr>
      <w:headerReference w:type="default" r:id="rIdHeader"/>
      <w:footerReference w:type="default" r:id="rIdFooter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B8C2CC"/>
      </w:pBdr>
      <w:jc w:val="center"/>
    </w:pPr>
    <w:r>
      <w:rPr>
        <w:color w:val="5F6B76"/>
        <w:sz w:val="18"/>
        <w:szCs w:val="18"/>
      </w:rPr>
      <w:t>BC Process Studio  |  Sida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 av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6" w:space="1" w:color="0F4C81"/>
      </w:pBdr>
      <w:jc w:val="right"/>
    </w:pPr>
    <w:r>
      <w:rPr>
        <w:color w:val="5F6B76"/>
        <w:sz w:val="18"/>
        <w:szCs w:val="18"/>
      </w:rPr>
      <w:t>Bildformatstest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eastAsia="Aptos"/>
        <w:sz w:val="22"/>
        <w:szCs w:val="22"/>
        <w:lang w:val="sv-S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spacing w:before="900" w:after="180"/>
      <w:jc w:val="center"/>
    </w:pPr>
    <w:rPr>
      <w:b/>
      <w:color w:val="0F4C81"/>
      <w:sz w:val="52"/>
      <w:szCs w:val="52"/>
    </w:rPr>
  </w:style>
  <w:style w:type="paragraph" w:styleId="Subtitle">
    <w:name w:val="Subtitle"/>
    <w:basedOn w:val="Normal"/>
    <w:qFormat/>
    <w:pPr>
      <w:spacing w:after="240"/>
      <w:jc w:val="center"/>
    </w:pPr>
    <w:rPr>
      <w:color w:val="5F6B7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keepLines/>
      <w:spacing w:before="280" w:after="120"/>
      <w:outlineLvl w:val="0"/>
    </w:pPr>
    <w:rPr>
      <w:b/>
      <w:color w:val="0F4C81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80"/>
      <w:outlineLvl w:val="1"/>
    </w:pPr>
    <w:rPr>
      <w:b/>
      <w:color w:val="1E5E8C"/>
      <w:sz w:val="28"/>
      <w:szCs w:val="28"/>
    </w:rPr>
  </w:style>
  <w:style w:type="paragraph" w:styleId="Instruction">
    <w:name w:val="Instruction"/>
    <w:basedOn w:val="Normal"/>
    <w:qFormat/>
    <w:pPr>
      <w:spacing w:after="100"/>
    </w:pPr>
    <w:rPr>
      <w:sz w:val="24"/>
      <w:szCs w:val="24"/>
    </w:rPr>
  </w:style>
  <w:style w:type="paragraph" w:styleId="Caption">
    <w:name w:val="caption"/>
    <w:basedOn w:val="Normal"/>
    <w:next w:val="Normal"/>
    <w:semiHidden/>
    <w:unhideWhenUsed/>
    <w:qFormat/>
    <w:rPr>
      <w:i/>
      <w:color w:val="5F6B76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uiPriority w:val="59"/>
    <w:semiHidden/>
    <w:unhideWhenUsed/>
    <w:qFormat/>
    <w:tblPr>
      <w:tblBorders>
        <w:top w:val="single" w:sz="4" w:color="B8C2CC"/>
        <w:left w:val="single" w:sz="4" w:color="B8C2CC"/>
        <w:bottom w:val="single" w:sz="4" w:color="B8C2CC"/>
        <w:right w:val="single" w:sz="4" w:color="B8C2CC"/>
        <w:insideH w:val="single" w:sz="4" w:color="D5DCE3"/>
        <w:insideV w:val="single" w:sz="4" w:color="D5DCE3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Image1" Type="http://schemas.openxmlformats.org/officeDocument/2006/relationships/image" Target="media/image1.png"/><Relationship Id="rIdImage2" Type="http://schemas.openxmlformats.org/officeDocument/2006/relationships/image" Target="media/image2.jp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BC Process Studio</Application>
  <AppVersion>3.7.0</AppVersion>
  <Company>BC Process Studio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Bildformatstest</dc:title>
  <dc:subject>Business Central arbetsinstruktion</dc:subject>
  <dc:creator>BC Process Studio</dc:creator>
  <cp:lastModifiedBy>BC Process Studio</cp:lastModifiedBy>
  <dcterms:created xsi:type="dcterms:W3CDTF">2026-10-26T14:28:10.626Z</dcterms:created>
  <dcterms:modified xsi:type="dcterms:W3CDTF">2026-10-26T14:28:10.626Z</dcterms:modified>
  <cp:revision>1</cp:revision>
</cp:coreProperties>
</file>