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AB045" w14:textId="77777777" w:rsidR="00277D4C" w:rsidRDefault="000F4379">
      <w:pPr>
        <w:spacing w:after="41"/>
        <w:ind w:left="0" w:right="20" w:firstLine="0"/>
        <w:jc w:val="center"/>
      </w:pPr>
      <w:r>
        <w:rPr>
          <w:b/>
          <w:color w:val="1F3864"/>
          <w:sz w:val="26"/>
        </w:rPr>
        <w:t>UNIVERSIDAD TÉCNICA PARTICULAR DE LOJA</w:t>
      </w:r>
    </w:p>
    <w:p w14:paraId="012905A3" w14:textId="77777777" w:rsidR="00277D4C" w:rsidRDefault="000F4379">
      <w:pPr>
        <w:spacing w:after="60"/>
        <w:ind w:left="0" w:right="38" w:firstLine="0"/>
        <w:jc w:val="center"/>
      </w:pPr>
      <w:r>
        <w:rPr>
          <w:i/>
        </w:rPr>
        <w:t>Modalidad Presencial — Periodo Abril – Agosto 2026</w:t>
      </w:r>
    </w:p>
    <w:p w14:paraId="1DC9E508" w14:textId="77777777" w:rsidR="00277D4C" w:rsidRDefault="000F4379">
      <w:pPr>
        <w:spacing w:after="377" w:line="265" w:lineRule="auto"/>
        <w:jc w:val="center"/>
      </w:pPr>
      <w:r>
        <w:t>Asignatura: Programación Avanzada</w:t>
      </w:r>
    </w:p>
    <w:p w14:paraId="65641AD4" w14:textId="77777777" w:rsidR="00277D4C" w:rsidRDefault="000F4379">
      <w:pPr>
        <w:pStyle w:val="Ttulo1"/>
      </w:pPr>
      <w:r>
        <w:t>TALLER PRÁCTICO</w:t>
      </w:r>
    </w:p>
    <w:p w14:paraId="4C6621D3" w14:textId="77777777" w:rsidR="00277D4C" w:rsidRDefault="000F4379">
      <w:pPr>
        <w:spacing w:after="136"/>
        <w:ind w:left="-2" w:right="0" w:firstLine="0"/>
        <w:jc w:val="left"/>
      </w:pPr>
      <w:r>
        <w:rPr>
          <w:rFonts w:ascii="Calibri" w:eastAsia="Calibri" w:hAnsi="Calibri" w:cs="Calibri"/>
          <w:noProof/>
        </w:rPr>
        <mc:AlternateContent>
          <mc:Choice Requires="wpg">
            <w:drawing>
              <wp:inline distT="0" distB="0" distL="0" distR="0" wp14:anchorId="6059436A" wp14:editId="5B7C319E">
                <wp:extent cx="5942965" cy="19050"/>
                <wp:effectExtent l="0" t="0" r="0" b="0"/>
                <wp:docPr id="8238" name="Group 8238"/>
                <wp:cNvGraphicFramePr/>
                <a:graphic xmlns:a="http://schemas.openxmlformats.org/drawingml/2006/main">
                  <a:graphicData uri="http://schemas.microsoft.com/office/word/2010/wordprocessingGroup">
                    <wpg:wgp>
                      <wpg:cNvGrpSpPr/>
                      <wpg:grpSpPr>
                        <a:xfrm>
                          <a:off x="0" y="0"/>
                          <a:ext cx="5942965" cy="19050"/>
                          <a:chOff x="0" y="0"/>
                          <a:chExt cx="5942965" cy="19050"/>
                        </a:xfrm>
                      </wpg:grpSpPr>
                      <wps:wsp>
                        <wps:cNvPr id="77" name="Shape 77"/>
                        <wps:cNvSpPr/>
                        <wps:spPr>
                          <a:xfrm>
                            <a:off x="0" y="0"/>
                            <a:ext cx="5942965" cy="0"/>
                          </a:xfrm>
                          <a:custGeom>
                            <a:avLst/>
                            <a:gdLst/>
                            <a:ahLst/>
                            <a:cxnLst/>
                            <a:rect l="0" t="0" r="0" b="0"/>
                            <a:pathLst>
                              <a:path w="5942965">
                                <a:moveTo>
                                  <a:pt x="5942965" y="0"/>
                                </a:moveTo>
                                <a:lnTo>
                                  <a:pt x="0" y="0"/>
                                </a:lnTo>
                              </a:path>
                            </a:pathLst>
                          </a:custGeom>
                          <a:ln w="19050" cap="flat">
                            <a:round/>
                          </a:ln>
                        </wps:spPr>
                        <wps:style>
                          <a:lnRef idx="1">
                            <a:srgbClr val="2E75B6"/>
                          </a:lnRef>
                          <a:fillRef idx="0">
                            <a:srgbClr val="000000">
                              <a:alpha val="0"/>
                            </a:srgbClr>
                          </a:fillRef>
                          <a:effectRef idx="0">
                            <a:scrgbClr r="0" g="0" b="0"/>
                          </a:effectRef>
                          <a:fontRef idx="none"/>
                        </wps:style>
                        <wps:bodyPr/>
                      </wps:wsp>
                      <wps:wsp>
                        <wps:cNvPr id="79" name="Shape 79"/>
                        <wps:cNvSpPr/>
                        <wps:spPr>
                          <a:xfrm>
                            <a:off x="0" y="0"/>
                            <a:ext cx="5942965" cy="0"/>
                          </a:xfrm>
                          <a:custGeom>
                            <a:avLst/>
                            <a:gdLst/>
                            <a:ahLst/>
                            <a:cxnLst/>
                            <a:rect l="0" t="0" r="0" b="0"/>
                            <a:pathLst>
                              <a:path w="5942965">
                                <a:moveTo>
                                  <a:pt x="5942965" y="0"/>
                                </a:moveTo>
                                <a:lnTo>
                                  <a:pt x="0" y="0"/>
                                </a:lnTo>
                              </a:path>
                            </a:pathLst>
                          </a:custGeom>
                          <a:ln w="19050" cap="flat">
                            <a:round/>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38" style="width:467.95pt;height:1.5pt;mso-position-horizontal-relative:char;mso-position-vertical-relative:line" coordsize="59429,190">
                <v:shape id="Shape 77" style="position:absolute;width:59429;height:0;left:0;top:0;" coordsize="5942965,0" path="m5942965,0l0,0">
                  <v:stroke weight="1.5pt" endcap="flat" joinstyle="round" on="true" color="#2e75b6"/>
                  <v:fill on="false" color="#000000" opacity="0"/>
                </v:shape>
                <v:shape id="Shape 79" style="position:absolute;width:59429;height:0;left:0;top:0;" coordsize="5942965,0" path="m5942965,0l0,0">
                  <v:stroke weight="1.5pt" endcap="flat" joinstyle="round" on="true" color="#2e75b6"/>
                  <v:fill on="false" color="#000000" opacity="0"/>
                </v:shape>
              </v:group>
            </w:pict>
          </mc:Fallback>
        </mc:AlternateContent>
      </w:r>
    </w:p>
    <w:p w14:paraId="052C85E8" w14:textId="77777777" w:rsidR="00277D4C" w:rsidRDefault="000F4379">
      <w:pPr>
        <w:spacing w:after="222" w:line="240" w:lineRule="auto"/>
        <w:ind w:left="3062" w:right="0" w:hanging="2609"/>
        <w:jc w:val="left"/>
      </w:pPr>
      <w:r>
        <w:rPr>
          <w:i/>
          <w:color w:val="595959"/>
          <w:sz w:val="24"/>
        </w:rPr>
        <w:t>Determinación empírica y teórica del tamaño óptimo de un pool de hilos para el alargamiento masivo de URLs</w:t>
      </w:r>
    </w:p>
    <w:p w14:paraId="1819B820" w14:textId="77777777" w:rsidR="00277D4C" w:rsidRDefault="000F4379">
      <w:pPr>
        <w:spacing w:after="60"/>
        <w:ind w:left="0" w:right="16" w:firstLine="0"/>
        <w:jc w:val="center"/>
      </w:pPr>
      <w:r>
        <w:rPr>
          <w:b/>
        </w:rPr>
        <w:t>Componente: Práctico Experimental (2 horas)</w:t>
      </w:r>
    </w:p>
    <w:p w14:paraId="2DB968DC" w14:textId="77777777" w:rsidR="00277D4C" w:rsidRDefault="000F4379">
      <w:pPr>
        <w:spacing w:after="678" w:line="265" w:lineRule="auto"/>
        <w:ind w:right="16"/>
        <w:jc w:val="center"/>
      </w:pPr>
      <w:r>
        <w:t>Metodología: Aprendizaje Basado en Problemas (ABP)</w:t>
      </w:r>
    </w:p>
    <w:p w14:paraId="3CF89378" w14:textId="77777777" w:rsidR="00277D4C" w:rsidRDefault="000F4379">
      <w:pPr>
        <w:pStyle w:val="Ttulo2"/>
        <w:spacing w:after="0"/>
        <w:ind w:left="-5"/>
      </w:pPr>
      <w:r>
        <w:t>1. Datos generales del taller</w:t>
      </w:r>
    </w:p>
    <w:tbl>
      <w:tblPr>
        <w:tblStyle w:val="TableGrid"/>
        <w:tblW w:w="9360" w:type="dxa"/>
        <w:tblInd w:w="4" w:type="dxa"/>
        <w:tblCellMar>
          <w:top w:w="105" w:type="dxa"/>
          <w:left w:w="141" w:type="dxa"/>
          <w:bottom w:w="0" w:type="dxa"/>
          <w:right w:w="115" w:type="dxa"/>
        </w:tblCellMar>
        <w:tblLook w:val="04A0" w:firstRow="1" w:lastRow="0" w:firstColumn="1" w:lastColumn="0" w:noHBand="0" w:noVBand="1"/>
      </w:tblPr>
      <w:tblGrid>
        <w:gridCol w:w="3118"/>
        <w:gridCol w:w="6242"/>
      </w:tblGrid>
      <w:tr w:rsidR="00277D4C" w14:paraId="09D74361" w14:textId="77777777">
        <w:trPr>
          <w:trHeight w:val="453"/>
        </w:trPr>
        <w:tc>
          <w:tcPr>
            <w:tcW w:w="3118" w:type="dxa"/>
            <w:tcBorders>
              <w:top w:val="single" w:sz="4" w:space="0" w:color="BFBFBF"/>
              <w:left w:val="single" w:sz="4" w:space="0" w:color="BFBFBF"/>
              <w:bottom w:val="single" w:sz="4" w:space="0" w:color="BFBFBF"/>
              <w:right w:val="single" w:sz="4" w:space="0" w:color="BFBFBF"/>
            </w:tcBorders>
            <w:shd w:val="clear" w:color="auto" w:fill="E7EEF7"/>
            <w:vAlign w:val="center"/>
          </w:tcPr>
          <w:p w14:paraId="273E2A60" w14:textId="77777777" w:rsidR="00277D4C" w:rsidRDefault="000F4379">
            <w:pPr>
              <w:spacing w:after="0"/>
              <w:ind w:left="0" w:right="0" w:firstLine="0"/>
              <w:jc w:val="left"/>
            </w:pPr>
            <w:r>
              <w:rPr>
                <w:b/>
                <w:sz w:val="21"/>
              </w:rPr>
              <w:t>Asignatura</w:t>
            </w:r>
          </w:p>
        </w:tc>
        <w:tc>
          <w:tcPr>
            <w:tcW w:w="6242" w:type="dxa"/>
            <w:tcBorders>
              <w:top w:val="single" w:sz="4" w:space="0" w:color="BFBFBF"/>
              <w:left w:val="single" w:sz="4" w:space="0" w:color="BFBFBF"/>
              <w:bottom w:val="single" w:sz="4" w:space="0" w:color="BFBFBF"/>
              <w:right w:val="single" w:sz="4" w:space="0" w:color="BFBFBF"/>
            </w:tcBorders>
            <w:vAlign w:val="center"/>
          </w:tcPr>
          <w:p w14:paraId="16EC7F2B" w14:textId="77777777" w:rsidR="00277D4C" w:rsidRDefault="000F4379">
            <w:pPr>
              <w:spacing w:after="0"/>
              <w:ind w:left="1" w:right="0" w:firstLine="0"/>
              <w:jc w:val="left"/>
            </w:pPr>
            <w:r>
              <w:rPr>
                <w:sz w:val="21"/>
              </w:rPr>
              <w:t>Programación Avanzada</w:t>
            </w:r>
          </w:p>
        </w:tc>
      </w:tr>
      <w:tr w:rsidR="00277D4C" w14:paraId="0D2339DD" w14:textId="77777777">
        <w:trPr>
          <w:trHeight w:val="694"/>
        </w:trPr>
        <w:tc>
          <w:tcPr>
            <w:tcW w:w="3118" w:type="dxa"/>
            <w:tcBorders>
              <w:top w:val="single" w:sz="4" w:space="0" w:color="BFBFBF"/>
              <w:left w:val="single" w:sz="4" w:space="0" w:color="BFBFBF"/>
              <w:bottom w:val="single" w:sz="4" w:space="0" w:color="BFBFBF"/>
              <w:right w:val="single" w:sz="4" w:space="0" w:color="BFBFBF"/>
            </w:tcBorders>
            <w:shd w:val="clear" w:color="auto" w:fill="E7EEF7"/>
          </w:tcPr>
          <w:p w14:paraId="2240A0E7" w14:textId="77777777" w:rsidR="00277D4C" w:rsidRDefault="000F4379">
            <w:pPr>
              <w:spacing w:after="0"/>
              <w:ind w:left="0" w:right="0" w:firstLine="0"/>
              <w:jc w:val="left"/>
            </w:pPr>
            <w:r>
              <w:rPr>
                <w:b/>
                <w:sz w:val="21"/>
              </w:rPr>
              <w:t>Unidad / Tema</w:t>
            </w:r>
          </w:p>
        </w:tc>
        <w:tc>
          <w:tcPr>
            <w:tcW w:w="6242" w:type="dxa"/>
            <w:tcBorders>
              <w:top w:val="single" w:sz="4" w:space="0" w:color="BFBFBF"/>
              <w:left w:val="single" w:sz="4" w:space="0" w:color="BFBFBF"/>
              <w:bottom w:val="single" w:sz="4" w:space="0" w:color="BFBFBF"/>
              <w:right w:val="single" w:sz="4" w:space="0" w:color="BFBFBF"/>
            </w:tcBorders>
            <w:vAlign w:val="center"/>
          </w:tcPr>
          <w:p w14:paraId="24698E65" w14:textId="77777777" w:rsidR="00277D4C" w:rsidRDefault="000F4379">
            <w:pPr>
              <w:spacing w:after="0"/>
              <w:ind w:left="1" w:right="0" w:firstLine="0"/>
              <w:jc w:val="left"/>
            </w:pPr>
            <w:r>
              <w:rPr>
                <w:sz w:val="21"/>
              </w:rPr>
              <w:t xml:space="preserve">Concurrencia: Callable, Future, ExecutorService y </w:t>
            </w:r>
          </w:p>
          <w:p w14:paraId="00886F51" w14:textId="77777777" w:rsidR="00277D4C" w:rsidRDefault="000F4379">
            <w:pPr>
              <w:spacing w:after="0"/>
              <w:ind w:left="1" w:right="0" w:firstLine="0"/>
              <w:jc w:val="left"/>
            </w:pPr>
            <w:r>
              <w:rPr>
                <w:sz w:val="21"/>
              </w:rPr>
              <w:t>CountDownLatch</w:t>
            </w:r>
          </w:p>
        </w:tc>
      </w:tr>
      <w:tr w:rsidR="00277D4C" w14:paraId="2E367C73" w14:textId="77777777">
        <w:trPr>
          <w:trHeight w:val="452"/>
        </w:trPr>
        <w:tc>
          <w:tcPr>
            <w:tcW w:w="3118" w:type="dxa"/>
            <w:tcBorders>
              <w:top w:val="single" w:sz="4" w:space="0" w:color="BFBFBF"/>
              <w:left w:val="single" w:sz="4" w:space="0" w:color="BFBFBF"/>
              <w:bottom w:val="single" w:sz="4" w:space="0" w:color="BFBFBF"/>
              <w:right w:val="single" w:sz="4" w:space="0" w:color="BFBFBF"/>
            </w:tcBorders>
            <w:shd w:val="clear" w:color="auto" w:fill="E7EEF7"/>
            <w:vAlign w:val="center"/>
          </w:tcPr>
          <w:p w14:paraId="1B6F990C" w14:textId="77777777" w:rsidR="00277D4C" w:rsidRDefault="000F4379">
            <w:pPr>
              <w:spacing w:after="0"/>
              <w:ind w:left="0" w:right="0" w:firstLine="0"/>
              <w:jc w:val="left"/>
            </w:pPr>
            <w:r>
              <w:rPr>
                <w:b/>
                <w:sz w:val="21"/>
              </w:rPr>
              <w:t>Componente</w:t>
            </w:r>
          </w:p>
        </w:tc>
        <w:tc>
          <w:tcPr>
            <w:tcW w:w="6242" w:type="dxa"/>
            <w:tcBorders>
              <w:top w:val="single" w:sz="4" w:space="0" w:color="BFBFBF"/>
              <w:left w:val="single" w:sz="4" w:space="0" w:color="BFBFBF"/>
              <w:bottom w:val="single" w:sz="4" w:space="0" w:color="BFBFBF"/>
              <w:right w:val="single" w:sz="4" w:space="0" w:color="BFBFBF"/>
            </w:tcBorders>
            <w:vAlign w:val="center"/>
          </w:tcPr>
          <w:p w14:paraId="234F2476" w14:textId="77777777" w:rsidR="00277D4C" w:rsidRDefault="000F4379">
            <w:pPr>
              <w:spacing w:after="0"/>
              <w:ind w:left="1" w:right="0" w:firstLine="0"/>
              <w:jc w:val="left"/>
            </w:pPr>
            <w:r>
              <w:rPr>
                <w:sz w:val="21"/>
              </w:rPr>
              <w:t>Práctico Experimental</w:t>
            </w:r>
          </w:p>
        </w:tc>
      </w:tr>
      <w:tr w:rsidR="00277D4C" w14:paraId="4105D3F5" w14:textId="77777777">
        <w:trPr>
          <w:trHeight w:val="452"/>
        </w:trPr>
        <w:tc>
          <w:tcPr>
            <w:tcW w:w="3118" w:type="dxa"/>
            <w:tcBorders>
              <w:top w:val="single" w:sz="4" w:space="0" w:color="BFBFBF"/>
              <w:left w:val="single" w:sz="4" w:space="0" w:color="BFBFBF"/>
              <w:bottom w:val="single" w:sz="4" w:space="0" w:color="BFBFBF"/>
              <w:right w:val="single" w:sz="4" w:space="0" w:color="BFBFBF"/>
            </w:tcBorders>
            <w:shd w:val="clear" w:color="auto" w:fill="E7EEF7"/>
            <w:vAlign w:val="center"/>
          </w:tcPr>
          <w:p w14:paraId="7B512519" w14:textId="77777777" w:rsidR="00277D4C" w:rsidRDefault="000F4379">
            <w:pPr>
              <w:spacing w:after="0"/>
              <w:ind w:left="0" w:right="0" w:firstLine="0"/>
              <w:jc w:val="left"/>
            </w:pPr>
            <w:r>
              <w:rPr>
                <w:b/>
                <w:sz w:val="21"/>
              </w:rPr>
              <w:t>Duración</w:t>
            </w:r>
          </w:p>
        </w:tc>
        <w:tc>
          <w:tcPr>
            <w:tcW w:w="6242" w:type="dxa"/>
            <w:tcBorders>
              <w:top w:val="single" w:sz="4" w:space="0" w:color="BFBFBF"/>
              <w:left w:val="single" w:sz="4" w:space="0" w:color="BFBFBF"/>
              <w:bottom w:val="single" w:sz="4" w:space="0" w:color="BFBFBF"/>
              <w:right w:val="single" w:sz="4" w:space="0" w:color="BFBFBF"/>
            </w:tcBorders>
            <w:vAlign w:val="center"/>
          </w:tcPr>
          <w:p w14:paraId="7309260E" w14:textId="77777777" w:rsidR="00277D4C" w:rsidRDefault="000F4379">
            <w:pPr>
              <w:spacing w:after="0"/>
              <w:ind w:left="1" w:right="0" w:firstLine="0"/>
              <w:jc w:val="left"/>
            </w:pPr>
            <w:r>
              <w:rPr>
                <w:sz w:val="21"/>
              </w:rPr>
              <w:t>2 horas presenciales</w:t>
            </w:r>
          </w:p>
        </w:tc>
      </w:tr>
      <w:tr w:rsidR="00277D4C" w14:paraId="6D58259F" w14:textId="77777777">
        <w:trPr>
          <w:trHeight w:val="452"/>
        </w:trPr>
        <w:tc>
          <w:tcPr>
            <w:tcW w:w="3118" w:type="dxa"/>
            <w:tcBorders>
              <w:top w:val="single" w:sz="4" w:space="0" w:color="BFBFBF"/>
              <w:left w:val="single" w:sz="4" w:space="0" w:color="BFBFBF"/>
              <w:bottom w:val="single" w:sz="4" w:space="0" w:color="BFBFBF"/>
              <w:right w:val="single" w:sz="4" w:space="0" w:color="BFBFBF"/>
            </w:tcBorders>
            <w:shd w:val="clear" w:color="auto" w:fill="E7EEF7"/>
            <w:vAlign w:val="center"/>
          </w:tcPr>
          <w:p w14:paraId="17A13500" w14:textId="77777777" w:rsidR="00277D4C" w:rsidRDefault="000F4379">
            <w:pPr>
              <w:spacing w:after="0"/>
              <w:ind w:left="0" w:right="0" w:firstLine="0"/>
              <w:jc w:val="left"/>
            </w:pPr>
            <w:r>
              <w:rPr>
                <w:b/>
                <w:sz w:val="21"/>
              </w:rPr>
              <w:t>Modalidad de trabajo</w:t>
            </w:r>
          </w:p>
        </w:tc>
        <w:tc>
          <w:tcPr>
            <w:tcW w:w="6242" w:type="dxa"/>
            <w:tcBorders>
              <w:top w:val="single" w:sz="4" w:space="0" w:color="BFBFBF"/>
              <w:left w:val="single" w:sz="4" w:space="0" w:color="BFBFBF"/>
              <w:bottom w:val="single" w:sz="4" w:space="0" w:color="BFBFBF"/>
              <w:right w:val="single" w:sz="4" w:space="0" w:color="BFBFBF"/>
            </w:tcBorders>
            <w:vAlign w:val="center"/>
          </w:tcPr>
          <w:p w14:paraId="1E7AF00F" w14:textId="77777777" w:rsidR="00277D4C" w:rsidRDefault="000F4379">
            <w:pPr>
              <w:spacing w:after="0"/>
              <w:ind w:left="1" w:right="0" w:firstLine="0"/>
              <w:jc w:val="left"/>
            </w:pPr>
            <w:r>
              <w:rPr>
                <w:sz w:val="21"/>
              </w:rPr>
              <w:t>Individual → Grupal (4 estudiantes) → Plenaria de aula</w:t>
            </w:r>
          </w:p>
        </w:tc>
      </w:tr>
      <w:tr w:rsidR="00277D4C" w14:paraId="30471945" w14:textId="77777777">
        <w:trPr>
          <w:trHeight w:val="692"/>
        </w:trPr>
        <w:tc>
          <w:tcPr>
            <w:tcW w:w="3118" w:type="dxa"/>
            <w:tcBorders>
              <w:top w:val="single" w:sz="4" w:space="0" w:color="BFBFBF"/>
              <w:left w:val="single" w:sz="4" w:space="0" w:color="BFBFBF"/>
              <w:bottom w:val="single" w:sz="4" w:space="0" w:color="BFBFBF"/>
              <w:right w:val="single" w:sz="4" w:space="0" w:color="BFBFBF"/>
            </w:tcBorders>
            <w:shd w:val="clear" w:color="auto" w:fill="E7EEF7"/>
          </w:tcPr>
          <w:p w14:paraId="69A82B1D" w14:textId="77777777" w:rsidR="00277D4C" w:rsidRDefault="000F4379">
            <w:pPr>
              <w:spacing w:after="0"/>
              <w:ind w:left="0" w:right="0" w:firstLine="0"/>
              <w:jc w:val="left"/>
            </w:pPr>
            <w:r>
              <w:rPr>
                <w:b/>
                <w:sz w:val="21"/>
              </w:rPr>
              <w:t>Prerrequisitos</w:t>
            </w:r>
          </w:p>
        </w:tc>
        <w:tc>
          <w:tcPr>
            <w:tcW w:w="6242" w:type="dxa"/>
            <w:tcBorders>
              <w:top w:val="single" w:sz="4" w:space="0" w:color="BFBFBF"/>
              <w:left w:val="single" w:sz="4" w:space="0" w:color="BFBFBF"/>
              <w:bottom w:val="single" w:sz="4" w:space="0" w:color="BFBFBF"/>
              <w:right w:val="single" w:sz="4" w:space="0" w:color="BFBFBF"/>
            </w:tcBorders>
            <w:vAlign w:val="center"/>
          </w:tcPr>
          <w:p w14:paraId="738AD62B" w14:textId="77777777" w:rsidR="00277D4C" w:rsidRDefault="000F4379">
            <w:pPr>
              <w:spacing w:after="0"/>
              <w:ind w:left="1" w:right="0" w:firstLine="0"/>
              <w:jc w:val="left"/>
            </w:pPr>
            <w:r>
              <w:rPr>
                <w:sz w:val="21"/>
              </w:rPr>
              <w:t>Código base trabajado en clases; JDK 17+; Maven o Gradle; VisualVM instalado</w:t>
            </w:r>
          </w:p>
        </w:tc>
      </w:tr>
    </w:tbl>
    <w:p w14:paraId="313A8C77" w14:textId="77777777" w:rsidR="00542791" w:rsidRDefault="00542791">
      <w:pPr>
        <w:pStyle w:val="Ttulo2"/>
        <w:ind w:left="-5"/>
      </w:pPr>
    </w:p>
    <w:p w14:paraId="57100862" w14:textId="77777777" w:rsidR="00542791" w:rsidRDefault="00542791">
      <w:pPr>
        <w:pStyle w:val="Ttulo2"/>
        <w:ind w:left="-5"/>
      </w:pPr>
    </w:p>
    <w:p w14:paraId="35967AD8" w14:textId="77777777" w:rsidR="00542791" w:rsidRDefault="00542791">
      <w:pPr>
        <w:pStyle w:val="Ttulo2"/>
        <w:ind w:left="-5"/>
      </w:pPr>
    </w:p>
    <w:p w14:paraId="5E0E7869" w14:textId="77777777" w:rsidR="00542791" w:rsidRDefault="00542791">
      <w:pPr>
        <w:pStyle w:val="Ttulo2"/>
        <w:ind w:left="-5"/>
      </w:pPr>
    </w:p>
    <w:p w14:paraId="32A14A67" w14:textId="68F36FA2" w:rsidR="00277D4C" w:rsidRDefault="000F4379">
      <w:pPr>
        <w:pStyle w:val="Ttulo2"/>
        <w:ind w:left="-5"/>
      </w:pPr>
      <w:r>
        <w:t>2. Contextualización del problema</w:t>
      </w:r>
    </w:p>
    <w:p w14:paraId="70B01F31" w14:textId="77777777" w:rsidR="00277D4C" w:rsidRDefault="000F4379">
      <w:pPr>
        <w:spacing w:after="157"/>
        <w:ind w:right="6"/>
      </w:pPr>
      <w:r>
        <w:t>En clases hemos venido resolviendo un problema real: a partir de 22 mil URLs acortadas obtenidas desde la red social X, necesitamos obtener su versión expandida (URL final) para poder analizarlas. En una primera aproximación creamos un hilo del sistema ope</w:t>
      </w:r>
      <w:r>
        <w:t>rativo por cada URL y, como ya pudimos comprobar de forma colectiva, el sistema rápidamente lanzó un error de límite de hilos alcanzado. Esa experiencia motivó la introducción de los conceptos de Callable, Future, ExecutorService y CountDownLatch.</w:t>
      </w:r>
    </w:p>
    <w:p w14:paraId="2FA98979" w14:textId="77777777" w:rsidR="00277D4C" w:rsidRDefault="000F4379">
      <w:pPr>
        <w:ind w:right="6"/>
      </w:pPr>
      <w:r>
        <w:lastRenderedPageBreak/>
        <w:t xml:space="preserve">Sabemos </w:t>
      </w:r>
      <w:r>
        <w:t>que la solución pasa por usar un pool de hilos. La pregunta que aún no hemos respondido —y que es el corazón de este taller— es: ¿cuál es el tamaño ideal del pool para esta tarea? Vamos a responder esta pregunta de tres maneras distintas (empíricamente, co</w:t>
      </w:r>
      <w:r>
        <w:t>n la ley de Amdahl y con la heurística de Brian Goetz), para luego compararlas y discutir por qué difieren.</w:t>
      </w:r>
    </w:p>
    <w:p w14:paraId="160BA560" w14:textId="77777777" w:rsidR="00277D4C" w:rsidRDefault="000F4379">
      <w:pPr>
        <w:pStyle w:val="Ttulo2"/>
        <w:spacing w:after="70"/>
        <w:ind w:left="-5"/>
      </w:pPr>
      <w:r>
        <w:t>3. Objetivos de aprendizaje</w:t>
      </w:r>
    </w:p>
    <w:p w14:paraId="57D4131D" w14:textId="77777777" w:rsidR="00277D4C" w:rsidRDefault="000F4379">
      <w:pPr>
        <w:pStyle w:val="Ttulo3"/>
        <w:spacing w:after="70"/>
        <w:ind w:left="-5"/>
      </w:pPr>
      <w:r>
        <w:rPr>
          <w:sz w:val="23"/>
        </w:rPr>
        <w:t>3.1 Objetivo general</w:t>
      </w:r>
    </w:p>
    <w:p w14:paraId="7DEE250F" w14:textId="77777777" w:rsidR="00277D4C" w:rsidRDefault="000F4379">
      <w:pPr>
        <w:spacing w:after="226"/>
        <w:ind w:right="6"/>
      </w:pPr>
      <w:r>
        <w:t>Determinar de forma empírica, teórica y heurística el tamaño óptimo de un pool de hilos para una ca</w:t>
      </w:r>
      <w:r>
        <w:t>rga de trabajo I/O-bound, aplicando los conceptos de Callable, Future, ExecutorService y CountDownLatch.</w:t>
      </w:r>
    </w:p>
    <w:p w14:paraId="3410B560" w14:textId="77777777" w:rsidR="00277D4C" w:rsidRDefault="000F4379">
      <w:pPr>
        <w:pStyle w:val="Ttulo3"/>
        <w:spacing w:after="70"/>
        <w:ind w:left="-5"/>
      </w:pPr>
      <w:r>
        <w:rPr>
          <w:sz w:val="23"/>
        </w:rPr>
        <w:t>3.2 Objetivos específicos</w:t>
      </w:r>
    </w:p>
    <w:p w14:paraId="000AE059" w14:textId="77777777" w:rsidR="00277D4C" w:rsidRDefault="000F4379">
      <w:pPr>
        <w:numPr>
          <w:ilvl w:val="0"/>
          <w:numId w:val="1"/>
        </w:numPr>
        <w:ind w:right="6" w:hanging="360"/>
      </w:pPr>
      <w:r>
        <w:t>Completar la implementación del cliente concurrente para alargamiento de URLs usando ExecutorService, Callable, Future y Coun</w:t>
      </w:r>
      <w:r>
        <w:t>tDownLatch.</w:t>
      </w:r>
    </w:p>
    <w:p w14:paraId="3C4D59D9" w14:textId="77777777" w:rsidR="00277D4C" w:rsidRDefault="000F4379">
      <w:pPr>
        <w:numPr>
          <w:ilvl w:val="0"/>
          <w:numId w:val="1"/>
        </w:numPr>
        <w:spacing w:after="77" w:line="284" w:lineRule="auto"/>
        <w:ind w:right="6" w:hanging="360"/>
      </w:pPr>
      <w:r>
        <w:t>Observar mediante VisualVM los estados de los hilos (RUNNABLE, WAITING, TIMED_WAITING, BLOCKED) y correlacionarlos con el comportamiento esperado de una tarea I/O-bound.</w:t>
      </w:r>
    </w:p>
    <w:p w14:paraId="7E7CB76A" w14:textId="77777777" w:rsidR="00277D4C" w:rsidRDefault="000F4379">
      <w:pPr>
        <w:numPr>
          <w:ilvl w:val="0"/>
          <w:numId w:val="1"/>
        </w:numPr>
        <w:ind w:right="6" w:hanging="360"/>
      </w:pPr>
      <w:r>
        <w:t>Medir empíricamente el tiempo total de procesamiento para distintos tamaño</w:t>
      </w:r>
      <w:r>
        <w:t>s de pool y construir una curva tiempo vs. tamaño.</w:t>
      </w:r>
    </w:p>
    <w:p w14:paraId="11956654" w14:textId="77777777" w:rsidR="00277D4C" w:rsidRDefault="000F4379">
      <w:pPr>
        <w:numPr>
          <w:ilvl w:val="0"/>
          <w:numId w:val="1"/>
        </w:numPr>
        <w:ind w:right="6" w:hanging="360"/>
      </w:pPr>
      <w:r>
        <w:t>Calcular el tamaño óptimo predicho por la ley de Amdahl y por la heurística de Brian Goetz.</w:t>
      </w:r>
    </w:p>
    <w:p w14:paraId="2B837211" w14:textId="77777777" w:rsidR="00277D4C" w:rsidRDefault="000F4379">
      <w:pPr>
        <w:numPr>
          <w:ilvl w:val="0"/>
          <w:numId w:val="1"/>
        </w:numPr>
        <w:spacing w:after="390"/>
        <w:ind w:right="6" w:hanging="360"/>
      </w:pPr>
      <w:r>
        <w:t>Contrastar las tres estimaciones (empírica, Amdahl, Goetz), justificando las diferencias en términos del modelo de carga (CPU-bound vs I/O-bound).</w:t>
      </w:r>
    </w:p>
    <w:p w14:paraId="6CBBCFF0" w14:textId="77777777" w:rsidR="00277D4C" w:rsidRDefault="000F4379">
      <w:pPr>
        <w:pStyle w:val="Ttulo2"/>
        <w:ind w:left="-5"/>
      </w:pPr>
      <w:r>
        <w:t>4. Recursos necesarios</w:t>
      </w:r>
    </w:p>
    <w:p w14:paraId="7C251B40" w14:textId="77777777" w:rsidR="00277D4C" w:rsidRDefault="000F4379">
      <w:pPr>
        <w:numPr>
          <w:ilvl w:val="0"/>
          <w:numId w:val="2"/>
        </w:numPr>
        <w:ind w:right="6" w:hanging="360"/>
      </w:pPr>
      <w:r>
        <w:t>Código base del proyecto trabajado en clases (repositorio del aula virtual).</w:t>
      </w:r>
    </w:p>
    <w:p w14:paraId="36936A33" w14:textId="77777777" w:rsidR="00277D4C" w:rsidRDefault="000F4379">
      <w:pPr>
        <w:numPr>
          <w:ilvl w:val="0"/>
          <w:numId w:val="2"/>
        </w:numPr>
        <w:ind w:right="6" w:hanging="360"/>
      </w:pPr>
      <w:r>
        <w:t>Subconjun</w:t>
      </w:r>
      <w:r>
        <w:t>to de URLs: archivo urls.csv con 5.000 URLs (provisto en el aula virtual).</w:t>
      </w:r>
    </w:p>
    <w:p w14:paraId="505DFB6C" w14:textId="77777777" w:rsidR="00277D4C" w:rsidRDefault="000F4379">
      <w:pPr>
        <w:numPr>
          <w:ilvl w:val="0"/>
          <w:numId w:val="2"/>
        </w:numPr>
        <w:ind w:right="6" w:hanging="360"/>
      </w:pPr>
      <w:r>
        <w:t>JDK 25 o superior.</w:t>
      </w:r>
    </w:p>
    <w:p w14:paraId="4083305B" w14:textId="77777777" w:rsidR="00277D4C" w:rsidRDefault="000F4379">
      <w:pPr>
        <w:numPr>
          <w:ilvl w:val="0"/>
          <w:numId w:val="2"/>
        </w:numPr>
        <w:ind w:right="6" w:hanging="360"/>
      </w:pPr>
      <w:r>
        <w:t>VisualVM (descarga gratuita desde visualvm.github.io).</w:t>
      </w:r>
    </w:p>
    <w:p w14:paraId="03E2EFE6" w14:textId="77777777" w:rsidR="00277D4C" w:rsidRDefault="000F4379">
      <w:pPr>
        <w:numPr>
          <w:ilvl w:val="0"/>
          <w:numId w:val="2"/>
        </w:numPr>
        <w:ind w:right="6" w:hanging="360"/>
      </w:pPr>
      <w:r>
        <w:t>Plantilla de registro de mediciones (Anexo A de este documento).</w:t>
      </w:r>
    </w:p>
    <w:p w14:paraId="341A000E" w14:textId="77777777" w:rsidR="00277D4C" w:rsidRDefault="000F4379">
      <w:pPr>
        <w:numPr>
          <w:ilvl w:val="0"/>
          <w:numId w:val="2"/>
        </w:numPr>
        <w:spacing w:after="401"/>
        <w:ind w:right="6" w:hanging="360"/>
      </w:pPr>
      <w:r>
        <w:t>Calculadora o hoja de cálculo para los cál</w:t>
      </w:r>
      <w:r>
        <w:t>culos de Amdahl y Goetz.</w:t>
      </w:r>
    </w:p>
    <w:p w14:paraId="43FA1EF5" w14:textId="77777777" w:rsidR="00542791" w:rsidRDefault="00542791">
      <w:pPr>
        <w:pStyle w:val="Ttulo2"/>
        <w:spacing w:after="137"/>
        <w:ind w:left="-5"/>
      </w:pPr>
    </w:p>
    <w:p w14:paraId="42E1F973" w14:textId="77777777" w:rsidR="00542791" w:rsidRDefault="00542791">
      <w:pPr>
        <w:pStyle w:val="Ttulo2"/>
        <w:spacing w:after="137"/>
        <w:ind w:left="-5"/>
      </w:pPr>
    </w:p>
    <w:p w14:paraId="0A522E02" w14:textId="77777777" w:rsidR="00542791" w:rsidRDefault="00542791">
      <w:pPr>
        <w:pStyle w:val="Ttulo2"/>
        <w:spacing w:after="137"/>
        <w:ind w:left="-5"/>
      </w:pPr>
    </w:p>
    <w:p w14:paraId="6480E716" w14:textId="722B831F" w:rsidR="00277D4C" w:rsidRDefault="000F4379">
      <w:pPr>
        <w:pStyle w:val="Ttulo2"/>
        <w:spacing w:after="137"/>
        <w:ind w:left="-5"/>
      </w:pPr>
      <w:r>
        <w:t>5. Actividades del taller</w:t>
      </w:r>
    </w:p>
    <w:p w14:paraId="402E1434" w14:textId="77777777" w:rsidR="00277D4C" w:rsidRDefault="000F4379">
      <w:pPr>
        <w:pStyle w:val="Ttulo3"/>
        <w:ind w:left="-5"/>
      </w:pPr>
      <w:r>
        <w:t>Fase 0 — Preparación del entorno (10 minutos)</w:t>
      </w:r>
    </w:p>
    <w:p w14:paraId="42C9E73B" w14:textId="77777777" w:rsidR="00277D4C" w:rsidRDefault="000F4379">
      <w:pPr>
        <w:numPr>
          <w:ilvl w:val="0"/>
          <w:numId w:val="3"/>
        </w:numPr>
        <w:ind w:right="6" w:hanging="360"/>
      </w:pPr>
      <w:r>
        <w:t>Actualizar el código del proyecto.</w:t>
      </w:r>
    </w:p>
    <w:p w14:paraId="56B8A231" w14:textId="77777777" w:rsidR="00277D4C" w:rsidRDefault="000F4379">
      <w:pPr>
        <w:numPr>
          <w:ilvl w:val="0"/>
          <w:numId w:val="3"/>
        </w:numPr>
        <w:ind w:right="6" w:hanging="360"/>
      </w:pPr>
      <w:r>
        <w:t>Verificar que VisualVM se conecta correctamente a un proceso Java de prueba.</w:t>
      </w:r>
    </w:p>
    <w:p w14:paraId="043310E4" w14:textId="77777777" w:rsidR="00277D4C" w:rsidRDefault="000F4379">
      <w:pPr>
        <w:numPr>
          <w:ilvl w:val="0"/>
          <w:numId w:val="3"/>
        </w:numPr>
        <w:spacing w:after="286"/>
        <w:ind w:right="6" w:hanging="360"/>
      </w:pPr>
      <w:r>
        <w:t>Confirmar que el archivo urls.csv está accesibl</w:t>
      </w:r>
      <w:r>
        <w:t>e.</w:t>
      </w:r>
    </w:p>
    <w:p w14:paraId="361B9B33" w14:textId="77777777" w:rsidR="00277D4C" w:rsidRDefault="000F4379">
      <w:pPr>
        <w:pStyle w:val="Ttulo3"/>
        <w:ind w:left="-5"/>
      </w:pPr>
      <w:r>
        <w:t>Fase 1 — Completar el código (25 minutos, individual)</w:t>
      </w:r>
    </w:p>
    <w:p w14:paraId="5C1DB8FC" w14:textId="77777777" w:rsidR="00277D4C" w:rsidRDefault="000F4379">
      <w:pPr>
        <w:spacing w:after="163"/>
        <w:ind w:right="6"/>
      </w:pPr>
      <w:r>
        <w:t>Completar el código base. Como mínimo, su implementación debe incluir:</w:t>
      </w:r>
    </w:p>
    <w:p w14:paraId="7B4E83FE" w14:textId="77777777" w:rsidR="00277D4C" w:rsidRDefault="000F4379">
      <w:pPr>
        <w:numPr>
          <w:ilvl w:val="0"/>
          <w:numId w:val="4"/>
        </w:numPr>
        <w:ind w:right="6" w:hanging="360"/>
      </w:pPr>
      <w:r>
        <w:t>Una clase UrlExpanderTask que implemente Callable&lt;String&gt; y realice la petición HTTP.</w:t>
      </w:r>
    </w:p>
    <w:p w14:paraId="0E2AAF6C" w14:textId="77777777" w:rsidR="00277D4C" w:rsidRDefault="000F4379">
      <w:pPr>
        <w:numPr>
          <w:ilvl w:val="0"/>
          <w:numId w:val="4"/>
        </w:numPr>
        <w:ind w:right="6" w:hanging="360"/>
      </w:pPr>
      <w:r>
        <w:t>Un ExecutorService construido con Executors.newFixedThreadPool(poolSize) donde poolSize es un parámetro.</w:t>
      </w:r>
    </w:p>
    <w:p w14:paraId="1698775D" w14:textId="77777777" w:rsidR="00277D4C" w:rsidRDefault="000F4379">
      <w:pPr>
        <w:numPr>
          <w:ilvl w:val="0"/>
          <w:numId w:val="4"/>
        </w:numPr>
        <w:ind w:right="6" w:hanging="360"/>
      </w:pPr>
      <w:r>
        <w:t>El envío de tareas con executor.submit(...) y la recolección de r</w:t>
      </w:r>
      <w:r>
        <w:t>esultados vía Future&lt;String&gt;.</w:t>
      </w:r>
    </w:p>
    <w:p w14:paraId="7227D5F1" w14:textId="77777777" w:rsidR="00277D4C" w:rsidRDefault="000F4379">
      <w:pPr>
        <w:numPr>
          <w:ilvl w:val="0"/>
          <w:numId w:val="4"/>
        </w:numPr>
        <w:spacing w:after="77" w:line="284" w:lineRule="auto"/>
        <w:ind w:right="6" w:hanging="360"/>
      </w:pPr>
      <w:r>
        <w:t xml:space="preserve">Un </w:t>
      </w:r>
      <w:r>
        <w:rPr>
          <w:rFonts w:ascii="Courier New" w:eastAsia="Courier New" w:hAnsi="Courier New" w:cs="Courier New"/>
          <w:sz w:val="21"/>
        </w:rPr>
        <w:t>CountDownLatch</w:t>
      </w:r>
      <w:r>
        <w:t xml:space="preserve"> usado de dos formas: (a) como </w:t>
      </w:r>
      <w:r>
        <w:rPr>
          <w:i/>
        </w:rPr>
        <w:t>startGate</w:t>
      </w:r>
      <w:r>
        <w:t xml:space="preserve"> (latch en 1) para que todos los hilos arranquen simultáneamente, y (b) como </w:t>
      </w:r>
      <w:r>
        <w:rPr>
          <w:i/>
        </w:rPr>
        <w:t>endGate</w:t>
      </w:r>
      <w:r>
        <w:t xml:space="preserve"> (latch en N) para esperar la finalización de todas las tareas.</w:t>
      </w:r>
    </w:p>
    <w:p w14:paraId="7D47705D" w14:textId="77777777" w:rsidR="00277D4C" w:rsidRDefault="000F4379">
      <w:pPr>
        <w:numPr>
          <w:ilvl w:val="0"/>
          <w:numId w:val="4"/>
        </w:numPr>
        <w:ind w:right="6" w:hanging="360"/>
      </w:pPr>
      <w:r>
        <w:t>Un timeout por petici</w:t>
      </w:r>
      <w:r>
        <w:t>ón HTTP (sugerencia: 5 segundos) para evitar que peticiones colgadas distorsionen las mediciones.</w:t>
      </w:r>
    </w:p>
    <w:p w14:paraId="38AE9CB1" w14:textId="77777777" w:rsidR="00277D4C" w:rsidRDefault="000F4379">
      <w:pPr>
        <w:numPr>
          <w:ilvl w:val="0"/>
          <w:numId w:val="4"/>
        </w:numPr>
        <w:ind w:right="6" w:hanging="360"/>
      </w:pPr>
      <w:r>
        <w:t>Medición de tiempo total con System.nanoTime() entre el countDown() del startGate y el await() del endGate.</w:t>
      </w:r>
    </w:p>
    <w:p w14:paraId="1DBE045A" w14:textId="77777777" w:rsidR="00277D4C" w:rsidRDefault="000F4379">
      <w:pPr>
        <w:spacing w:after="0"/>
        <w:ind w:left="0" w:right="0" w:firstLine="0"/>
        <w:jc w:val="left"/>
      </w:pPr>
      <w:r>
        <w:rPr>
          <w:i/>
        </w:rPr>
        <w:t>Esqueleto de referencia (deben completarlo):</w:t>
      </w:r>
    </w:p>
    <w:tbl>
      <w:tblPr>
        <w:tblStyle w:val="TableGrid"/>
        <w:tblW w:w="9360" w:type="dxa"/>
        <w:tblInd w:w="-3" w:type="dxa"/>
        <w:tblCellMar>
          <w:top w:w="1" w:type="dxa"/>
          <w:left w:w="3" w:type="dxa"/>
          <w:bottom w:w="0" w:type="dxa"/>
          <w:right w:w="115" w:type="dxa"/>
        </w:tblCellMar>
        <w:tblLook w:val="04A0" w:firstRow="1" w:lastRow="0" w:firstColumn="1" w:lastColumn="0" w:noHBand="0" w:noVBand="1"/>
      </w:tblPr>
      <w:tblGrid>
        <w:gridCol w:w="9360"/>
      </w:tblGrid>
      <w:tr w:rsidR="00277D4C" w14:paraId="4D5C1265" w14:textId="77777777">
        <w:trPr>
          <w:trHeight w:val="5338"/>
        </w:trPr>
        <w:tc>
          <w:tcPr>
            <w:tcW w:w="9360" w:type="dxa"/>
            <w:tcBorders>
              <w:top w:val="nil"/>
              <w:left w:val="nil"/>
              <w:bottom w:val="nil"/>
              <w:right w:val="nil"/>
            </w:tcBorders>
            <w:shd w:val="clear" w:color="auto" w:fill="F2F2F2"/>
          </w:tcPr>
          <w:p w14:paraId="1DB9A034" w14:textId="77777777" w:rsidR="00277D4C" w:rsidRDefault="000F4379">
            <w:pPr>
              <w:spacing w:after="8"/>
              <w:ind w:left="0" w:right="0" w:firstLine="0"/>
              <w:jc w:val="left"/>
            </w:pPr>
            <w:r>
              <w:rPr>
                <w:rFonts w:ascii="Courier New" w:eastAsia="Courier New" w:hAnsi="Courier New" w:cs="Courier New"/>
                <w:sz w:val="20"/>
              </w:rPr>
              <w:lastRenderedPageBreak/>
              <w:t>Execu</w:t>
            </w:r>
            <w:r>
              <w:rPr>
                <w:rFonts w:ascii="Courier New" w:eastAsia="Courier New" w:hAnsi="Courier New" w:cs="Courier New"/>
                <w:sz w:val="20"/>
              </w:rPr>
              <w:t>torService executor = Executors.newFixedThreadPool(poolSize);</w:t>
            </w:r>
          </w:p>
          <w:p w14:paraId="7543A482" w14:textId="77777777" w:rsidR="00277D4C" w:rsidRDefault="000F4379">
            <w:pPr>
              <w:spacing w:after="8"/>
              <w:ind w:left="0" w:right="0" w:firstLine="0"/>
              <w:jc w:val="left"/>
            </w:pPr>
            <w:r>
              <w:rPr>
                <w:rFonts w:ascii="Courier New" w:eastAsia="Courier New" w:hAnsi="Courier New" w:cs="Courier New"/>
                <w:sz w:val="20"/>
              </w:rPr>
              <w:t>CountDownLatch startGate = new CountDownLatch(1);</w:t>
            </w:r>
          </w:p>
          <w:p w14:paraId="3F0B0337" w14:textId="77777777" w:rsidR="00277D4C" w:rsidRDefault="000F4379">
            <w:pPr>
              <w:spacing w:after="0" w:line="281" w:lineRule="auto"/>
              <w:ind w:left="0" w:right="2143" w:firstLine="0"/>
              <w:jc w:val="left"/>
            </w:pPr>
            <w:r>
              <w:rPr>
                <w:rFonts w:ascii="Courier New" w:eastAsia="Courier New" w:hAnsi="Courier New" w:cs="Courier New"/>
                <w:sz w:val="20"/>
              </w:rPr>
              <w:t xml:space="preserve">CountDownLatch endGate   = new CountDownLatch(urls.size());  </w:t>
            </w:r>
          </w:p>
          <w:p w14:paraId="248735B7" w14:textId="77777777" w:rsidR="00277D4C" w:rsidRDefault="000F4379">
            <w:pPr>
              <w:spacing w:after="0" w:line="268" w:lineRule="auto"/>
              <w:ind w:left="0" w:right="2986" w:firstLine="0"/>
              <w:jc w:val="left"/>
            </w:pPr>
            <w:r>
              <w:rPr>
                <w:rFonts w:ascii="Courier New" w:eastAsia="Courier New" w:hAnsi="Courier New" w:cs="Courier New"/>
                <w:sz w:val="20"/>
              </w:rPr>
              <w:t>List&lt;Future&lt;String&gt;&gt; futures = new ArrayList&lt;&gt;(); for (String url : urls) {</w:t>
            </w:r>
          </w:p>
          <w:p w14:paraId="7224740F" w14:textId="77777777" w:rsidR="00277D4C" w:rsidRDefault="000F4379">
            <w:pPr>
              <w:spacing w:after="8"/>
              <w:ind w:left="0" w:right="0" w:firstLine="0"/>
              <w:jc w:val="left"/>
            </w:pPr>
            <w:r>
              <w:rPr>
                <w:rFonts w:ascii="Courier New" w:eastAsia="Courier New" w:hAnsi="Courier New" w:cs="Courier New"/>
                <w:sz w:val="20"/>
              </w:rPr>
              <w:t xml:space="preserve">    fu</w:t>
            </w:r>
            <w:r>
              <w:rPr>
                <w:rFonts w:ascii="Courier New" w:eastAsia="Courier New" w:hAnsi="Courier New" w:cs="Courier New"/>
                <w:sz w:val="20"/>
              </w:rPr>
              <w:t>tures.add(executor.submit(() -&gt; {</w:t>
            </w:r>
          </w:p>
          <w:p w14:paraId="7B8567B2" w14:textId="77777777" w:rsidR="00277D4C" w:rsidRDefault="000F4379">
            <w:pPr>
              <w:spacing w:after="0" w:line="268" w:lineRule="auto"/>
              <w:ind w:left="0" w:right="1059" w:firstLine="0"/>
              <w:jc w:val="left"/>
            </w:pPr>
            <w:r>
              <w:rPr>
                <w:rFonts w:ascii="Courier New" w:eastAsia="Courier New" w:hAnsi="Courier New" w:cs="Courier New"/>
                <w:sz w:val="20"/>
              </w:rPr>
              <w:t xml:space="preserve">        startGate.await();           // espera la señal de inicio         try {</w:t>
            </w:r>
          </w:p>
          <w:p w14:paraId="47E8086E" w14:textId="77777777" w:rsidR="00277D4C" w:rsidRDefault="000F4379">
            <w:pPr>
              <w:spacing w:after="8"/>
              <w:ind w:left="0" w:right="0" w:firstLine="0"/>
              <w:jc w:val="left"/>
            </w:pPr>
            <w:r>
              <w:rPr>
                <w:rFonts w:ascii="Courier New" w:eastAsia="Courier New" w:hAnsi="Courier New" w:cs="Courier New"/>
                <w:sz w:val="20"/>
              </w:rPr>
              <w:t xml:space="preserve">            return expand(url);      // petición HTTP</w:t>
            </w:r>
          </w:p>
          <w:p w14:paraId="2B984C0A" w14:textId="77777777" w:rsidR="00277D4C" w:rsidRDefault="000F4379">
            <w:pPr>
              <w:spacing w:after="8"/>
              <w:ind w:left="0" w:right="0" w:firstLine="0"/>
              <w:jc w:val="left"/>
            </w:pPr>
            <w:r>
              <w:rPr>
                <w:rFonts w:ascii="Courier New" w:eastAsia="Courier New" w:hAnsi="Courier New" w:cs="Courier New"/>
                <w:sz w:val="20"/>
              </w:rPr>
              <w:t xml:space="preserve">        } finally {</w:t>
            </w:r>
          </w:p>
          <w:p w14:paraId="0CA9DA93" w14:textId="77777777" w:rsidR="00277D4C" w:rsidRDefault="000F4379">
            <w:pPr>
              <w:spacing w:after="8"/>
              <w:ind w:left="0" w:right="0" w:firstLine="0"/>
              <w:jc w:val="left"/>
            </w:pPr>
            <w:r>
              <w:rPr>
                <w:rFonts w:ascii="Courier New" w:eastAsia="Courier New" w:hAnsi="Courier New" w:cs="Courier New"/>
                <w:sz w:val="20"/>
              </w:rPr>
              <w:t xml:space="preserve">            endGate.countDown();     // anuncia finalización</w:t>
            </w:r>
          </w:p>
          <w:p w14:paraId="6B33030E" w14:textId="77777777" w:rsidR="00277D4C" w:rsidRDefault="000F4379">
            <w:pPr>
              <w:spacing w:after="8"/>
              <w:ind w:left="0" w:right="0" w:firstLine="0"/>
              <w:jc w:val="left"/>
            </w:pPr>
            <w:r>
              <w:rPr>
                <w:rFonts w:ascii="Courier New" w:eastAsia="Courier New" w:hAnsi="Courier New" w:cs="Courier New"/>
                <w:sz w:val="20"/>
              </w:rPr>
              <w:t xml:space="preserve">        }</w:t>
            </w:r>
          </w:p>
          <w:p w14:paraId="1F091F22" w14:textId="77777777" w:rsidR="00277D4C" w:rsidRDefault="000F4379">
            <w:pPr>
              <w:spacing w:after="8"/>
              <w:ind w:left="0" w:right="0" w:firstLine="0"/>
              <w:jc w:val="left"/>
            </w:pPr>
            <w:r>
              <w:rPr>
                <w:rFonts w:ascii="Courier New" w:eastAsia="Courier New" w:hAnsi="Courier New" w:cs="Courier New"/>
                <w:sz w:val="20"/>
              </w:rPr>
              <w:t xml:space="preserve">    }));</w:t>
            </w:r>
          </w:p>
          <w:p w14:paraId="3BFC1652" w14:textId="77777777" w:rsidR="00277D4C" w:rsidRDefault="000F4379">
            <w:pPr>
              <w:spacing w:after="0" w:line="281" w:lineRule="auto"/>
              <w:ind w:left="0" w:right="9121" w:firstLine="0"/>
              <w:jc w:val="left"/>
            </w:pPr>
            <w:r>
              <w:rPr>
                <w:rFonts w:ascii="Courier New" w:eastAsia="Courier New" w:hAnsi="Courier New" w:cs="Courier New"/>
                <w:sz w:val="20"/>
              </w:rPr>
              <w:t xml:space="preserve">}  </w:t>
            </w:r>
          </w:p>
          <w:p w14:paraId="50F11FC1" w14:textId="77777777" w:rsidR="00277D4C" w:rsidRDefault="000F4379">
            <w:pPr>
              <w:spacing w:after="0"/>
              <w:ind w:left="0" w:right="2624" w:firstLine="0"/>
              <w:jc w:val="left"/>
            </w:pPr>
            <w:r>
              <w:rPr>
                <w:rFonts w:ascii="Courier New" w:eastAsia="Courier New" w:hAnsi="Courier New" w:cs="Courier New"/>
                <w:sz w:val="20"/>
              </w:rPr>
              <w:t>long t0 = System.nanoTime(); startGate.countDown();              // ¡arrancan todos! endGate.await();                    // espera el fin long elapsedMs = (System.nanoTime(</w:t>
            </w:r>
            <w:r>
              <w:rPr>
                <w:rFonts w:ascii="Courier New" w:eastAsia="Courier New" w:hAnsi="Courier New" w:cs="Courier New"/>
                <w:sz w:val="20"/>
              </w:rPr>
              <w:t>) - t0) / 1_000_000; executor.shutdown();</w:t>
            </w:r>
          </w:p>
        </w:tc>
      </w:tr>
    </w:tbl>
    <w:p w14:paraId="603A7A04" w14:textId="77777777" w:rsidR="00277D4C" w:rsidRDefault="000F4379">
      <w:pPr>
        <w:pStyle w:val="Ttulo3"/>
        <w:ind w:left="-5"/>
      </w:pPr>
      <w:r>
        <w:t>Fase 2 — Observación con VisualVM (15 minutos, individual)</w:t>
      </w:r>
    </w:p>
    <w:p w14:paraId="3E67D6AD" w14:textId="77777777" w:rsidR="00277D4C" w:rsidRDefault="000F4379">
      <w:pPr>
        <w:spacing w:after="157"/>
        <w:ind w:right="6"/>
      </w:pPr>
      <w:r>
        <w:t>Ejecutar el programa con un tamaño de pool moderado (por ejemplo poolSize = 16) y, mientras corre, abrir VisualVM y conectarse al proceso. En la pestaña Threads, observar y registrar:</w:t>
      </w:r>
    </w:p>
    <w:p w14:paraId="30A381EA" w14:textId="57C71225" w:rsidR="00277D4C" w:rsidRDefault="000F4379">
      <w:pPr>
        <w:numPr>
          <w:ilvl w:val="0"/>
          <w:numId w:val="5"/>
        </w:numPr>
        <w:ind w:right="6" w:hanging="360"/>
      </w:pPr>
      <w:r>
        <w:t>¿Cuántos hilos del pool están en estado RUNNABLE en un momento dado?</w:t>
      </w:r>
    </w:p>
    <w:p w14:paraId="0B0FE9E4" w14:textId="1E32F3C6" w:rsidR="00EF46FE" w:rsidRDefault="00643CFE" w:rsidP="00EF46FE">
      <w:pPr>
        <w:ind w:left="705" w:right="6" w:firstLine="0"/>
      </w:pPr>
      <w:r>
        <w:rPr>
          <w:rStyle w:val="citation-356"/>
        </w:rPr>
        <w:t>A mí me salen muy pocos hilos del pool en este estado y solo de forma intermitente</w:t>
      </w:r>
      <w:r>
        <w:t xml:space="preserve">. </w:t>
      </w:r>
      <w:r>
        <w:rPr>
          <w:rStyle w:val="citation-355"/>
        </w:rPr>
        <w:t xml:space="preserve">Si miro bien la línea del tiempo en </w:t>
      </w:r>
      <w:r>
        <w:rPr>
          <w:rStyle w:val="citation-355"/>
        </w:rPr>
        <w:t xml:space="preserve">la </w:t>
      </w:r>
      <w:r>
        <w:rPr>
          <w:rStyle w:val="citation-355"/>
        </w:rPr>
        <w:t xml:space="preserve">captura, casi todas las barras de mi pool están naranjas, pero se alcanzan a ver pequeños cuadritos verdes en hilos específicos como </w:t>
      </w:r>
      <w:r>
        <w:rPr>
          <w:rStyle w:val="citation-355"/>
          <w:rFonts w:ascii="Courier New" w:hAnsi="Courier New" w:cs="Courier New"/>
          <w:sz w:val="20"/>
          <w:szCs w:val="20"/>
        </w:rPr>
        <w:t>pool-1-thread-4</w:t>
      </w:r>
      <w:r>
        <w:rPr>
          <w:rStyle w:val="citation-355"/>
        </w:rPr>
        <w:t xml:space="preserve">, </w:t>
      </w:r>
      <w:r>
        <w:rPr>
          <w:rStyle w:val="citation-355"/>
          <w:rFonts w:ascii="Courier New" w:hAnsi="Courier New" w:cs="Courier New"/>
          <w:sz w:val="20"/>
          <w:szCs w:val="20"/>
        </w:rPr>
        <w:t>pool-1-thread-16</w:t>
      </w:r>
      <w:r>
        <w:rPr>
          <w:rStyle w:val="citation-355"/>
        </w:rPr>
        <w:t xml:space="preserve">, </w:t>
      </w:r>
      <w:r>
        <w:rPr>
          <w:rStyle w:val="citation-355"/>
          <w:rFonts w:ascii="Courier New" w:hAnsi="Courier New" w:cs="Courier New"/>
          <w:sz w:val="20"/>
          <w:szCs w:val="20"/>
        </w:rPr>
        <w:t>pool-1-thread-3</w:t>
      </w:r>
      <w:r>
        <w:rPr>
          <w:rStyle w:val="citation-355"/>
        </w:rPr>
        <w:t xml:space="preserve"> y </w:t>
      </w:r>
      <w:r>
        <w:rPr>
          <w:rStyle w:val="citation-355"/>
          <w:rFonts w:ascii="Courier New" w:hAnsi="Courier New" w:cs="Courier New"/>
          <w:sz w:val="20"/>
          <w:szCs w:val="20"/>
        </w:rPr>
        <w:t>pool-1-thread-15</w:t>
      </w:r>
      <w:r>
        <w:t xml:space="preserve">. </w:t>
      </w:r>
      <w:r>
        <w:rPr>
          <w:rStyle w:val="citation-354"/>
        </w:rPr>
        <w:t>Esto significa que en esos milisegundos, esos hilos se activaron para procesar las respuestas HTTP, pero en cualquier otro momento dado, la gran mayoría no está usando el procesado</w:t>
      </w:r>
      <w:r>
        <w:rPr>
          <w:rStyle w:val="citation-354"/>
        </w:rPr>
        <w:t>r.</w:t>
      </w:r>
    </w:p>
    <w:p w14:paraId="6C8A33BF" w14:textId="0CF01582" w:rsidR="00643CFE" w:rsidRDefault="000F4379" w:rsidP="00643CFE">
      <w:pPr>
        <w:numPr>
          <w:ilvl w:val="0"/>
          <w:numId w:val="5"/>
        </w:numPr>
        <w:ind w:right="6" w:hanging="360"/>
      </w:pPr>
      <w:r>
        <w:t>¿Cu</w:t>
      </w:r>
      <w:r>
        <w:t>ántos están en WAITING o TIMED_WAITING? ¿Por qué predominan estos estados en una tarea I/O-bound?</w:t>
      </w:r>
    </w:p>
    <w:p w14:paraId="7175DE16" w14:textId="28D0B0FD" w:rsidR="00643CFE" w:rsidRDefault="00643CFE" w:rsidP="00643CFE">
      <w:pPr>
        <w:ind w:left="705" w:right="6" w:firstLine="0"/>
      </w:pPr>
      <w:r>
        <w:rPr>
          <w:rStyle w:val="citation-353"/>
        </w:rPr>
        <w:t>En mi pantalla veo que casi todos los hilos del pool están fijos en estado WAITING, lo que en la gráfica se nota  porque casi toda la barra es de color naranja</w:t>
      </w:r>
      <w:r>
        <w:t xml:space="preserve">. </w:t>
      </w:r>
      <w:r>
        <w:rPr>
          <w:rStyle w:val="citation-352"/>
        </w:rPr>
        <w:t>Esto me pasa porque el taller es un problema puramente de red o I/O-bound</w:t>
      </w:r>
      <w:r>
        <w:t xml:space="preserve">. </w:t>
      </w:r>
      <w:r>
        <w:rPr>
          <w:rStyle w:val="citation-351"/>
        </w:rPr>
        <w:t>Cuando un hilo lanza la petición para revisar la URL, se queda congelado esperando a que la página de afuera le responda</w:t>
      </w:r>
      <w:r>
        <w:t xml:space="preserve">. </w:t>
      </w:r>
      <w:r>
        <w:rPr>
          <w:rStyle w:val="citation-350"/>
        </w:rPr>
        <w:t>Como el internet es len</w:t>
      </w:r>
      <w:r>
        <w:rPr>
          <w:rStyle w:val="citation-350"/>
        </w:rPr>
        <w:t xml:space="preserve">to </w:t>
      </w:r>
      <w:r>
        <w:rPr>
          <w:rStyle w:val="citation-350"/>
        </w:rPr>
        <w:t>comparado con la velocidad de la compu</w:t>
      </w:r>
      <w:r>
        <w:rPr>
          <w:rStyle w:val="citation-350"/>
        </w:rPr>
        <w:t>tadora</w:t>
      </w:r>
      <w:r>
        <w:rPr>
          <w:rStyle w:val="citation-350"/>
        </w:rPr>
        <w:t>, los hilos se pasan casi todo el tiempo durmiendo o esperando el timeout, y por eso el naranja predomina por completo</w:t>
      </w:r>
      <w:r>
        <w:t>.</w:t>
      </w:r>
    </w:p>
    <w:p w14:paraId="3E505D1B" w14:textId="6BDF31E6" w:rsidR="00277D4C" w:rsidRDefault="000F4379" w:rsidP="00643CFE">
      <w:pPr>
        <w:numPr>
          <w:ilvl w:val="0"/>
          <w:numId w:val="5"/>
        </w:numPr>
        <w:ind w:right="6" w:hanging="360"/>
      </w:pPr>
      <w:r>
        <w:t>¿Aparece algún hilo en BLOCKED? Si es así, ¿qué podría estar causándolo?</w:t>
      </w:r>
    </w:p>
    <w:p w14:paraId="193E3211" w14:textId="3D390691" w:rsidR="005C24EE" w:rsidRDefault="005C24EE" w:rsidP="005C24EE">
      <w:pPr>
        <w:ind w:left="705" w:right="6" w:firstLine="0"/>
      </w:pPr>
      <w:r>
        <w:rPr>
          <w:rStyle w:val="citation-333"/>
        </w:rPr>
        <w:t>No, en mi captura no aparece ningún hilo bloqueado; de hecho, en la gráfica se verían de color rojo brillante</w:t>
      </w:r>
      <w:r>
        <w:t xml:space="preserve">. </w:t>
      </w:r>
      <w:r>
        <w:rPr>
          <w:rStyle w:val="citation-332"/>
        </w:rPr>
        <w:t>Si me llegara a salir un bloqueo, la causa no sería el internet, sino que los hilos estarían peleándose por un recurso de la compu</w:t>
      </w:r>
      <w:r>
        <w:rPr>
          <w:rStyle w:val="citation-332"/>
        </w:rPr>
        <w:t>tadora</w:t>
      </w:r>
      <w:r>
        <w:rPr>
          <w:rStyle w:val="citation-332"/>
        </w:rPr>
        <w:t xml:space="preserve"> dentro del código</w:t>
      </w:r>
      <w:r>
        <w:t>.</w:t>
      </w:r>
    </w:p>
    <w:p w14:paraId="4FBDAD29" w14:textId="3AA8D87C" w:rsidR="005C24EE" w:rsidRDefault="005C24EE" w:rsidP="005C24EE">
      <w:pPr>
        <w:ind w:left="705" w:right="6" w:firstLine="0"/>
      </w:pPr>
    </w:p>
    <w:p w14:paraId="7A85D7AC" w14:textId="77777777" w:rsidR="005C24EE" w:rsidRDefault="005C24EE" w:rsidP="005C24EE">
      <w:pPr>
        <w:ind w:left="705" w:right="6" w:firstLine="0"/>
      </w:pPr>
    </w:p>
    <w:p w14:paraId="2C10BB89" w14:textId="4B1FD82A" w:rsidR="00277D4C" w:rsidRDefault="000F4379">
      <w:pPr>
        <w:numPr>
          <w:ilvl w:val="0"/>
          <w:numId w:val="5"/>
        </w:numPr>
        <w:ind w:right="6" w:hanging="360"/>
      </w:pPr>
      <w:r>
        <w:t>Capturar una imagen del Thread Dump y guardarla como evidencia (anéxela a su entrega).</w:t>
      </w:r>
    </w:p>
    <w:p w14:paraId="29789740" w14:textId="71DDD46B" w:rsidR="005C24EE" w:rsidRDefault="00EF46FE" w:rsidP="005C24EE">
      <w:pPr>
        <w:ind w:left="345" w:right="6" w:firstLine="0"/>
      </w:pPr>
      <w:r w:rsidRPr="00EF46FE">
        <w:drawing>
          <wp:inline distT="0" distB="0" distL="0" distR="0" wp14:anchorId="662B0C06" wp14:editId="3629BB2B">
            <wp:extent cx="5398477" cy="3348853"/>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1012" cy="3350425"/>
                    </a:xfrm>
                    <a:prstGeom prst="rect">
                      <a:avLst/>
                    </a:prstGeom>
                  </pic:spPr>
                </pic:pic>
              </a:graphicData>
            </a:graphic>
          </wp:inline>
        </w:drawing>
      </w:r>
    </w:p>
    <w:p w14:paraId="2D1D585E" w14:textId="021BDEF7" w:rsidR="005C24EE" w:rsidRDefault="00EF46FE">
      <w:pPr>
        <w:pStyle w:val="Ttulo3"/>
        <w:spacing w:after="130"/>
        <w:ind w:left="-5"/>
      </w:pPr>
      <w:r w:rsidRPr="00EF46FE">
        <w:drawing>
          <wp:inline distT="0" distB="0" distL="0" distR="0" wp14:anchorId="02455292" wp14:editId="759FF705">
            <wp:extent cx="3851031" cy="2931204"/>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53082" cy="2932765"/>
                    </a:xfrm>
                    <a:prstGeom prst="rect">
                      <a:avLst/>
                    </a:prstGeom>
                  </pic:spPr>
                </pic:pic>
              </a:graphicData>
            </a:graphic>
          </wp:inline>
        </w:drawing>
      </w:r>
    </w:p>
    <w:p w14:paraId="321B7F36" w14:textId="77777777" w:rsidR="005C24EE" w:rsidRDefault="005C24EE">
      <w:pPr>
        <w:pStyle w:val="Ttulo3"/>
        <w:spacing w:after="130"/>
        <w:ind w:left="-5"/>
      </w:pPr>
    </w:p>
    <w:p w14:paraId="72134719" w14:textId="77777777" w:rsidR="005C24EE" w:rsidRDefault="005C24EE">
      <w:pPr>
        <w:pStyle w:val="Ttulo3"/>
        <w:spacing w:after="130"/>
        <w:ind w:left="-5"/>
      </w:pPr>
    </w:p>
    <w:p w14:paraId="22E45A50" w14:textId="2CF7E28E" w:rsidR="005C24EE" w:rsidRDefault="005C24EE" w:rsidP="005C24EE">
      <w:pPr>
        <w:pStyle w:val="Ttulo3"/>
        <w:spacing w:after="130"/>
        <w:ind w:left="0" w:firstLine="0"/>
      </w:pPr>
    </w:p>
    <w:p w14:paraId="6ED48B94" w14:textId="2074F745" w:rsidR="005C24EE" w:rsidRDefault="005C24EE" w:rsidP="005C24EE"/>
    <w:p w14:paraId="513659B9" w14:textId="28F999FD" w:rsidR="005C24EE" w:rsidRDefault="005C24EE" w:rsidP="005C24EE"/>
    <w:p w14:paraId="4AD09115" w14:textId="0FD193CA" w:rsidR="005C24EE" w:rsidRDefault="005C24EE" w:rsidP="005C24EE"/>
    <w:p w14:paraId="3535E4AF" w14:textId="391CD064" w:rsidR="005C24EE" w:rsidRDefault="005C24EE" w:rsidP="005C24EE"/>
    <w:p w14:paraId="7065EEF4" w14:textId="54881EEC" w:rsidR="005C24EE" w:rsidRDefault="005C24EE" w:rsidP="005C24EE"/>
    <w:p w14:paraId="6AD65801" w14:textId="2E99F100" w:rsidR="005C24EE" w:rsidRDefault="005C24EE" w:rsidP="005C24EE"/>
    <w:p w14:paraId="2BE49198" w14:textId="0848F9DD" w:rsidR="005C24EE" w:rsidRDefault="005C24EE" w:rsidP="005C24EE"/>
    <w:p w14:paraId="231C21A3" w14:textId="3F535C14" w:rsidR="005C24EE" w:rsidRPr="005C24EE" w:rsidRDefault="005C24EE" w:rsidP="005C24EE"/>
    <w:p w14:paraId="40158CDF" w14:textId="77777777" w:rsidR="005C24EE" w:rsidRDefault="005C24EE">
      <w:pPr>
        <w:pStyle w:val="Ttulo3"/>
        <w:spacing w:after="130"/>
        <w:ind w:left="-5"/>
      </w:pPr>
    </w:p>
    <w:p w14:paraId="07C54C93" w14:textId="77777777" w:rsidR="005C24EE" w:rsidRDefault="005C24EE">
      <w:pPr>
        <w:pStyle w:val="Ttulo3"/>
        <w:spacing w:after="130"/>
        <w:ind w:left="-5"/>
      </w:pPr>
    </w:p>
    <w:p w14:paraId="18F751BC" w14:textId="15CA2A4B" w:rsidR="00277D4C" w:rsidRDefault="000F4379">
      <w:pPr>
        <w:pStyle w:val="Ttulo3"/>
        <w:spacing w:after="130"/>
        <w:ind w:left="-5"/>
      </w:pPr>
      <w:r>
        <w:t>Fase 3 — Medición empírica del tamaño óptimo (40 minutos)</w:t>
      </w:r>
    </w:p>
    <w:p w14:paraId="63076067" w14:textId="77777777" w:rsidR="00277D4C" w:rsidRDefault="000F4379">
      <w:pPr>
        <w:pStyle w:val="Ttulo4"/>
        <w:spacing w:after="70"/>
        <w:ind w:left="-5" w:right="0"/>
        <w:jc w:val="left"/>
      </w:pPr>
      <w:r>
        <w:rPr>
          <w:i w:val="0"/>
          <w:color w:val="2E75B6"/>
          <w:sz w:val="23"/>
        </w:rPr>
        <w:t>3.1 Fase individual (15 minutos)</w:t>
      </w:r>
    </w:p>
    <w:p w14:paraId="2D0A37B8" w14:textId="77777777" w:rsidR="00277D4C" w:rsidRDefault="000F4379">
      <w:pPr>
        <w:spacing w:after="157"/>
        <w:ind w:right="6"/>
      </w:pPr>
      <w:r>
        <w:t>Cada estudiante ejecuta el programa para cada uno de los siguientes tamaños de</w:t>
      </w:r>
      <w:r>
        <w:t xml:space="preserve"> pool: 1, 2, 4, 8, 16, 32, 64, 128, 256, 512, 1024 y 2048.</w:t>
      </w:r>
    </w:p>
    <w:p w14:paraId="7C0861AF" w14:textId="77777777" w:rsidR="00277D4C" w:rsidRDefault="000F4379">
      <w:pPr>
        <w:spacing w:after="163"/>
        <w:ind w:right="6"/>
      </w:pPr>
      <w:r>
        <w:t>Reglas de medición (obligatorias para que los resultados sean comparables):</w:t>
      </w:r>
    </w:p>
    <w:p w14:paraId="68988097" w14:textId="77777777" w:rsidR="00277D4C" w:rsidRDefault="000F4379">
      <w:pPr>
        <w:numPr>
          <w:ilvl w:val="0"/>
          <w:numId w:val="6"/>
        </w:numPr>
        <w:ind w:right="6" w:hanging="360"/>
      </w:pPr>
      <w:r>
        <w:t>Usar siempre el mismo archivo urls.csv.</w:t>
      </w:r>
    </w:p>
    <w:p w14:paraId="3D8A112C" w14:textId="77777777" w:rsidR="00277D4C" w:rsidRDefault="000F4379">
      <w:pPr>
        <w:numPr>
          <w:ilvl w:val="0"/>
          <w:numId w:val="6"/>
        </w:numPr>
        <w:ind w:right="6" w:hanging="360"/>
      </w:pPr>
      <w:r>
        <w:t>Para cada tamaño realizar 3 corridas y registrar la mediana (no el promedio).</w:t>
      </w:r>
    </w:p>
    <w:p w14:paraId="74C1A989" w14:textId="77777777" w:rsidR="00277D4C" w:rsidRDefault="000F4379">
      <w:pPr>
        <w:numPr>
          <w:ilvl w:val="0"/>
          <w:numId w:val="6"/>
        </w:numPr>
        <w:ind w:right="6" w:hanging="360"/>
      </w:pPr>
      <w:r>
        <w:t>Descartar siempre la primera corrida del experimento completo (warm-up de la JVM).</w:t>
      </w:r>
    </w:p>
    <w:p w14:paraId="4491E3D5" w14:textId="77777777" w:rsidR="00277D4C" w:rsidRDefault="000F4379">
      <w:pPr>
        <w:numPr>
          <w:ilvl w:val="0"/>
          <w:numId w:val="6"/>
        </w:numPr>
        <w:ind w:right="6" w:hanging="360"/>
      </w:pPr>
      <w:r>
        <w:t>Cerrar aplicaciones de fondo que consuman red durante las mediciones.</w:t>
      </w:r>
    </w:p>
    <w:p w14:paraId="2BDE2DFC" w14:textId="77777777" w:rsidR="00277D4C" w:rsidRDefault="000F4379">
      <w:pPr>
        <w:numPr>
          <w:ilvl w:val="0"/>
          <w:numId w:val="6"/>
        </w:numPr>
        <w:spacing w:after="219"/>
        <w:ind w:right="6" w:hanging="360"/>
      </w:pPr>
      <w:r>
        <w:t>Registrar todos los datos en la Plantilla A del Anexo.</w:t>
      </w:r>
    </w:p>
    <w:p w14:paraId="0596DA97" w14:textId="77777777" w:rsidR="00277D4C" w:rsidRDefault="000F4379">
      <w:pPr>
        <w:pStyle w:val="Ttulo4"/>
        <w:spacing w:after="70"/>
        <w:ind w:left="-5" w:right="0"/>
        <w:jc w:val="left"/>
      </w:pPr>
      <w:r>
        <w:rPr>
          <w:i w:val="0"/>
          <w:color w:val="2E75B6"/>
          <w:sz w:val="23"/>
        </w:rPr>
        <w:t>3.2 Fase grupal (15 minutos)</w:t>
      </w:r>
    </w:p>
    <w:p w14:paraId="074C959F" w14:textId="77777777" w:rsidR="00277D4C" w:rsidRDefault="000F4379">
      <w:pPr>
        <w:spacing w:after="163"/>
        <w:ind w:right="6"/>
      </w:pPr>
      <w:r>
        <w:t xml:space="preserve">Reunirse en grupos </w:t>
      </w:r>
      <w:r>
        <w:t>de 4 estudiantes. Cada grupo debe:</w:t>
      </w:r>
    </w:p>
    <w:p w14:paraId="2014A22C" w14:textId="77777777" w:rsidR="00277D4C" w:rsidRDefault="000F4379">
      <w:pPr>
        <w:numPr>
          <w:ilvl w:val="0"/>
          <w:numId w:val="7"/>
        </w:numPr>
        <w:ind w:right="6" w:hanging="360"/>
      </w:pPr>
      <w:r>
        <w:t>Compartir las curvas individuales y discutir las diferencias observadas (hardware distinto, condiciones de red, etc.).</w:t>
      </w:r>
    </w:p>
    <w:p w14:paraId="529E284E" w14:textId="77777777" w:rsidR="00277D4C" w:rsidRDefault="000F4379">
      <w:pPr>
        <w:numPr>
          <w:ilvl w:val="0"/>
          <w:numId w:val="7"/>
        </w:numPr>
        <w:ind w:right="6" w:hanging="360"/>
      </w:pPr>
      <w:r>
        <w:t>Identificar el rango de tamaños de pool donde el tiempo se estabiliza (la “meseta”).</w:t>
      </w:r>
    </w:p>
    <w:p w14:paraId="187D2CA1" w14:textId="77777777" w:rsidR="00277D4C" w:rsidRDefault="000F4379">
      <w:pPr>
        <w:numPr>
          <w:ilvl w:val="0"/>
          <w:numId w:val="7"/>
        </w:numPr>
        <w:ind w:right="6" w:hanging="360"/>
      </w:pPr>
      <w:r>
        <w:t>Acordar una única</w:t>
      </w:r>
      <w:r>
        <w:t xml:space="preserve"> estimación grupal del tamaño óptimo, justificándola.</w:t>
      </w:r>
    </w:p>
    <w:p w14:paraId="1525CC5F" w14:textId="77777777" w:rsidR="00277D4C" w:rsidRDefault="000F4379">
      <w:pPr>
        <w:numPr>
          <w:ilvl w:val="0"/>
          <w:numId w:val="7"/>
        </w:numPr>
        <w:spacing w:after="219"/>
        <w:ind w:right="6" w:hanging="360"/>
      </w:pPr>
      <w:r>
        <w:t>Registrar el consenso grupal en la Plantilla B.</w:t>
      </w:r>
    </w:p>
    <w:p w14:paraId="661E0E9C" w14:textId="77777777" w:rsidR="00277D4C" w:rsidRDefault="000F4379">
      <w:pPr>
        <w:pStyle w:val="Ttulo4"/>
        <w:spacing w:after="70"/>
        <w:ind w:left="-5" w:right="0"/>
        <w:jc w:val="left"/>
      </w:pPr>
      <w:r>
        <w:rPr>
          <w:i w:val="0"/>
          <w:color w:val="2E75B6"/>
          <w:sz w:val="23"/>
        </w:rPr>
        <w:t>3.3 Consolidación de aula (10 minutos)</w:t>
      </w:r>
    </w:p>
    <w:p w14:paraId="2A23560F" w14:textId="77777777" w:rsidR="00277D4C" w:rsidRDefault="000F4379">
      <w:pPr>
        <w:spacing w:after="293"/>
        <w:ind w:right="6"/>
      </w:pPr>
      <w:r>
        <w:t>Cada grupo expone su estimación. El docente consolida las propuestas en la pizarra y se obtiene una única medida em</w:t>
      </w:r>
      <w:r>
        <w:t>pírica del aula, que llamaremos N_empírico.</w:t>
      </w:r>
    </w:p>
    <w:p w14:paraId="28A939B1" w14:textId="77777777" w:rsidR="00277D4C" w:rsidRDefault="000F4379">
      <w:pPr>
        <w:pStyle w:val="Ttulo3"/>
        <w:ind w:left="-5"/>
      </w:pPr>
      <w:r>
        <w:t>Fase 4 — Cálculo teórico con la ley de Amdahl (15 minutos)</w:t>
      </w:r>
    </w:p>
    <w:p w14:paraId="7F1716A3" w14:textId="77777777" w:rsidR="00277D4C" w:rsidRDefault="000F4379">
      <w:pPr>
        <w:spacing w:after="181"/>
        <w:ind w:right="6"/>
      </w:pPr>
      <w:r>
        <w:t>La ley de Amdahl modela el speedup máximo alcanzable al paralelizar una tarea:</w:t>
      </w:r>
    </w:p>
    <w:p w14:paraId="33CC552A" w14:textId="77777777" w:rsidR="00277D4C" w:rsidRDefault="000F4379">
      <w:pPr>
        <w:pStyle w:val="Ttulo4"/>
      </w:pPr>
      <w:r>
        <w:t>Speedup(N) = 1 / ( (1 − P) + P/N )</w:t>
      </w:r>
    </w:p>
    <w:p w14:paraId="40EC001A" w14:textId="77777777" w:rsidR="00277D4C" w:rsidRDefault="000F4379">
      <w:pPr>
        <w:spacing w:after="163"/>
        <w:ind w:right="6"/>
      </w:pPr>
      <w:r>
        <w:t>donde P es la fracción paralelizable de</w:t>
      </w:r>
      <w:r>
        <w:t>l programa y N es el número de hilos. Para nuestro caso:</w:t>
      </w:r>
    </w:p>
    <w:p w14:paraId="38CCC91A" w14:textId="77777777" w:rsidR="00277D4C" w:rsidRDefault="000F4379">
      <w:pPr>
        <w:numPr>
          <w:ilvl w:val="0"/>
          <w:numId w:val="8"/>
        </w:numPr>
        <w:spacing w:after="77" w:line="284" w:lineRule="auto"/>
        <w:ind w:right="6" w:hanging="360"/>
      </w:pPr>
      <w:r>
        <w:lastRenderedPageBreak/>
        <w:t>Estimar P midiendo la fracción de tiempo que el programa pasa efectivamente en código paralelizable (la expansión de URLs) vs. la fracción secuencial (lectura del archivo, agregación de resultados, etc.).</w:t>
      </w:r>
    </w:p>
    <w:p w14:paraId="234BB440" w14:textId="77777777" w:rsidR="00277D4C" w:rsidRDefault="000F4379">
      <w:pPr>
        <w:numPr>
          <w:ilvl w:val="0"/>
          <w:numId w:val="8"/>
        </w:numPr>
        <w:ind w:right="6" w:hanging="360"/>
      </w:pPr>
      <w:r>
        <w:t xml:space="preserve">Calcular el Speedup(N) para los mismos tamaños que </w:t>
      </w:r>
      <w:r>
        <w:t>se probaron empíricamente.</w:t>
      </w:r>
    </w:p>
    <w:p w14:paraId="2A4ED1DE" w14:textId="77777777" w:rsidR="00277D4C" w:rsidRDefault="000F4379">
      <w:pPr>
        <w:numPr>
          <w:ilvl w:val="0"/>
          <w:numId w:val="8"/>
        </w:numPr>
        <w:ind w:right="6" w:hanging="360"/>
      </w:pPr>
      <w:r>
        <w:t>Identificar el N a partir del cual el speedup deja de crecer significativamente (la asíntota 1/(1-P)).</w:t>
      </w:r>
    </w:p>
    <w:p w14:paraId="2CD60A97" w14:textId="77777777" w:rsidR="00277D4C" w:rsidRDefault="000F4379">
      <w:pPr>
        <w:ind w:right="6"/>
      </w:pPr>
      <w:r>
        <w:t>Llamaremos a este valor N_Amdahl.</w:t>
      </w:r>
    </w:p>
    <w:p w14:paraId="2A610DA3" w14:textId="77777777" w:rsidR="00277D4C" w:rsidRDefault="000F4379">
      <w:pPr>
        <w:pStyle w:val="Ttulo5"/>
        <w:ind w:left="-5"/>
      </w:pPr>
      <w:r>
        <w:t>Ejemplos para estimar P</w:t>
      </w:r>
    </w:p>
    <w:p w14:paraId="6854E454" w14:textId="77777777" w:rsidR="00277D4C" w:rsidRDefault="000F4379">
      <w:pPr>
        <w:spacing w:after="157"/>
        <w:ind w:right="6"/>
      </w:pPr>
      <w:r>
        <w:t xml:space="preserve">Estimar P bien es la parte más delicada del cálculo. A continuación </w:t>
      </w:r>
      <w:r>
        <w:t>dos métodos complementarios; se recomienda aplicar ambos y comparar.</w:t>
      </w:r>
    </w:p>
    <w:p w14:paraId="1BC85A9C" w14:textId="77777777" w:rsidR="00277D4C" w:rsidRDefault="000F4379">
      <w:pPr>
        <w:spacing w:after="0"/>
        <w:ind w:right="6"/>
      </w:pPr>
      <w:r>
        <w:rPr>
          <w:b/>
        </w:rPr>
        <w:t>Método 1 — Medición directa con dos cronómetros.</w:t>
      </w:r>
      <w:r>
        <w:t xml:space="preserve"> Instrumentar el programa con dos mediciones de </w:t>
      </w:r>
      <w:r>
        <w:rPr>
          <w:rFonts w:ascii="Courier New" w:eastAsia="Courier New" w:hAnsi="Courier New" w:cs="Courier New"/>
          <w:sz w:val="21"/>
        </w:rPr>
        <w:t>System.nanoTime()</w:t>
      </w:r>
      <w:r>
        <w:t>: una para el tiempo total y otra para el tiempo dentro del bloque paralel</w:t>
      </w:r>
      <w:r>
        <w:t>izable (envío de tareas + recolección de Futures). Lo que queda fuera (lectura del archivo de URLs, escritura del resultado, logging final) es la parte secuencial.</w:t>
      </w:r>
    </w:p>
    <w:tbl>
      <w:tblPr>
        <w:tblStyle w:val="TableGrid"/>
        <w:tblW w:w="9360" w:type="dxa"/>
        <w:tblInd w:w="-3" w:type="dxa"/>
        <w:tblCellMar>
          <w:top w:w="0" w:type="dxa"/>
          <w:left w:w="3" w:type="dxa"/>
          <w:bottom w:w="0" w:type="dxa"/>
          <w:right w:w="115" w:type="dxa"/>
        </w:tblCellMar>
        <w:tblLook w:val="04A0" w:firstRow="1" w:lastRow="0" w:firstColumn="1" w:lastColumn="0" w:noHBand="0" w:noVBand="1"/>
      </w:tblPr>
      <w:tblGrid>
        <w:gridCol w:w="9360"/>
      </w:tblGrid>
      <w:tr w:rsidR="00277D4C" w14:paraId="15480F10" w14:textId="77777777">
        <w:trPr>
          <w:trHeight w:val="5150"/>
        </w:trPr>
        <w:tc>
          <w:tcPr>
            <w:tcW w:w="9360" w:type="dxa"/>
            <w:tcBorders>
              <w:top w:val="nil"/>
              <w:left w:val="nil"/>
              <w:bottom w:val="nil"/>
              <w:right w:val="nil"/>
            </w:tcBorders>
            <w:shd w:val="clear" w:color="auto" w:fill="F2F2F2"/>
          </w:tcPr>
          <w:p w14:paraId="7048E251" w14:textId="77777777" w:rsidR="00277D4C" w:rsidRDefault="000F4379">
            <w:pPr>
              <w:spacing w:after="21"/>
              <w:ind w:left="0" w:right="0" w:firstLine="0"/>
              <w:jc w:val="left"/>
            </w:pPr>
            <w:r>
              <w:rPr>
                <w:rFonts w:ascii="Courier New" w:eastAsia="Courier New" w:hAnsi="Courier New" w:cs="Courier New"/>
                <w:sz w:val="20"/>
              </w:rPr>
              <w:t>long tTotalInicio = System.nanoTime();</w:t>
            </w:r>
          </w:p>
          <w:p w14:paraId="371F40DA" w14:textId="77777777" w:rsidR="00277D4C" w:rsidRDefault="000F4379">
            <w:pPr>
              <w:spacing w:after="17"/>
              <w:ind w:left="0" w:right="0" w:firstLine="0"/>
              <w:jc w:val="left"/>
            </w:pPr>
            <w:r>
              <w:rPr>
                <w:rFonts w:ascii="Courier New" w:eastAsia="Courier New" w:hAnsi="Courier New" w:cs="Courier New"/>
                <w:sz w:val="20"/>
              </w:rPr>
              <w:t xml:space="preserve"> </w:t>
            </w:r>
          </w:p>
          <w:p w14:paraId="4507B5C0" w14:textId="77777777" w:rsidR="00277D4C" w:rsidRDefault="000F4379">
            <w:pPr>
              <w:spacing w:after="21"/>
              <w:ind w:left="0" w:right="0" w:firstLine="0"/>
              <w:jc w:val="left"/>
            </w:pPr>
            <w:r>
              <w:rPr>
                <w:rFonts w:ascii="Courier New" w:eastAsia="Courier New" w:hAnsi="Courier New" w:cs="Courier New"/>
                <w:sz w:val="20"/>
              </w:rPr>
              <w:t>List&lt;String&gt; urls = leerArchivo("urls.csv");   // S</w:t>
            </w:r>
            <w:r>
              <w:rPr>
                <w:rFonts w:ascii="Courier New" w:eastAsia="Courier New" w:hAnsi="Courier New" w:cs="Courier New"/>
                <w:sz w:val="20"/>
              </w:rPr>
              <w:t>ECUENCIAL</w:t>
            </w:r>
          </w:p>
          <w:p w14:paraId="53D45653" w14:textId="77777777" w:rsidR="00277D4C" w:rsidRDefault="000F4379">
            <w:pPr>
              <w:spacing w:after="17"/>
              <w:ind w:left="0" w:right="0" w:firstLine="0"/>
              <w:jc w:val="left"/>
            </w:pPr>
            <w:r>
              <w:rPr>
                <w:rFonts w:ascii="Courier New" w:eastAsia="Courier New" w:hAnsi="Courier New" w:cs="Courier New"/>
                <w:sz w:val="20"/>
              </w:rPr>
              <w:t xml:space="preserve"> </w:t>
            </w:r>
          </w:p>
          <w:p w14:paraId="1400843F" w14:textId="77777777" w:rsidR="00277D4C" w:rsidRDefault="000F4379">
            <w:pPr>
              <w:spacing w:after="8"/>
              <w:ind w:left="0" w:right="0" w:firstLine="0"/>
              <w:jc w:val="left"/>
            </w:pPr>
            <w:r>
              <w:rPr>
                <w:rFonts w:ascii="Courier New" w:eastAsia="Courier New" w:hAnsi="Courier New" w:cs="Courier New"/>
                <w:sz w:val="20"/>
              </w:rPr>
              <w:t>long tParInicio = System.nanoTime();</w:t>
            </w:r>
          </w:p>
          <w:p w14:paraId="72DE3369" w14:textId="77777777" w:rsidR="00277D4C" w:rsidRDefault="000F4379">
            <w:pPr>
              <w:spacing w:after="8"/>
              <w:ind w:left="0" w:right="0" w:firstLine="0"/>
              <w:jc w:val="left"/>
            </w:pPr>
            <w:r>
              <w:rPr>
                <w:rFonts w:ascii="Courier New" w:eastAsia="Courier New" w:hAnsi="Courier New" w:cs="Courier New"/>
                <w:sz w:val="20"/>
              </w:rPr>
              <w:t>// --- bloque paralelizable ---</w:t>
            </w:r>
          </w:p>
          <w:p w14:paraId="51672AC5" w14:textId="77777777" w:rsidR="00277D4C" w:rsidRDefault="000F4379">
            <w:pPr>
              <w:spacing w:after="8"/>
              <w:ind w:left="0" w:right="0" w:firstLine="0"/>
              <w:jc w:val="left"/>
            </w:pPr>
            <w:r>
              <w:rPr>
                <w:rFonts w:ascii="Courier New" w:eastAsia="Courier New" w:hAnsi="Courier New" w:cs="Courier New"/>
                <w:sz w:val="20"/>
              </w:rPr>
              <w:t>ExecutorService executor = Executors.newFixedThreadPool(poolSize);</w:t>
            </w:r>
          </w:p>
          <w:p w14:paraId="7DE0A97F" w14:textId="77777777" w:rsidR="00277D4C" w:rsidRDefault="000F4379">
            <w:pPr>
              <w:spacing w:after="8"/>
              <w:ind w:left="0" w:right="0" w:firstLine="0"/>
              <w:jc w:val="left"/>
            </w:pPr>
            <w:r>
              <w:rPr>
                <w:rFonts w:ascii="Courier New" w:eastAsia="Courier New" w:hAnsi="Courier New" w:cs="Courier New"/>
                <w:sz w:val="20"/>
              </w:rPr>
              <w:t>List&lt;Future&lt;String&gt;&gt; futures = enviarTareas(executor, urls);</w:t>
            </w:r>
          </w:p>
          <w:p w14:paraId="2ED3567D" w14:textId="77777777" w:rsidR="00277D4C" w:rsidRDefault="000F4379">
            <w:pPr>
              <w:spacing w:after="0" w:line="268" w:lineRule="auto"/>
              <w:ind w:left="0" w:right="1301" w:firstLine="0"/>
              <w:jc w:val="left"/>
            </w:pPr>
            <w:r>
              <w:rPr>
                <w:rFonts w:ascii="Courier New" w:eastAsia="Courier New" w:hAnsi="Courier New" w:cs="Courier New"/>
                <w:sz w:val="20"/>
              </w:rPr>
              <w:t>List&lt;String&gt; resultados = recolectar(futures); executor.shutdown();</w:t>
            </w:r>
          </w:p>
          <w:p w14:paraId="7CA9BBDE" w14:textId="77777777" w:rsidR="00277D4C" w:rsidRDefault="000F4379">
            <w:pPr>
              <w:spacing w:after="21"/>
              <w:ind w:left="0" w:right="0" w:firstLine="0"/>
              <w:jc w:val="left"/>
            </w:pPr>
            <w:r>
              <w:rPr>
                <w:rFonts w:ascii="Courier New" w:eastAsia="Courier New" w:hAnsi="Courier New" w:cs="Courier New"/>
                <w:sz w:val="20"/>
              </w:rPr>
              <w:t>long tParFin = System.nanoTime();</w:t>
            </w:r>
          </w:p>
          <w:p w14:paraId="16993846" w14:textId="77777777" w:rsidR="00277D4C" w:rsidRDefault="000F4379">
            <w:pPr>
              <w:spacing w:after="17"/>
              <w:ind w:left="0" w:right="0" w:firstLine="0"/>
              <w:jc w:val="left"/>
            </w:pPr>
            <w:r>
              <w:rPr>
                <w:rFonts w:ascii="Courier New" w:eastAsia="Courier New" w:hAnsi="Courier New" w:cs="Courier New"/>
                <w:sz w:val="20"/>
              </w:rPr>
              <w:t xml:space="preserve"> </w:t>
            </w:r>
          </w:p>
          <w:p w14:paraId="0F109C64" w14:textId="77777777" w:rsidR="00277D4C" w:rsidRDefault="000F4379">
            <w:pPr>
              <w:spacing w:after="21"/>
              <w:ind w:left="0" w:right="0" w:firstLine="0"/>
              <w:jc w:val="left"/>
            </w:pPr>
            <w:r>
              <w:rPr>
                <w:rFonts w:ascii="Courier New" w:eastAsia="Courier New" w:hAnsi="Courier New" w:cs="Courier New"/>
                <w:sz w:val="20"/>
              </w:rPr>
              <w:t>escribirResultados(resultados);                       // SECUENCIAL</w:t>
            </w:r>
          </w:p>
          <w:p w14:paraId="0B4C5C55" w14:textId="77777777" w:rsidR="00277D4C" w:rsidRDefault="000F4379">
            <w:pPr>
              <w:spacing w:after="17"/>
              <w:ind w:left="0" w:right="0" w:firstLine="0"/>
              <w:jc w:val="left"/>
            </w:pPr>
            <w:r>
              <w:rPr>
                <w:rFonts w:ascii="Courier New" w:eastAsia="Courier New" w:hAnsi="Courier New" w:cs="Courier New"/>
                <w:sz w:val="20"/>
              </w:rPr>
              <w:t xml:space="preserve"> </w:t>
            </w:r>
          </w:p>
          <w:p w14:paraId="0B7EDE9B" w14:textId="77777777" w:rsidR="00277D4C" w:rsidRDefault="000F4379">
            <w:pPr>
              <w:spacing w:after="21"/>
              <w:ind w:left="0" w:right="0" w:firstLine="0"/>
              <w:jc w:val="left"/>
            </w:pPr>
            <w:r>
              <w:rPr>
                <w:rFonts w:ascii="Courier New" w:eastAsia="Courier New" w:hAnsi="Courier New" w:cs="Courier New"/>
                <w:sz w:val="20"/>
              </w:rPr>
              <w:t>long tTotalFin = System.nanoTime();</w:t>
            </w:r>
          </w:p>
          <w:p w14:paraId="1D2E9CDA" w14:textId="77777777" w:rsidR="00277D4C" w:rsidRDefault="000F4379">
            <w:pPr>
              <w:spacing w:after="17"/>
              <w:ind w:left="0" w:right="0" w:firstLine="0"/>
              <w:jc w:val="left"/>
            </w:pPr>
            <w:r>
              <w:rPr>
                <w:rFonts w:ascii="Courier New" w:eastAsia="Courier New" w:hAnsi="Courier New" w:cs="Courier New"/>
                <w:sz w:val="20"/>
              </w:rPr>
              <w:t xml:space="preserve"> </w:t>
            </w:r>
          </w:p>
          <w:p w14:paraId="2044280C" w14:textId="77777777" w:rsidR="00277D4C" w:rsidRDefault="000F4379">
            <w:pPr>
              <w:spacing w:after="0" w:line="268" w:lineRule="auto"/>
              <w:ind w:left="0" w:right="1421" w:firstLine="0"/>
              <w:jc w:val="left"/>
            </w:pPr>
            <w:r>
              <w:rPr>
                <w:rFonts w:ascii="Courier New" w:eastAsia="Courier New" w:hAnsi="Courier New" w:cs="Courier New"/>
                <w:sz w:val="20"/>
              </w:rPr>
              <w:t>double tTotal = (tTotalFin - tTotalInicio) / 1e6;     // ms double tPar   = (tParFin   - tParInicio)   / 1e6;     // ms double P = tPar / tTotal;</w:t>
            </w:r>
          </w:p>
          <w:p w14:paraId="71C10775" w14:textId="77777777" w:rsidR="00277D4C" w:rsidRDefault="000F4379">
            <w:pPr>
              <w:spacing w:after="0"/>
              <w:ind w:left="0" w:right="0" w:firstLine="0"/>
              <w:jc w:val="left"/>
            </w:pPr>
            <w:r>
              <w:rPr>
                <w:rFonts w:ascii="Courier New" w:eastAsia="Courier New" w:hAnsi="Courier New" w:cs="Courier New"/>
                <w:sz w:val="20"/>
              </w:rPr>
              <w:t>System.out.printf("P = %.4f%n", P);</w:t>
            </w:r>
          </w:p>
        </w:tc>
      </w:tr>
    </w:tbl>
    <w:p w14:paraId="0876A086" w14:textId="77777777" w:rsidR="00277D4C" w:rsidRDefault="000F4379">
      <w:pPr>
        <w:spacing w:after="157"/>
        <w:ind w:right="6"/>
      </w:pPr>
      <w:r>
        <w:t>Importante: para esta medición de P usar poolSize = 1, así el bloque paralelizable se ejecuta de forma secuencial y mide trabajo real (no overhead de paralelización).</w:t>
      </w:r>
    </w:p>
    <w:p w14:paraId="49F8E1A3" w14:textId="77777777" w:rsidR="00277D4C" w:rsidRDefault="000F4379">
      <w:pPr>
        <w:spacing w:after="163"/>
        <w:ind w:right="6"/>
      </w:pPr>
      <w:r>
        <w:rPr>
          <w:b/>
        </w:rPr>
        <w:t>Ejemplo numérico:</w:t>
      </w:r>
      <w:r>
        <w:t xml:space="preserve"> supongamos los siguientes valores </w:t>
      </w:r>
      <w:r>
        <w:t>obtenidos con poolSize = 1:</w:t>
      </w:r>
    </w:p>
    <w:p w14:paraId="6BF50374" w14:textId="77777777" w:rsidR="00277D4C" w:rsidRDefault="000F4379">
      <w:pPr>
        <w:numPr>
          <w:ilvl w:val="0"/>
          <w:numId w:val="9"/>
        </w:numPr>
        <w:ind w:right="6" w:hanging="360"/>
      </w:pPr>
      <w:r>
        <w:t>Lectura del archivo: 80 ms</w:t>
      </w:r>
    </w:p>
    <w:p w14:paraId="31925FCB" w14:textId="77777777" w:rsidR="00277D4C" w:rsidRDefault="000F4379">
      <w:pPr>
        <w:numPr>
          <w:ilvl w:val="0"/>
          <w:numId w:val="9"/>
        </w:numPr>
        <w:ind w:right="6" w:hanging="360"/>
      </w:pPr>
      <w:r>
        <w:t>Bloque paralelizable (expansión de las 22.000 URLs en serie): 950.000 ms</w:t>
      </w:r>
    </w:p>
    <w:p w14:paraId="5771C2E4" w14:textId="77777777" w:rsidR="00277D4C" w:rsidRDefault="000F4379">
      <w:pPr>
        <w:numPr>
          <w:ilvl w:val="0"/>
          <w:numId w:val="9"/>
        </w:numPr>
        <w:ind w:right="6" w:hanging="360"/>
      </w:pPr>
      <w:r>
        <w:t>Escritura de resultados: 120 ms</w:t>
      </w:r>
    </w:p>
    <w:p w14:paraId="424E7DFE" w14:textId="77777777" w:rsidR="00277D4C" w:rsidRDefault="000F4379">
      <w:pPr>
        <w:numPr>
          <w:ilvl w:val="0"/>
          <w:numId w:val="9"/>
        </w:numPr>
        <w:ind w:right="6" w:hanging="360"/>
      </w:pPr>
      <w:r>
        <w:t>Tiempo total: 950.200 ms</w:t>
      </w:r>
    </w:p>
    <w:p w14:paraId="584458F5" w14:textId="77777777" w:rsidR="00277D4C" w:rsidRDefault="000F4379">
      <w:pPr>
        <w:spacing w:after="157"/>
        <w:ind w:right="6"/>
      </w:pPr>
      <w:r>
        <w:lastRenderedPageBreak/>
        <w:t>Entonces P = 950.000 / 950.200 ≈ 0,9998. Y por lo tanto el speedup máxi</w:t>
      </w:r>
      <w:r>
        <w:t xml:space="preserve">mo teórico es 1 / (1 − 0,9998) = </w:t>
      </w:r>
      <w:r>
        <w:rPr>
          <w:b/>
        </w:rPr>
        <w:t>5.000×</w:t>
      </w:r>
      <w:r>
        <w:t>. Si en cambio la parte secuencial fuera de 5 segundos sobre un total de 50 segundos, P sería 0,9 y el speedup máximo apenas 10×. Esta sensibilidad es lo que la ley de Amdahl pone en evidencia.</w:t>
      </w:r>
    </w:p>
    <w:p w14:paraId="5115871E" w14:textId="77777777" w:rsidR="00277D4C" w:rsidRDefault="000F4379">
      <w:pPr>
        <w:ind w:right="6"/>
      </w:pPr>
      <w:r>
        <w:rPr>
          <w:b/>
        </w:rPr>
        <w:t>Método 2 — Estimación p</w:t>
      </w:r>
      <w:r>
        <w:rPr>
          <w:b/>
        </w:rPr>
        <w:t>or dos corridas.</w:t>
      </w:r>
      <w:r>
        <w:t xml:space="preserve"> Una forma alternativa, sin instrumentar internamente el código, es ejecutar el programa con dos tamaños de pool muy distintos (por ejemplo N = 1 y</w:t>
      </w:r>
      <w:r>
        <w:t>₁</w:t>
      </w:r>
      <w:r>
        <w:t xml:space="preserve"> N = 32) y despejar P de la siguiente fórmula:</w:t>
      </w:r>
      <w:r>
        <w:t>₂</w:t>
      </w:r>
    </w:p>
    <w:p w14:paraId="41ED7B1E" w14:textId="77777777" w:rsidR="00277D4C" w:rsidRDefault="000F4379">
      <w:pPr>
        <w:spacing w:after="96" w:line="340" w:lineRule="auto"/>
        <w:ind w:left="0" w:right="1925" w:firstLine="3119"/>
        <w:jc w:val="left"/>
      </w:pPr>
      <w:r>
        <w:rPr>
          <w:b/>
          <w:i/>
          <w:sz w:val="24"/>
        </w:rPr>
        <w:t xml:space="preserve">T(N) = T(1) · ( (1 − P) + P/N ) </w:t>
      </w:r>
      <w:r>
        <w:t>Despejando:</w:t>
      </w:r>
    </w:p>
    <w:p w14:paraId="4E98F2FB" w14:textId="77777777" w:rsidR="00277D4C" w:rsidRDefault="000F4379">
      <w:pPr>
        <w:pStyle w:val="Ttulo4"/>
        <w:ind w:right="41"/>
      </w:pPr>
      <w:r>
        <w:t>P = ( 1 − T(N) / T(1) ) · N / (N − 1)</w:t>
      </w:r>
    </w:p>
    <w:p w14:paraId="5CAE7327" w14:textId="77777777" w:rsidR="00277D4C" w:rsidRDefault="000F4379">
      <w:pPr>
        <w:spacing w:after="157"/>
        <w:ind w:right="6"/>
      </w:pPr>
      <w:r>
        <w:rPr>
          <w:b/>
        </w:rPr>
        <w:t>Ejemplo numérico:</w:t>
      </w:r>
      <w:r>
        <w:t xml:space="preserve"> si T(1) = 950 s y T(32) = 32 s, entonces P = (1 − 32/950) · 32/31 = 0,9985. Speedup máximo ≈ 666×.</w:t>
      </w:r>
    </w:p>
    <w:p w14:paraId="2B84958E" w14:textId="77777777" w:rsidR="00277D4C" w:rsidRDefault="000F4379">
      <w:pPr>
        <w:spacing w:after="293"/>
        <w:ind w:right="6"/>
      </w:pPr>
      <w:r>
        <w:rPr>
          <w:b/>
          <w:i/>
        </w:rPr>
        <w:t>Advertencia.</w:t>
      </w:r>
      <w:r>
        <w:t xml:space="preserve"> Ambos métodos asumen que las tareas paralelas son independientes y que no hay contención</w:t>
      </w:r>
      <w:r>
        <w:t xml:space="preserve"> de recursos. En nuestro problema, la red puede convertirse en cuello de botella mucho antes de que N llegue al valor teórico; ese efecto no lo captura Amdahl y es precisamente lo que se discutirá al comparar con el resultado empírico.</w:t>
      </w:r>
    </w:p>
    <w:p w14:paraId="186A4221" w14:textId="77777777" w:rsidR="00277D4C" w:rsidRDefault="000F4379">
      <w:pPr>
        <w:pStyle w:val="Ttulo3"/>
        <w:ind w:left="-5"/>
      </w:pPr>
      <w:r>
        <w:t>Fase 5 — Cálculo heu</w:t>
      </w:r>
      <w:r>
        <w:t>rístico con la fórmula de Brian Goetz (10 minutos)</w:t>
      </w:r>
    </w:p>
    <w:p w14:paraId="3F77A1CA" w14:textId="77777777" w:rsidR="00277D4C" w:rsidRDefault="000F4379">
      <w:pPr>
        <w:spacing w:after="181"/>
        <w:ind w:right="6"/>
      </w:pPr>
      <w:r>
        <w:t>Para tareas I/O-bound, Brian Goetz (Java Concurrency in Practice) propone la siguiente fórmula:</w:t>
      </w:r>
    </w:p>
    <w:p w14:paraId="6B8685E4" w14:textId="77777777" w:rsidR="00277D4C" w:rsidRDefault="000F4379">
      <w:pPr>
        <w:pStyle w:val="Ttulo4"/>
        <w:ind w:right="41"/>
      </w:pPr>
      <w:r>
        <w:t>N_threads = N_cpu × U_cpu × (1 + W/C)</w:t>
      </w:r>
    </w:p>
    <w:p w14:paraId="22CB6EEC" w14:textId="77777777" w:rsidR="00277D4C" w:rsidRDefault="000F4379">
      <w:pPr>
        <w:spacing w:after="163"/>
        <w:ind w:right="6"/>
      </w:pPr>
      <w:r>
        <w:t>donde:</w:t>
      </w:r>
    </w:p>
    <w:p w14:paraId="716B0735" w14:textId="77777777" w:rsidR="00277D4C" w:rsidRDefault="000F4379">
      <w:pPr>
        <w:numPr>
          <w:ilvl w:val="0"/>
          <w:numId w:val="10"/>
        </w:numPr>
        <w:spacing w:after="30"/>
        <w:ind w:right="6" w:hanging="360"/>
      </w:pPr>
      <w:r>
        <w:t xml:space="preserve">N_cpu = número de núcleos del procesador </w:t>
      </w:r>
    </w:p>
    <w:p w14:paraId="3200744A" w14:textId="77777777" w:rsidR="00277D4C" w:rsidRDefault="000F4379">
      <w:pPr>
        <w:ind w:left="730" w:right="6"/>
      </w:pPr>
      <w:r>
        <w:t>(Runtime.getRuntime().</w:t>
      </w:r>
      <w:r>
        <w:t>availableProcessors()).</w:t>
      </w:r>
    </w:p>
    <w:p w14:paraId="567A146C" w14:textId="77777777" w:rsidR="00277D4C" w:rsidRDefault="000F4379">
      <w:pPr>
        <w:numPr>
          <w:ilvl w:val="0"/>
          <w:numId w:val="10"/>
        </w:numPr>
        <w:ind w:right="6" w:hanging="360"/>
      </w:pPr>
      <w:r>
        <w:t>U_cpu = utilización deseada de CPU (típicamente entre 0,8 y 1,0).</w:t>
      </w:r>
    </w:p>
    <w:p w14:paraId="246E4F66" w14:textId="77777777" w:rsidR="00277D4C" w:rsidRDefault="000F4379">
      <w:pPr>
        <w:numPr>
          <w:ilvl w:val="0"/>
          <w:numId w:val="10"/>
        </w:numPr>
        <w:ind w:right="6" w:hanging="360"/>
      </w:pPr>
      <w:r>
        <w:t>W = tiempo de espera (wait) por tarea — en nuestro caso, el tiempo de la petición HTTP.</w:t>
      </w:r>
    </w:p>
    <w:p w14:paraId="36E8BF91" w14:textId="77777777" w:rsidR="00277D4C" w:rsidRDefault="000F4379">
      <w:pPr>
        <w:numPr>
          <w:ilvl w:val="0"/>
          <w:numId w:val="10"/>
        </w:numPr>
        <w:ind w:right="6" w:hanging="360"/>
      </w:pPr>
      <w:r>
        <w:t>C = tiempo de cómputo (compute) por tarea — parsing de la respuesta, etc.</w:t>
      </w:r>
    </w:p>
    <w:p w14:paraId="1A09EA68" w14:textId="77777777" w:rsidR="00277D4C" w:rsidRDefault="000F4379">
      <w:pPr>
        <w:spacing w:after="157"/>
        <w:ind w:right="6"/>
      </w:pPr>
      <w:r>
        <w:t>Para</w:t>
      </w:r>
      <w:r>
        <w:t xml:space="preserve"> medir W y C: instrumentar una tarea individual de UrlExpanderTask con System.nanoTime() antes/después de la llamada HTTP (W) y antes/después del procesamiento local (C). Promediar sobre al menos 20 URLs.</w:t>
      </w:r>
    </w:p>
    <w:p w14:paraId="09724B43" w14:textId="77777777" w:rsidR="00277D4C" w:rsidRDefault="000F4379">
      <w:pPr>
        <w:spacing w:after="299"/>
        <w:ind w:right="6"/>
      </w:pPr>
      <w:r>
        <w:t>Llamaremos al resultado N_Goetz.</w:t>
      </w:r>
    </w:p>
    <w:p w14:paraId="00BDF4A7" w14:textId="77777777" w:rsidR="00277D4C" w:rsidRDefault="000F4379">
      <w:pPr>
        <w:pStyle w:val="Ttulo3"/>
        <w:ind w:left="-5"/>
      </w:pPr>
      <w:r>
        <w:t>Fase 6 — Comparaci</w:t>
      </w:r>
      <w:r>
        <w:t>ón y discusión (15 minutos, plenaria)</w:t>
      </w:r>
    </w:p>
    <w:p w14:paraId="125F5DB2" w14:textId="77777777" w:rsidR="00277D4C" w:rsidRDefault="000F4379">
      <w:pPr>
        <w:spacing w:after="157"/>
        <w:ind w:right="6"/>
      </w:pPr>
      <w:r>
        <w:t>Cada grupo completa la Tabla Comparativa (Plantilla C) con los tres valores y responde, por escrito, las siguientes preguntas:</w:t>
      </w:r>
    </w:p>
    <w:p w14:paraId="6F9A43E3" w14:textId="77777777" w:rsidR="00277D4C" w:rsidRDefault="000F4379">
      <w:pPr>
        <w:numPr>
          <w:ilvl w:val="0"/>
          <w:numId w:val="11"/>
        </w:numPr>
        <w:ind w:right="6" w:hanging="360"/>
      </w:pPr>
      <w:r>
        <w:t>¿Cuál de los tres valores es mayor? ¿Cuál menor? ¿Por qué?</w:t>
      </w:r>
    </w:p>
    <w:p w14:paraId="0C2B5916" w14:textId="77777777" w:rsidR="00277D4C" w:rsidRDefault="000F4379">
      <w:pPr>
        <w:numPr>
          <w:ilvl w:val="0"/>
          <w:numId w:val="11"/>
        </w:numPr>
        <w:ind w:right="6" w:hanging="360"/>
      </w:pPr>
      <w:r>
        <w:t>La ley de Amdahl asume una carga CPU-bound. ¿Por qué su predicción para nuestro caso suele ser conservadora (más baja) respecto al óptimo empírico?</w:t>
      </w:r>
    </w:p>
    <w:p w14:paraId="7605555D" w14:textId="77777777" w:rsidR="00277D4C" w:rsidRDefault="000F4379">
      <w:pPr>
        <w:numPr>
          <w:ilvl w:val="0"/>
          <w:numId w:val="11"/>
        </w:numPr>
        <w:ind w:right="6" w:hanging="360"/>
      </w:pPr>
      <w:r>
        <w:lastRenderedPageBreak/>
        <w:t>¿En qué condiciones la fórmula de Goetz se vuelve menos confiable? (Pista: piensen en saturación de red o de</w:t>
      </w:r>
      <w:r>
        <w:t xml:space="preserve"> archivos abiertos.)</w:t>
      </w:r>
    </w:p>
    <w:p w14:paraId="45A8CFB7" w14:textId="77777777" w:rsidR="00277D4C" w:rsidRDefault="000F4379">
      <w:pPr>
        <w:numPr>
          <w:ilvl w:val="0"/>
          <w:numId w:val="11"/>
        </w:numPr>
        <w:ind w:right="6" w:hanging="360"/>
      </w:pPr>
      <w:r>
        <w:t>Si tuvieran que ponerlo en producción con 22 mil URLs, ¿qué valor escogerían y por qué?</w:t>
      </w:r>
    </w:p>
    <w:p w14:paraId="78356DED" w14:textId="77777777" w:rsidR="00277D4C" w:rsidRDefault="000F4379">
      <w:pPr>
        <w:pStyle w:val="Ttulo2"/>
        <w:spacing w:after="0"/>
        <w:ind w:left="-5"/>
      </w:pPr>
      <w:r>
        <w:t>6. Evaluación — Rúbrica</w:t>
      </w:r>
    </w:p>
    <w:tbl>
      <w:tblPr>
        <w:tblStyle w:val="TableGrid"/>
        <w:tblW w:w="9360" w:type="dxa"/>
        <w:tblInd w:w="4" w:type="dxa"/>
        <w:tblCellMar>
          <w:top w:w="105" w:type="dxa"/>
          <w:left w:w="141" w:type="dxa"/>
          <w:bottom w:w="0" w:type="dxa"/>
          <w:right w:w="100" w:type="dxa"/>
        </w:tblCellMar>
        <w:tblLook w:val="04A0" w:firstRow="1" w:lastRow="0" w:firstColumn="1" w:lastColumn="0" w:noHBand="0" w:noVBand="1"/>
      </w:tblPr>
      <w:tblGrid>
        <w:gridCol w:w="2600"/>
        <w:gridCol w:w="1400"/>
        <w:gridCol w:w="2680"/>
        <w:gridCol w:w="2680"/>
      </w:tblGrid>
      <w:tr w:rsidR="00277D4C" w14:paraId="3D92648C" w14:textId="77777777">
        <w:trPr>
          <w:trHeight w:val="461"/>
        </w:trPr>
        <w:tc>
          <w:tcPr>
            <w:tcW w:w="26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34C7241F" w14:textId="77777777" w:rsidR="00277D4C" w:rsidRDefault="000F4379">
            <w:pPr>
              <w:spacing w:after="0"/>
              <w:ind w:left="0" w:right="41" w:firstLine="0"/>
              <w:jc w:val="center"/>
            </w:pPr>
            <w:r>
              <w:rPr>
                <w:b/>
                <w:color w:val="FFFFFF"/>
              </w:rPr>
              <w:t>Criterio</w:t>
            </w:r>
          </w:p>
        </w:tc>
        <w:tc>
          <w:tcPr>
            <w:tcW w:w="14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56C17906" w14:textId="77777777" w:rsidR="00277D4C" w:rsidRDefault="000F4379">
            <w:pPr>
              <w:spacing w:after="0"/>
              <w:ind w:left="0" w:right="39" w:firstLine="0"/>
              <w:jc w:val="center"/>
            </w:pPr>
            <w:r>
              <w:rPr>
                <w:b/>
                <w:color w:val="FFFFFF"/>
              </w:rPr>
              <w:t>Puntaje</w:t>
            </w:r>
          </w:p>
        </w:tc>
        <w:tc>
          <w:tcPr>
            <w:tcW w:w="268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574CCB1F" w14:textId="77777777" w:rsidR="00277D4C" w:rsidRDefault="000F4379">
            <w:pPr>
              <w:spacing w:after="0"/>
              <w:ind w:left="0" w:right="39" w:firstLine="0"/>
              <w:jc w:val="center"/>
            </w:pPr>
            <w:r>
              <w:rPr>
                <w:b/>
                <w:color w:val="FFFFFF"/>
              </w:rPr>
              <w:t>Excelente</w:t>
            </w:r>
          </w:p>
        </w:tc>
        <w:tc>
          <w:tcPr>
            <w:tcW w:w="268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38194C57" w14:textId="77777777" w:rsidR="00277D4C" w:rsidRDefault="000F4379">
            <w:pPr>
              <w:spacing w:after="0"/>
              <w:ind w:left="0" w:right="39" w:firstLine="0"/>
              <w:jc w:val="center"/>
            </w:pPr>
            <w:r>
              <w:rPr>
                <w:b/>
                <w:color w:val="FFFFFF"/>
              </w:rPr>
              <w:t>En desarrollo</w:t>
            </w:r>
          </w:p>
        </w:tc>
      </w:tr>
      <w:tr w:rsidR="00277D4C" w14:paraId="2DAFA898" w14:textId="77777777">
        <w:trPr>
          <w:trHeight w:val="1664"/>
        </w:trPr>
        <w:tc>
          <w:tcPr>
            <w:tcW w:w="2600" w:type="dxa"/>
            <w:tcBorders>
              <w:top w:val="single" w:sz="4" w:space="0" w:color="BFBFBF"/>
              <w:left w:val="single" w:sz="4" w:space="0" w:color="BFBFBF"/>
              <w:bottom w:val="single" w:sz="4" w:space="0" w:color="BFBFBF"/>
              <w:right w:val="single" w:sz="4" w:space="0" w:color="BFBFBF"/>
            </w:tcBorders>
          </w:tcPr>
          <w:p w14:paraId="34281884" w14:textId="77777777" w:rsidR="00277D4C" w:rsidRDefault="000F4379">
            <w:pPr>
              <w:spacing w:after="0"/>
              <w:ind w:left="0" w:right="0" w:firstLine="0"/>
              <w:jc w:val="left"/>
            </w:pPr>
            <w:r>
              <w:rPr>
                <w:b/>
                <w:sz w:val="21"/>
              </w:rPr>
              <w:t>Código completado y funcional</w:t>
            </w:r>
          </w:p>
        </w:tc>
        <w:tc>
          <w:tcPr>
            <w:tcW w:w="1400" w:type="dxa"/>
            <w:tcBorders>
              <w:top w:val="single" w:sz="4" w:space="0" w:color="BFBFBF"/>
              <w:left w:val="single" w:sz="4" w:space="0" w:color="BFBFBF"/>
              <w:bottom w:val="single" w:sz="4" w:space="0" w:color="BFBFBF"/>
              <w:right w:val="single" w:sz="4" w:space="0" w:color="BFBFBF"/>
            </w:tcBorders>
          </w:tcPr>
          <w:p w14:paraId="014148A3" w14:textId="77777777" w:rsidR="00277D4C" w:rsidRDefault="000F4379">
            <w:pPr>
              <w:spacing w:after="0"/>
              <w:ind w:left="0" w:right="40" w:firstLine="0"/>
              <w:jc w:val="center"/>
            </w:pPr>
            <w:r>
              <w:rPr>
                <w:sz w:val="21"/>
              </w:rPr>
              <w:t>3,0 pts</w:t>
            </w:r>
          </w:p>
        </w:tc>
        <w:tc>
          <w:tcPr>
            <w:tcW w:w="2680" w:type="dxa"/>
            <w:tcBorders>
              <w:top w:val="single" w:sz="4" w:space="0" w:color="BFBFBF"/>
              <w:left w:val="single" w:sz="4" w:space="0" w:color="BFBFBF"/>
              <w:bottom w:val="single" w:sz="4" w:space="0" w:color="BFBFBF"/>
              <w:right w:val="single" w:sz="4" w:space="0" w:color="BFBFBF"/>
            </w:tcBorders>
            <w:vAlign w:val="center"/>
          </w:tcPr>
          <w:p w14:paraId="408C5009" w14:textId="77777777" w:rsidR="00277D4C" w:rsidRDefault="000F4379">
            <w:pPr>
              <w:spacing w:after="0"/>
              <w:ind w:left="0" w:right="0" w:firstLine="0"/>
              <w:jc w:val="left"/>
            </w:pPr>
            <w:r>
              <w:rPr>
                <w:sz w:val="21"/>
              </w:rPr>
              <w:t xml:space="preserve">Usa correctamente </w:t>
            </w:r>
          </w:p>
          <w:p w14:paraId="61E7334C" w14:textId="77777777" w:rsidR="00277D4C" w:rsidRDefault="000F4379">
            <w:pPr>
              <w:spacing w:after="0"/>
              <w:ind w:left="0" w:right="0" w:firstLine="0"/>
              <w:jc w:val="left"/>
            </w:pPr>
            <w:r>
              <w:rPr>
                <w:sz w:val="21"/>
              </w:rPr>
              <w:t xml:space="preserve">Callable, Future, </w:t>
            </w:r>
          </w:p>
          <w:p w14:paraId="7DA7E198" w14:textId="77777777" w:rsidR="00277D4C" w:rsidRDefault="000F4379">
            <w:pPr>
              <w:spacing w:after="0" w:line="241" w:lineRule="auto"/>
              <w:ind w:left="0" w:right="0" w:firstLine="0"/>
              <w:jc w:val="center"/>
            </w:pPr>
            <w:r>
              <w:rPr>
                <w:sz w:val="21"/>
              </w:rPr>
              <w:t xml:space="preserve">ExecutorService y ambos CountDownLatch; incluye </w:t>
            </w:r>
          </w:p>
          <w:p w14:paraId="2C866F25" w14:textId="77777777" w:rsidR="00277D4C" w:rsidRDefault="000F4379">
            <w:pPr>
              <w:spacing w:after="0"/>
              <w:ind w:left="0" w:right="0" w:firstLine="0"/>
              <w:jc w:val="left"/>
            </w:pPr>
            <w:r>
              <w:rPr>
                <w:sz w:val="21"/>
              </w:rPr>
              <w:t>timeouts; cierra el executor.</w:t>
            </w:r>
          </w:p>
        </w:tc>
        <w:tc>
          <w:tcPr>
            <w:tcW w:w="2680" w:type="dxa"/>
            <w:tcBorders>
              <w:top w:val="single" w:sz="4" w:space="0" w:color="BFBFBF"/>
              <w:left w:val="single" w:sz="4" w:space="0" w:color="BFBFBF"/>
              <w:bottom w:val="single" w:sz="4" w:space="0" w:color="BFBFBF"/>
              <w:right w:val="single" w:sz="4" w:space="0" w:color="BFBFBF"/>
            </w:tcBorders>
          </w:tcPr>
          <w:p w14:paraId="3C6299B6" w14:textId="77777777" w:rsidR="00277D4C" w:rsidRDefault="000F4379">
            <w:pPr>
              <w:spacing w:after="0"/>
              <w:ind w:left="0" w:right="0" w:firstLine="0"/>
              <w:jc w:val="left"/>
            </w:pPr>
            <w:r>
              <w:rPr>
                <w:sz w:val="21"/>
              </w:rPr>
              <w:t>Compila pero omite alguno de los conceptos requeridos o no maneja timeouts.</w:t>
            </w:r>
          </w:p>
        </w:tc>
      </w:tr>
      <w:tr w:rsidR="00277D4C" w14:paraId="3B874843" w14:textId="77777777">
        <w:trPr>
          <w:trHeight w:val="1178"/>
        </w:trPr>
        <w:tc>
          <w:tcPr>
            <w:tcW w:w="2600" w:type="dxa"/>
            <w:tcBorders>
              <w:top w:val="single" w:sz="4" w:space="0" w:color="BFBFBF"/>
              <w:left w:val="single" w:sz="4" w:space="0" w:color="BFBFBF"/>
              <w:bottom w:val="single" w:sz="4" w:space="0" w:color="BFBFBF"/>
              <w:right w:val="single" w:sz="4" w:space="0" w:color="BFBFBF"/>
            </w:tcBorders>
          </w:tcPr>
          <w:p w14:paraId="46E3A204" w14:textId="77777777" w:rsidR="00277D4C" w:rsidRDefault="000F4379">
            <w:pPr>
              <w:spacing w:after="0"/>
              <w:ind w:left="0" w:right="0" w:firstLine="0"/>
              <w:jc w:val="left"/>
            </w:pPr>
            <w:r>
              <w:rPr>
                <w:b/>
                <w:sz w:val="21"/>
              </w:rPr>
              <w:t>Observación en VisualVM</w:t>
            </w:r>
          </w:p>
        </w:tc>
        <w:tc>
          <w:tcPr>
            <w:tcW w:w="1400" w:type="dxa"/>
            <w:tcBorders>
              <w:top w:val="single" w:sz="4" w:space="0" w:color="BFBFBF"/>
              <w:left w:val="single" w:sz="4" w:space="0" w:color="BFBFBF"/>
              <w:bottom w:val="single" w:sz="4" w:space="0" w:color="BFBFBF"/>
              <w:right w:val="single" w:sz="4" w:space="0" w:color="BFBFBF"/>
            </w:tcBorders>
          </w:tcPr>
          <w:p w14:paraId="25CB4248" w14:textId="77777777" w:rsidR="00277D4C" w:rsidRDefault="000F4379">
            <w:pPr>
              <w:spacing w:after="0"/>
              <w:ind w:left="0" w:right="40" w:firstLine="0"/>
              <w:jc w:val="center"/>
            </w:pPr>
            <w:r>
              <w:rPr>
                <w:sz w:val="21"/>
              </w:rPr>
              <w:t>1,5 pts</w:t>
            </w:r>
          </w:p>
        </w:tc>
        <w:tc>
          <w:tcPr>
            <w:tcW w:w="2680" w:type="dxa"/>
            <w:tcBorders>
              <w:top w:val="single" w:sz="4" w:space="0" w:color="BFBFBF"/>
              <w:left w:val="single" w:sz="4" w:space="0" w:color="BFBFBF"/>
              <w:bottom w:val="single" w:sz="4" w:space="0" w:color="BFBFBF"/>
              <w:right w:val="single" w:sz="4" w:space="0" w:color="BFBFBF"/>
            </w:tcBorders>
            <w:vAlign w:val="center"/>
          </w:tcPr>
          <w:p w14:paraId="01BA7AEF" w14:textId="77777777" w:rsidR="00277D4C" w:rsidRDefault="000F4379">
            <w:pPr>
              <w:spacing w:after="0"/>
              <w:ind w:left="0" w:right="0" w:firstLine="0"/>
              <w:jc w:val="left"/>
            </w:pPr>
            <w:r>
              <w:rPr>
                <w:sz w:val="21"/>
              </w:rPr>
              <w:t>Adjunta capturas y describe los estados con vocabulario técnico preciso.</w:t>
            </w:r>
          </w:p>
        </w:tc>
        <w:tc>
          <w:tcPr>
            <w:tcW w:w="2680" w:type="dxa"/>
            <w:tcBorders>
              <w:top w:val="single" w:sz="4" w:space="0" w:color="BFBFBF"/>
              <w:left w:val="single" w:sz="4" w:space="0" w:color="BFBFBF"/>
              <w:bottom w:val="single" w:sz="4" w:space="0" w:color="BFBFBF"/>
              <w:right w:val="single" w:sz="4" w:space="0" w:color="BFBFBF"/>
            </w:tcBorders>
          </w:tcPr>
          <w:p w14:paraId="6A0ACDD5" w14:textId="77777777" w:rsidR="00277D4C" w:rsidRDefault="000F4379">
            <w:pPr>
              <w:spacing w:after="0"/>
              <w:ind w:left="0" w:right="39" w:firstLine="0"/>
              <w:jc w:val="left"/>
            </w:pPr>
            <w:r>
              <w:rPr>
                <w:sz w:val="21"/>
              </w:rPr>
              <w:t>Adjunta capturas pero la descripción es superficial.</w:t>
            </w:r>
          </w:p>
        </w:tc>
      </w:tr>
      <w:tr w:rsidR="00277D4C" w14:paraId="25BAFA98" w14:textId="77777777">
        <w:trPr>
          <w:trHeight w:val="1178"/>
        </w:trPr>
        <w:tc>
          <w:tcPr>
            <w:tcW w:w="2600" w:type="dxa"/>
            <w:tcBorders>
              <w:top w:val="single" w:sz="4" w:space="0" w:color="BFBFBF"/>
              <w:left w:val="single" w:sz="4" w:space="0" w:color="BFBFBF"/>
              <w:bottom w:val="single" w:sz="4" w:space="0" w:color="BFBFBF"/>
              <w:right w:val="single" w:sz="4" w:space="0" w:color="BFBFBF"/>
            </w:tcBorders>
          </w:tcPr>
          <w:p w14:paraId="4FEC01B0" w14:textId="77777777" w:rsidR="00277D4C" w:rsidRDefault="000F4379">
            <w:pPr>
              <w:spacing w:after="0"/>
              <w:ind w:left="0" w:right="0" w:firstLine="0"/>
              <w:jc w:val="left"/>
            </w:pPr>
            <w:r>
              <w:rPr>
                <w:b/>
                <w:sz w:val="21"/>
              </w:rPr>
              <w:t>Mediciones empíricas (Plantilla A)</w:t>
            </w:r>
          </w:p>
        </w:tc>
        <w:tc>
          <w:tcPr>
            <w:tcW w:w="1400" w:type="dxa"/>
            <w:tcBorders>
              <w:top w:val="single" w:sz="4" w:space="0" w:color="BFBFBF"/>
              <w:left w:val="single" w:sz="4" w:space="0" w:color="BFBFBF"/>
              <w:bottom w:val="single" w:sz="4" w:space="0" w:color="BFBFBF"/>
              <w:right w:val="single" w:sz="4" w:space="0" w:color="BFBFBF"/>
            </w:tcBorders>
          </w:tcPr>
          <w:p w14:paraId="2C09A47D" w14:textId="77777777" w:rsidR="00277D4C" w:rsidRDefault="000F4379">
            <w:pPr>
              <w:spacing w:after="0"/>
              <w:ind w:left="0" w:right="40" w:firstLine="0"/>
              <w:jc w:val="center"/>
            </w:pPr>
            <w:r>
              <w:rPr>
                <w:sz w:val="21"/>
              </w:rPr>
              <w:t>2,0 pts</w:t>
            </w:r>
          </w:p>
        </w:tc>
        <w:tc>
          <w:tcPr>
            <w:tcW w:w="2680" w:type="dxa"/>
            <w:tcBorders>
              <w:top w:val="single" w:sz="4" w:space="0" w:color="BFBFBF"/>
              <w:left w:val="single" w:sz="4" w:space="0" w:color="BFBFBF"/>
              <w:bottom w:val="single" w:sz="4" w:space="0" w:color="BFBFBF"/>
              <w:right w:val="single" w:sz="4" w:space="0" w:color="BFBFBF"/>
            </w:tcBorders>
            <w:vAlign w:val="center"/>
          </w:tcPr>
          <w:p w14:paraId="08F82A4D" w14:textId="77777777" w:rsidR="00277D4C" w:rsidRDefault="000F4379">
            <w:pPr>
              <w:spacing w:after="0"/>
              <w:ind w:left="0" w:right="0" w:firstLine="0"/>
              <w:jc w:val="left"/>
            </w:pPr>
            <w:r>
              <w:rPr>
                <w:sz w:val="21"/>
              </w:rPr>
              <w:t>Plantilla completa, descarta warm-up, reporta medianas; curva clara.</w:t>
            </w:r>
          </w:p>
        </w:tc>
        <w:tc>
          <w:tcPr>
            <w:tcW w:w="2680" w:type="dxa"/>
            <w:tcBorders>
              <w:top w:val="single" w:sz="4" w:space="0" w:color="BFBFBF"/>
              <w:left w:val="single" w:sz="4" w:space="0" w:color="BFBFBF"/>
              <w:bottom w:val="single" w:sz="4" w:space="0" w:color="BFBFBF"/>
              <w:right w:val="single" w:sz="4" w:space="0" w:color="BFBFBF"/>
            </w:tcBorders>
          </w:tcPr>
          <w:p w14:paraId="337B8C1D" w14:textId="77777777" w:rsidR="00277D4C" w:rsidRDefault="000F4379">
            <w:pPr>
              <w:spacing w:after="0"/>
              <w:ind w:left="0" w:right="0" w:firstLine="0"/>
              <w:jc w:val="left"/>
            </w:pPr>
            <w:r>
              <w:rPr>
                <w:sz w:val="21"/>
              </w:rPr>
              <w:t>Datos incompletos</w:t>
            </w:r>
            <w:r>
              <w:rPr>
                <w:sz w:val="21"/>
              </w:rPr>
              <w:t xml:space="preserve"> o sin metodología rigurosa.</w:t>
            </w:r>
          </w:p>
        </w:tc>
      </w:tr>
      <w:tr w:rsidR="00277D4C" w14:paraId="25E1C495" w14:textId="77777777">
        <w:trPr>
          <w:trHeight w:val="936"/>
        </w:trPr>
        <w:tc>
          <w:tcPr>
            <w:tcW w:w="2600" w:type="dxa"/>
            <w:tcBorders>
              <w:top w:val="single" w:sz="4" w:space="0" w:color="BFBFBF"/>
              <w:left w:val="single" w:sz="4" w:space="0" w:color="BFBFBF"/>
              <w:bottom w:val="single" w:sz="4" w:space="0" w:color="BFBFBF"/>
              <w:right w:val="single" w:sz="4" w:space="0" w:color="BFBFBF"/>
            </w:tcBorders>
          </w:tcPr>
          <w:p w14:paraId="112C6CB1" w14:textId="77777777" w:rsidR="00277D4C" w:rsidRDefault="000F4379">
            <w:pPr>
              <w:spacing w:after="0"/>
              <w:ind w:left="0" w:right="0" w:firstLine="0"/>
              <w:jc w:val="left"/>
            </w:pPr>
            <w:r>
              <w:rPr>
                <w:b/>
                <w:sz w:val="21"/>
              </w:rPr>
              <w:t>Cálculo de Amdahl y Goetz</w:t>
            </w:r>
          </w:p>
        </w:tc>
        <w:tc>
          <w:tcPr>
            <w:tcW w:w="1400" w:type="dxa"/>
            <w:tcBorders>
              <w:top w:val="single" w:sz="4" w:space="0" w:color="BFBFBF"/>
              <w:left w:val="single" w:sz="4" w:space="0" w:color="BFBFBF"/>
              <w:bottom w:val="single" w:sz="4" w:space="0" w:color="BFBFBF"/>
              <w:right w:val="single" w:sz="4" w:space="0" w:color="BFBFBF"/>
            </w:tcBorders>
          </w:tcPr>
          <w:p w14:paraId="7052831C" w14:textId="77777777" w:rsidR="00277D4C" w:rsidRDefault="000F4379">
            <w:pPr>
              <w:spacing w:after="0"/>
              <w:ind w:left="0" w:right="40" w:firstLine="0"/>
              <w:jc w:val="center"/>
            </w:pPr>
            <w:r>
              <w:rPr>
                <w:sz w:val="21"/>
              </w:rPr>
              <w:t>2,0 pts</w:t>
            </w:r>
          </w:p>
        </w:tc>
        <w:tc>
          <w:tcPr>
            <w:tcW w:w="2680" w:type="dxa"/>
            <w:tcBorders>
              <w:top w:val="single" w:sz="4" w:space="0" w:color="BFBFBF"/>
              <w:left w:val="single" w:sz="4" w:space="0" w:color="BFBFBF"/>
              <w:bottom w:val="single" w:sz="4" w:space="0" w:color="BFBFBF"/>
              <w:right w:val="single" w:sz="4" w:space="0" w:color="BFBFBF"/>
            </w:tcBorders>
            <w:vAlign w:val="center"/>
          </w:tcPr>
          <w:p w14:paraId="287CCDF2" w14:textId="77777777" w:rsidR="00277D4C" w:rsidRDefault="000F4379">
            <w:pPr>
              <w:spacing w:after="0"/>
              <w:ind w:left="0" w:right="0" w:firstLine="0"/>
              <w:jc w:val="left"/>
            </w:pPr>
            <w:r>
              <w:rPr>
                <w:sz w:val="21"/>
              </w:rPr>
              <w:t>Justifica P, W y C con mediciones propias; cálculos correctos.</w:t>
            </w:r>
          </w:p>
        </w:tc>
        <w:tc>
          <w:tcPr>
            <w:tcW w:w="2680" w:type="dxa"/>
            <w:tcBorders>
              <w:top w:val="single" w:sz="4" w:space="0" w:color="BFBFBF"/>
              <w:left w:val="single" w:sz="4" w:space="0" w:color="BFBFBF"/>
              <w:bottom w:val="single" w:sz="4" w:space="0" w:color="BFBFBF"/>
              <w:right w:val="single" w:sz="4" w:space="0" w:color="BFBFBF"/>
            </w:tcBorders>
            <w:vAlign w:val="center"/>
          </w:tcPr>
          <w:p w14:paraId="56F591A8" w14:textId="77777777" w:rsidR="00277D4C" w:rsidRDefault="000F4379">
            <w:pPr>
              <w:spacing w:after="0"/>
              <w:ind w:left="0" w:right="0" w:firstLine="0"/>
              <w:jc w:val="left"/>
            </w:pPr>
            <w:r>
              <w:rPr>
                <w:sz w:val="21"/>
              </w:rPr>
              <w:t>Aplica las fórmulas con valores asumidos sin justificar.</w:t>
            </w:r>
          </w:p>
        </w:tc>
      </w:tr>
      <w:tr w:rsidR="00277D4C" w14:paraId="210D86BE" w14:textId="77777777">
        <w:trPr>
          <w:trHeight w:val="935"/>
        </w:trPr>
        <w:tc>
          <w:tcPr>
            <w:tcW w:w="2600" w:type="dxa"/>
            <w:tcBorders>
              <w:top w:val="single" w:sz="4" w:space="0" w:color="BFBFBF"/>
              <w:left w:val="single" w:sz="4" w:space="0" w:color="BFBFBF"/>
              <w:bottom w:val="single" w:sz="4" w:space="0" w:color="BFBFBF"/>
              <w:right w:val="single" w:sz="4" w:space="0" w:color="BFBFBF"/>
            </w:tcBorders>
          </w:tcPr>
          <w:p w14:paraId="613F46D8" w14:textId="77777777" w:rsidR="00277D4C" w:rsidRDefault="000F4379">
            <w:pPr>
              <w:spacing w:after="0"/>
              <w:ind w:left="0" w:right="0" w:firstLine="0"/>
              <w:jc w:val="left"/>
            </w:pPr>
            <w:r>
              <w:rPr>
                <w:b/>
                <w:sz w:val="21"/>
              </w:rPr>
              <w:t>Discusión y comparación</w:t>
            </w:r>
          </w:p>
        </w:tc>
        <w:tc>
          <w:tcPr>
            <w:tcW w:w="1400" w:type="dxa"/>
            <w:tcBorders>
              <w:top w:val="single" w:sz="4" w:space="0" w:color="BFBFBF"/>
              <w:left w:val="single" w:sz="4" w:space="0" w:color="BFBFBF"/>
              <w:bottom w:val="single" w:sz="4" w:space="0" w:color="BFBFBF"/>
              <w:right w:val="single" w:sz="4" w:space="0" w:color="BFBFBF"/>
            </w:tcBorders>
          </w:tcPr>
          <w:p w14:paraId="538DA795" w14:textId="77777777" w:rsidR="00277D4C" w:rsidRDefault="000F4379">
            <w:pPr>
              <w:spacing w:after="0"/>
              <w:ind w:left="0" w:right="40" w:firstLine="0"/>
              <w:jc w:val="center"/>
            </w:pPr>
            <w:r>
              <w:rPr>
                <w:sz w:val="21"/>
              </w:rPr>
              <w:t>1,5 pts</w:t>
            </w:r>
          </w:p>
        </w:tc>
        <w:tc>
          <w:tcPr>
            <w:tcW w:w="2680" w:type="dxa"/>
            <w:tcBorders>
              <w:top w:val="single" w:sz="4" w:space="0" w:color="BFBFBF"/>
              <w:left w:val="single" w:sz="4" w:space="0" w:color="BFBFBF"/>
              <w:bottom w:val="single" w:sz="4" w:space="0" w:color="BFBFBF"/>
              <w:right w:val="single" w:sz="4" w:space="0" w:color="BFBFBF"/>
            </w:tcBorders>
            <w:vAlign w:val="center"/>
          </w:tcPr>
          <w:p w14:paraId="7C62D42B" w14:textId="77777777" w:rsidR="00277D4C" w:rsidRDefault="000F4379">
            <w:pPr>
              <w:spacing w:after="0"/>
              <w:ind w:left="0" w:right="0" w:firstLine="0"/>
              <w:jc w:val="left"/>
            </w:pPr>
            <w:r>
              <w:rPr>
                <w:sz w:val="21"/>
              </w:rPr>
              <w:t>Explica las diferencias entre los tres valores con argumentos sólidos.</w:t>
            </w:r>
          </w:p>
        </w:tc>
        <w:tc>
          <w:tcPr>
            <w:tcW w:w="2680" w:type="dxa"/>
            <w:tcBorders>
              <w:top w:val="single" w:sz="4" w:space="0" w:color="BFBFBF"/>
              <w:left w:val="single" w:sz="4" w:space="0" w:color="BFBFBF"/>
              <w:bottom w:val="single" w:sz="4" w:space="0" w:color="BFBFBF"/>
              <w:right w:val="single" w:sz="4" w:space="0" w:color="BFBFBF"/>
            </w:tcBorders>
          </w:tcPr>
          <w:p w14:paraId="76727C0A" w14:textId="77777777" w:rsidR="00277D4C" w:rsidRDefault="000F4379">
            <w:pPr>
              <w:spacing w:after="0"/>
              <w:ind w:left="0" w:right="0" w:firstLine="0"/>
              <w:jc w:val="left"/>
            </w:pPr>
            <w:r>
              <w:rPr>
                <w:sz w:val="21"/>
              </w:rPr>
              <w:t>Reporta los valores sin analizar las diferencias.</w:t>
            </w:r>
          </w:p>
        </w:tc>
      </w:tr>
      <w:tr w:rsidR="00277D4C" w14:paraId="1682BADC" w14:textId="77777777">
        <w:trPr>
          <w:trHeight w:val="463"/>
        </w:trPr>
        <w:tc>
          <w:tcPr>
            <w:tcW w:w="2600" w:type="dxa"/>
            <w:tcBorders>
              <w:top w:val="single" w:sz="4" w:space="0" w:color="BFBFBF"/>
              <w:left w:val="single" w:sz="4" w:space="0" w:color="BFBFBF"/>
              <w:bottom w:val="single" w:sz="4" w:space="0" w:color="BFBFBF"/>
              <w:right w:val="single" w:sz="4" w:space="0" w:color="BFBFBF"/>
            </w:tcBorders>
            <w:shd w:val="clear" w:color="auto" w:fill="E7EEF7"/>
            <w:vAlign w:val="center"/>
          </w:tcPr>
          <w:p w14:paraId="1EF6EB49" w14:textId="77777777" w:rsidR="00277D4C" w:rsidRDefault="000F4379">
            <w:pPr>
              <w:spacing w:after="0"/>
              <w:ind w:left="0" w:right="0" w:firstLine="0"/>
              <w:jc w:val="left"/>
            </w:pPr>
            <w:r>
              <w:rPr>
                <w:b/>
                <w:sz w:val="21"/>
              </w:rPr>
              <w:t>TOTAL</w:t>
            </w:r>
          </w:p>
        </w:tc>
        <w:tc>
          <w:tcPr>
            <w:tcW w:w="1400" w:type="dxa"/>
            <w:tcBorders>
              <w:top w:val="single" w:sz="4" w:space="0" w:color="BFBFBF"/>
              <w:left w:val="single" w:sz="4" w:space="0" w:color="BFBFBF"/>
              <w:bottom w:val="single" w:sz="4" w:space="0" w:color="BFBFBF"/>
              <w:right w:val="single" w:sz="4" w:space="0" w:color="BFBFBF"/>
            </w:tcBorders>
            <w:shd w:val="clear" w:color="auto" w:fill="E7EEF7"/>
            <w:vAlign w:val="center"/>
          </w:tcPr>
          <w:p w14:paraId="01AD1535" w14:textId="77777777" w:rsidR="00277D4C" w:rsidRDefault="000F4379">
            <w:pPr>
              <w:spacing w:after="0"/>
              <w:ind w:left="0" w:right="40" w:firstLine="0"/>
              <w:jc w:val="center"/>
            </w:pPr>
            <w:r>
              <w:rPr>
                <w:b/>
                <w:sz w:val="21"/>
              </w:rPr>
              <w:t>10,0 pts</w:t>
            </w:r>
          </w:p>
        </w:tc>
        <w:tc>
          <w:tcPr>
            <w:tcW w:w="2680" w:type="dxa"/>
            <w:tcBorders>
              <w:top w:val="single" w:sz="4" w:space="0" w:color="BFBFBF"/>
              <w:left w:val="single" w:sz="4" w:space="0" w:color="BFBFBF"/>
              <w:bottom w:val="single" w:sz="4" w:space="0" w:color="BFBFBF"/>
              <w:right w:val="single" w:sz="4" w:space="0" w:color="BFBFBF"/>
            </w:tcBorders>
            <w:shd w:val="clear" w:color="auto" w:fill="E7EEF7"/>
          </w:tcPr>
          <w:p w14:paraId="681342E1" w14:textId="77777777" w:rsidR="00277D4C" w:rsidRDefault="00277D4C">
            <w:pPr>
              <w:spacing w:after="160"/>
              <w:ind w:left="0" w:right="0" w:firstLine="0"/>
              <w:jc w:val="left"/>
            </w:pPr>
          </w:p>
        </w:tc>
        <w:tc>
          <w:tcPr>
            <w:tcW w:w="2680" w:type="dxa"/>
            <w:tcBorders>
              <w:top w:val="single" w:sz="4" w:space="0" w:color="BFBFBF"/>
              <w:left w:val="single" w:sz="4" w:space="0" w:color="BFBFBF"/>
              <w:bottom w:val="single" w:sz="4" w:space="0" w:color="BFBFBF"/>
              <w:right w:val="single" w:sz="4" w:space="0" w:color="BFBFBF"/>
            </w:tcBorders>
            <w:shd w:val="clear" w:color="auto" w:fill="E7EEF7"/>
          </w:tcPr>
          <w:p w14:paraId="45F9AD86" w14:textId="77777777" w:rsidR="00277D4C" w:rsidRDefault="00277D4C">
            <w:pPr>
              <w:spacing w:after="160"/>
              <w:ind w:left="0" w:right="0" w:firstLine="0"/>
              <w:jc w:val="left"/>
            </w:pPr>
          </w:p>
        </w:tc>
      </w:tr>
    </w:tbl>
    <w:p w14:paraId="304740D8" w14:textId="77777777" w:rsidR="00277D4C" w:rsidRDefault="000F4379">
      <w:pPr>
        <w:pStyle w:val="Ttulo2"/>
        <w:ind w:left="-5"/>
      </w:pPr>
      <w:r>
        <w:t>7. Entregables</w:t>
      </w:r>
    </w:p>
    <w:p w14:paraId="388F7DC7" w14:textId="77777777" w:rsidR="00277D4C" w:rsidRDefault="000F4379">
      <w:pPr>
        <w:spacing w:after="163"/>
        <w:ind w:right="6"/>
      </w:pPr>
      <w:r>
        <w:t>Cada grupo debe subir al aula virtual, antes del cierre de la sesión:</w:t>
      </w:r>
    </w:p>
    <w:p w14:paraId="73D916ED" w14:textId="77777777" w:rsidR="00277D4C" w:rsidRDefault="000F4379">
      <w:pPr>
        <w:numPr>
          <w:ilvl w:val="0"/>
          <w:numId w:val="12"/>
        </w:numPr>
        <w:ind w:right="6" w:hanging="360"/>
      </w:pPr>
      <w:r>
        <w:t>Código fuente completado (.zip del proyecto).</w:t>
      </w:r>
    </w:p>
    <w:p w14:paraId="6A5187EB" w14:textId="77777777" w:rsidR="00277D4C" w:rsidRDefault="000F4379">
      <w:pPr>
        <w:numPr>
          <w:ilvl w:val="0"/>
          <w:numId w:val="12"/>
        </w:numPr>
        <w:ind w:right="6" w:hanging="360"/>
      </w:pPr>
      <w:r>
        <w:t>Capturas de VisualVM (PNG o JPG).</w:t>
      </w:r>
    </w:p>
    <w:p w14:paraId="54D82C18" w14:textId="77777777" w:rsidR="00277D4C" w:rsidRDefault="000F4379">
      <w:pPr>
        <w:numPr>
          <w:ilvl w:val="0"/>
          <w:numId w:val="12"/>
        </w:numPr>
        <w:ind w:right="6" w:hanging="360"/>
      </w:pPr>
      <w:r>
        <w:t>Plantillas A, B y C completas (Anexo).</w:t>
      </w:r>
    </w:p>
    <w:p w14:paraId="042079E0" w14:textId="506B53E0" w:rsidR="00277D4C" w:rsidRDefault="000F4379">
      <w:pPr>
        <w:numPr>
          <w:ilvl w:val="0"/>
          <w:numId w:val="12"/>
        </w:numPr>
        <w:spacing w:after="81" w:line="265" w:lineRule="auto"/>
        <w:ind w:right="6" w:hanging="360"/>
      </w:pPr>
      <w:r>
        <w:t>Documento breve (máx. 2 páginas) con la discusión final.</w:t>
      </w:r>
    </w:p>
    <w:p w14:paraId="407D9C08" w14:textId="2DD7A8B6" w:rsidR="00EF46FE" w:rsidRDefault="00EF46FE" w:rsidP="00EF46FE">
      <w:pPr>
        <w:spacing w:after="81" w:line="265" w:lineRule="auto"/>
        <w:ind w:right="6"/>
      </w:pPr>
    </w:p>
    <w:p w14:paraId="457024BC" w14:textId="7A3E193C" w:rsidR="00EF46FE" w:rsidRDefault="00EF46FE" w:rsidP="00EF46FE">
      <w:pPr>
        <w:spacing w:after="81" w:line="265" w:lineRule="auto"/>
        <w:ind w:right="6"/>
      </w:pPr>
    </w:p>
    <w:p w14:paraId="3B5B03F0" w14:textId="2DB2F2D1" w:rsidR="00EF46FE" w:rsidRDefault="00EF46FE" w:rsidP="00EF46FE">
      <w:pPr>
        <w:spacing w:after="81" w:line="265" w:lineRule="auto"/>
        <w:ind w:right="6"/>
      </w:pPr>
    </w:p>
    <w:p w14:paraId="451A1398" w14:textId="146E75A1" w:rsidR="00EF46FE" w:rsidRDefault="00EF46FE" w:rsidP="00EF46FE">
      <w:pPr>
        <w:spacing w:after="81" w:line="265" w:lineRule="auto"/>
        <w:ind w:right="6"/>
      </w:pPr>
    </w:p>
    <w:p w14:paraId="6CA358EF" w14:textId="5197B28C" w:rsidR="00EF46FE" w:rsidRDefault="00EF46FE" w:rsidP="00EF46FE">
      <w:pPr>
        <w:spacing w:after="81" w:line="265" w:lineRule="auto"/>
        <w:ind w:right="6"/>
      </w:pPr>
    </w:p>
    <w:p w14:paraId="43A98A16" w14:textId="5A23570A" w:rsidR="00EF46FE" w:rsidRDefault="00EF46FE" w:rsidP="00EF46FE">
      <w:pPr>
        <w:spacing w:after="81" w:line="265" w:lineRule="auto"/>
        <w:ind w:right="6"/>
      </w:pPr>
    </w:p>
    <w:p w14:paraId="18CF0DCD" w14:textId="77777777" w:rsidR="00EF46FE" w:rsidRDefault="00EF46FE" w:rsidP="00EF46FE">
      <w:pPr>
        <w:spacing w:after="81" w:line="265" w:lineRule="auto"/>
        <w:ind w:right="6"/>
      </w:pPr>
    </w:p>
    <w:p w14:paraId="6CF04217" w14:textId="77777777" w:rsidR="00277D4C" w:rsidRDefault="000F4379">
      <w:pPr>
        <w:pStyle w:val="Ttulo2"/>
        <w:spacing w:after="137"/>
        <w:ind w:left="-5"/>
      </w:pPr>
      <w:r>
        <w:t>Anexo — Pl</w:t>
      </w:r>
      <w:r>
        <w:t>antillas de registro</w:t>
      </w:r>
    </w:p>
    <w:p w14:paraId="582463A4" w14:textId="77777777" w:rsidR="00277D4C" w:rsidRDefault="000F4379">
      <w:pPr>
        <w:pStyle w:val="Ttulo3"/>
        <w:ind w:left="-5"/>
      </w:pPr>
      <w:r>
        <w:t>Plantilla A — Mediciones individuales</w:t>
      </w:r>
    </w:p>
    <w:p w14:paraId="070F6B04" w14:textId="77777777" w:rsidR="00277D4C" w:rsidRDefault="000F4379">
      <w:pPr>
        <w:spacing w:after="175"/>
        <w:ind w:right="6"/>
      </w:pPr>
      <w:r>
        <w:t>Estudiante: ___________________________   CPU: _________   RAM: _________   SO: _________</w:t>
      </w:r>
    </w:p>
    <w:tbl>
      <w:tblPr>
        <w:tblStyle w:val="TableGrid"/>
        <w:tblW w:w="9360" w:type="dxa"/>
        <w:tblInd w:w="4" w:type="dxa"/>
        <w:tblCellMar>
          <w:top w:w="104" w:type="dxa"/>
          <w:left w:w="115" w:type="dxa"/>
          <w:bottom w:w="0" w:type="dxa"/>
          <w:right w:w="104" w:type="dxa"/>
        </w:tblCellMar>
        <w:tblLook w:val="04A0" w:firstRow="1" w:lastRow="0" w:firstColumn="1" w:lastColumn="0" w:noHBand="0" w:noVBand="1"/>
      </w:tblPr>
      <w:tblGrid>
        <w:gridCol w:w="1500"/>
        <w:gridCol w:w="1298"/>
        <w:gridCol w:w="1300"/>
        <w:gridCol w:w="1300"/>
        <w:gridCol w:w="1300"/>
        <w:gridCol w:w="1380"/>
        <w:gridCol w:w="1282"/>
      </w:tblGrid>
      <w:tr w:rsidR="00277D4C" w14:paraId="62013492" w14:textId="77777777">
        <w:trPr>
          <w:trHeight w:val="715"/>
        </w:trPr>
        <w:tc>
          <w:tcPr>
            <w:tcW w:w="1500" w:type="dxa"/>
            <w:tcBorders>
              <w:top w:val="single" w:sz="4" w:space="0" w:color="BFBFBF"/>
              <w:left w:val="single" w:sz="4" w:space="0" w:color="BFBFBF"/>
              <w:bottom w:val="single" w:sz="4" w:space="0" w:color="BFBFBF"/>
              <w:right w:val="single" w:sz="4" w:space="0" w:color="BFBFBF"/>
            </w:tcBorders>
            <w:shd w:val="clear" w:color="auto" w:fill="1F3864"/>
          </w:tcPr>
          <w:p w14:paraId="75892329" w14:textId="77777777" w:rsidR="00277D4C" w:rsidRDefault="000F4379">
            <w:pPr>
              <w:spacing w:after="0"/>
              <w:ind w:left="0" w:right="9" w:firstLine="0"/>
              <w:jc w:val="center"/>
            </w:pPr>
            <w:r>
              <w:rPr>
                <w:b/>
                <w:color w:val="FFFFFF"/>
              </w:rPr>
              <w:t>poolSize</w:t>
            </w:r>
          </w:p>
        </w:tc>
        <w:tc>
          <w:tcPr>
            <w:tcW w:w="1298"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916CA44" w14:textId="77777777" w:rsidR="00277D4C" w:rsidRDefault="000F4379">
            <w:pPr>
              <w:spacing w:after="0"/>
              <w:ind w:left="0" w:right="0" w:firstLine="0"/>
              <w:jc w:val="center"/>
            </w:pPr>
            <w:r>
              <w:rPr>
                <w:b/>
                <w:color w:val="FFFFFF"/>
              </w:rPr>
              <w:t>Corrida 1 (ms)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A5A5B9B" w14:textId="77777777" w:rsidR="00277D4C" w:rsidRDefault="000F4379">
            <w:pPr>
              <w:spacing w:after="0"/>
              <w:ind w:left="0" w:right="0" w:firstLine="0"/>
              <w:jc w:val="center"/>
            </w:pPr>
            <w:r>
              <w:rPr>
                <w:b/>
                <w:color w:val="FFFFFF"/>
              </w:rPr>
              <w:t>Corrida 2 (ms)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7793F66" w14:textId="77777777" w:rsidR="00277D4C" w:rsidRDefault="000F4379">
            <w:pPr>
              <w:spacing w:after="0"/>
              <w:ind w:left="0" w:right="0" w:firstLine="0"/>
              <w:jc w:val="center"/>
            </w:pPr>
            <w:r>
              <w:rPr>
                <w:b/>
                <w:color w:val="FFFFFF"/>
              </w:rPr>
              <w:t>Corrida 3 (ms)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7181E9B8" w14:textId="77777777" w:rsidR="00277D4C" w:rsidRDefault="000F4379">
            <w:pPr>
              <w:spacing w:after="0"/>
              <w:ind w:left="0" w:right="0" w:firstLine="0"/>
              <w:jc w:val="center"/>
            </w:pPr>
            <w:r>
              <w:rPr>
                <w:b/>
                <w:color w:val="FFFFFF"/>
              </w:rPr>
              <w:t>Mediana (ms)</w:t>
            </w:r>
          </w:p>
        </w:tc>
        <w:tc>
          <w:tcPr>
            <w:tcW w:w="138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FF0247E" w14:textId="77777777" w:rsidR="00277D4C" w:rsidRDefault="000F4379">
            <w:pPr>
              <w:spacing w:after="0"/>
              <w:ind w:left="0" w:right="0" w:firstLine="0"/>
              <w:jc w:val="center"/>
            </w:pPr>
            <w:r>
              <w:rPr>
                <w:b/>
                <w:color w:val="FFFFFF"/>
              </w:rPr>
              <w:t>¿Warmup?</w:t>
            </w:r>
          </w:p>
        </w:tc>
        <w:tc>
          <w:tcPr>
            <w:tcW w:w="1282"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5AB4B7EF" w14:textId="77777777" w:rsidR="00277D4C" w:rsidRDefault="000F4379">
            <w:pPr>
              <w:spacing w:after="0"/>
              <w:ind w:left="0" w:right="0" w:firstLine="0"/>
              <w:jc w:val="center"/>
            </w:pPr>
            <w:r>
              <w:rPr>
                <w:b/>
                <w:color w:val="FFFFFF"/>
              </w:rPr>
              <w:t>Observa ciones</w:t>
            </w:r>
          </w:p>
        </w:tc>
      </w:tr>
      <w:tr w:rsidR="00277D4C" w14:paraId="26DB861C" w14:textId="77777777">
        <w:trPr>
          <w:trHeight w:val="464"/>
        </w:trPr>
        <w:tc>
          <w:tcPr>
            <w:tcW w:w="1500" w:type="dxa"/>
            <w:tcBorders>
              <w:top w:val="single" w:sz="4" w:space="0" w:color="BFBFBF"/>
              <w:left w:val="single" w:sz="4" w:space="0" w:color="BFBFBF"/>
              <w:bottom w:val="single" w:sz="4" w:space="0" w:color="BFBFBF"/>
              <w:right w:val="single" w:sz="4" w:space="0" w:color="BFBFBF"/>
            </w:tcBorders>
            <w:vAlign w:val="center"/>
          </w:tcPr>
          <w:p w14:paraId="634AC2B1" w14:textId="77777777" w:rsidR="00277D4C" w:rsidRDefault="000F4379">
            <w:pPr>
              <w:spacing w:after="0"/>
              <w:ind w:left="0" w:right="8" w:firstLine="0"/>
              <w:jc w:val="center"/>
            </w:pPr>
            <w:r>
              <w:rPr>
                <w:b/>
                <w:sz w:val="21"/>
              </w:rPr>
              <w:t>1</w:t>
            </w:r>
          </w:p>
        </w:tc>
        <w:tc>
          <w:tcPr>
            <w:tcW w:w="1298" w:type="dxa"/>
            <w:tcBorders>
              <w:top w:val="single" w:sz="4" w:space="0" w:color="BFBFBF"/>
              <w:left w:val="single" w:sz="4" w:space="0" w:color="BFBFBF"/>
              <w:bottom w:val="single" w:sz="4" w:space="0" w:color="BFBFBF"/>
              <w:right w:val="single" w:sz="4" w:space="0" w:color="BFBFBF"/>
            </w:tcBorders>
          </w:tcPr>
          <w:p w14:paraId="461BF198"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39102046"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3AB2DEEB"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7B1EADC4" w14:textId="77777777" w:rsidR="00277D4C" w:rsidRDefault="00277D4C">
            <w:pPr>
              <w:spacing w:after="160"/>
              <w:ind w:left="0" w:right="0" w:firstLine="0"/>
              <w:jc w:val="left"/>
            </w:pPr>
          </w:p>
        </w:tc>
        <w:tc>
          <w:tcPr>
            <w:tcW w:w="1380" w:type="dxa"/>
            <w:tcBorders>
              <w:top w:val="single" w:sz="4" w:space="0" w:color="BFBFBF"/>
              <w:left w:val="single" w:sz="4" w:space="0" w:color="BFBFBF"/>
              <w:bottom w:val="single" w:sz="4" w:space="0" w:color="BFBFBF"/>
              <w:right w:val="single" w:sz="4" w:space="0" w:color="BFBFBF"/>
            </w:tcBorders>
          </w:tcPr>
          <w:p w14:paraId="62FD3495" w14:textId="77777777" w:rsidR="00277D4C" w:rsidRDefault="00277D4C">
            <w:pPr>
              <w:spacing w:after="160"/>
              <w:ind w:left="0" w:right="0" w:firstLine="0"/>
              <w:jc w:val="left"/>
            </w:pPr>
          </w:p>
        </w:tc>
        <w:tc>
          <w:tcPr>
            <w:tcW w:w="1282" w:type="dxa"/>
            <w:tcBorders>
              <w:top w:val="single" w:sz="4" w:space="0" w:color="BFBFBF"/>
              <w:left w:val="single" w:sz="4" w:space="0" w:color="BFBFBF"/>
              <w:bottom w:val="single" w:sz="4" w:space="0" w:color="BFBFBF"/>
              <w:right w:val="single" w:sz="4" w:space="0" w:color="BFBFBF"/>
            </w:tcBorders>
          </w:tcPr>
          <w:p w14:paraId="26D7260D" w14:textId="77777777" w:rsidR="00277D4C" w:rsidRDefault="00277D4C">
            <w:pPr>
              <w:spacing w:after="160"/>
              <w:ind w:left="0" w:right="0" w:firstLine="0"/>
              <w:jc w:val="left"/>
            </w:pPr>
          </w:p>
        </w:tc>
      </w:tr>
      <w:tr w:rsidR="00277D4C" w14:paraId="4E13986E" w14:textId="77777777">
        <w:trPr>
          <w:trHeight w:val="464"/>
        </w:trPr>
        <w:tc>
          <w:tcPr>
            <w:tcW w:w="1500" w:type="dxa"/>
            <w:tcBorders>
              <w:top w:val="single" w:sz="4" w:space="0" w:color="BFBFBF"/>
              <w:left w:val="single" w:sz="4" w:space="0" w:color="BFBFBF"/>
              <w:bottom w:val="single" w:sz="4" w:space="0" w:color="BFBFBF"/>
              <w:right w:val="single" w:sz="4" w:space="0" w:color="BFBFBF"/>
            </w:tcBorders>
            <w:vAlign w:val="center"/>
          </w:tcPr>
          <w:p w14:paraId="4EB49B4A" w14:textId="77777777" w:rsidR="00277D4C" w:rsidRDefault="000F4379">
            <w:pPr>
              <w:spacing w:after="0"/>
              <w:ind w:left="0" w:right="8" w:firstLine="0"/>
              <w:jc w:val="center"/>
            </w:pPr>
            <w:r>
              <w:rPr>
                <w:b/>
                <w:sz w:val="21"/>
              </w:rPr>
              <w:t>2</w:t>
            </w:r>
          </w:p>
        </w:tc>
        <w:tc>
          <w:tcPr>
            <w:tcW w:w="1298" w:type="dxa"/>
            <w:tcBorders>
              <w:top w:val="single" w:sz="4" w:space="0" w:color="BFBFBF"/>
              <w:left w:val="single" w:sz="4" w:space="0" w:color="BFBFBF"/>
              <w:bottom w:val="single" w:sz="4" w:space="0" w:color="BFBFBF"/>
              <w:right w:val="single" w:sz="4" w:space="0" w:color="BFBFBF"/>
            </w:tcBorders>
          </w:tcPr>
          <w:p w14:paraId="01B64BCA"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4986390F"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3D47C287"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04FE89DE" w14:textId="77777777" w:rsidR="00277D4C" w:rsidRDefault="00277D4C">
            <w:pPr>
              <w:spacing w:after="160"/>
              <w:ind w:left="0" w:right="0" w:firstLine="0"/>
              <w:jc w:val="left"/>
            </w:pPr>
          </w:p>
        </w:tc>
        <w:tc>
          <w:tcPr>
            <w:tcW w:w="1380" w:type="dxa"/>
            <w:tcBorders>
              <w:top w:val="single" w:sz="4" w:space="0" w:color="BFBFBF"/>
              <w:left w:val="single" w:sz="4" w:space="0" w:color="BFBFBF"/>
              <w:bottom w:val="single" w:sz="4" w:space="0" w:color="BFBFBF"/>
              <w:right w:val="single" w:sz="4" w:space="0" w:color="BFBFBF"/>
            </w:tcBorders>
          </w:tcPr>
          <w:p w14:paraId="33FBAE70" w14:textId="77777777" w:rsidR="00277D4C" w:rsidRDefault="00277D4C">
            <w:pPr>
              <w:spacing w:after="160"/>
              <w:ind w:left="0" w:right="0" w:firstLine="0"/>
              <w:jc w:val="left"/>
            </w:pPr>
          </w:p>
        </w:tc>
        <w:tc>
          <w:tcPr>
            <w:tcW w:w="1282" w:type="dxa"/>
            <w:tcBorders>
              <w:top w:val="single" w:sz="4" w:space="0" w:color="BFBFBF"/>
              <w:left w:val="single" w:sz="4" w:space="0" w:color="BFBFBF"/>
              <w:bottom w:val="single" w:sz="4" w:space="0" w:color="BFBFBF"/>
              <w:right w:val="single" w:sz="4" w:space="0" w:color="BFBFBF"/>
            </w:tcBorders>
          </w:tcPr>
          <w:p w14:paraId="595FDFA5" w14:textId="77777777" w:rsidR="00277D4C" w:rsidRDefault="00277D4C">
            <w:pPr>
              <w:spacing w:after="160"/>
              <w:ind w:left="0" w:right="0" w:firstLine="0"/>
              <w:jc w:val="left"/>
            </w:pPr>
          </w:p>
        </w:tc>
      </w:tr>
      <w:tr w:rsidR="00277D4C" w14:paraId="585AC67F" w14:textId="77777777">
        <w:trPr>
          <w:trHeight w:val="462"/>
        </w:trPr>
        <w:tc>
          <w:tcPr>
            <w:tcW w:w="1500" w:type="dxa"/>
            <w:tcBorders>
              <w:top w:val="single" w:sz="4" w:space="0" w:color="BFBFBF"/>
              <w:left w:val="single" w:sz="4" w:space="0" w:color="BFBFBF"/>
              <w:bottom w:val="single" w:sz="4" w:space="0" w:color="BFBFBF"/>
              <w:right w:val="single" w:sz="4" w:space="0" w:color="BFBFBF"/>
            </w:tcBorders>
            <w:vAlign w:val="center"/>
          </w:tcPr>
          <w:p w14:paraId="60CB857B" w14:textId="77777777" w:rsidR="00277D4C" w:rsidRDefault="000F4379">
            <w:pPr>
              <w:spacing w:after="0"/>
              <w:ind w:left="0" w:right="8" w:firstLine="0"/>
              <w:jc w:val="center"/>
            </w:pPr>
            <w:r>
              <w:rPr>
                <w:b/>
                <w:sz w:val="21"/>
              </w:rPr>
              <w:t>4</w:t>
            </w:r>
          </w:p>
        </w:tc>
        <w:tc>
          <w:tcPr>
            <w:tcW w:w="1298" w:type="dxa"/>
            <w:tcBorders>
              <w:top w:val="single" w:sz="4" w:space="0" w:color="BFBFBF"/>
              <w:left w:val="single" w:sz="4" w:space="0" w:color="BFBFBF"/>
              <w:bottom w:val="single" w:sz="4" w:space="0" w:color="BFBFBF"/>
              <w:right w:val="single" w:sz="4" w:space="0" w:color="BFBFBF"/>
            </w:tcBorders>
          </w:tcPr>
          <w:p w14:paraId="7ACCB17F"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19C251F8"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4ECF623F"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04F8EBD9" w14:textId="77777777" w:rsidR="00277D4C" w:rsidRDefault="00277D4C">
            <w:pPr>
              <w:spacing w:after="160"/>
              <w:ind w:left="0" w:right="0" w:firstLine="0"/>
              <w:jc w:val="left"/>
            </w:pPr>
          </w:p>
        </w:tc>
        <w:tc>
          <w:tcPr>
            <w:tcW w:w="1380" w:type="dxa"/>
            <w:tcBorders>
              <w:top w:val="single" w:sz="4" w:space="0" w:color="BFBFBF"/>
              <w:left w:val="single" w:sz="4" w:space="0" w:color="BFBFBF"/>
              <w:bottom w:val="single" w:sz="4" w:space="0" w:color="BFBFBF"/>
              <w:right w:val="single" w:sz="4" w:space="0" w:color="BFBFBF"/>
            </w:tcBorders>
          </w:tcPr>
          <w:p w14:paraId="5C7C98F4" w14:textId="77777777" w:rsidR="00277D4C" w:rsidRDefault="00277D4C">
            <w:pPr>
              <w:spacing w:after="160"/>
              <w:ind w:left="0" w:right="0" w:firstLine="0"/>
              <w:jc w:val="left"/>
            </w:pPr>
          </w:p>
        </w:tc>
        <w:tc>
          <w:tcPr>
            <w:tcW w:w="1282" w:type="dxa"/>
            <w:tcBorders>
              <w:top w:val="single" w:sz="4" w:space="0" w:color="BFBFBF"/>
              <w:left w:val="single" w:sz="4" w:space="0" w:color="BFBFBF"/>
              <w:bottom w:val="single" w:sz="4" w:space="0" w:color="BFBFBF"/>
              <w:right w:val="single" w:sz="4" w:space="0" w:color="BFBFBF"/>
            </w:tcBorders>
          </w:tcPr>
          <w:p w14:paraId="3304C087" w14:textId="77777777" w:rsidR="00277D4C" w:rsidRDefault="00277D4C">
            <w:pPr>
              <w:spacing w:after="160"/>
              <w:ind w:left="0" w:right="0" w:firstLine="0"/>
              <w:jc w:val="left"/>
            </w:pPr>
          </w:p>
        </w:tc>
      </w:tr>
      <w:tr w:rsidR="00277D4C" w14:paraId="3DAEFD60" w14:textId="77777777">
        <w:trPr>
          <w:trHeight w:val="464"/>
        </w:trPr>
        <w:tc>
          <w:tcPr>
            <w:tcW w:w="1500" w:type="dxa"/>
            <w:tcBorders>
              <w:top w:val="single" w:sz="4" w:space="0" w:color="BFBFBF"/>
              <w:left w:val="single" w:sz="4" w:space="0" w:color="BFBFBF"/>
              <w:bottom w:val="single" w:sz="4" w:space="0" w:color="BFBFBF"/>
              <w:right w:val="single" w:sz="4" w:space="0" w:color="BFBFBF"/>
            </w:tcBorders>
            <w:vAlign w:val="center"/>
          </w:tcPr>
          <w:p w14:paraId="2D7DCC9B" w14:textId="77777777" w:rsidR="00277D4C" w:rsidRDefault="000F4379">
            <w:pPr>
              <w:spacing w:after="0"/>
              <w:ind w:left="0" w:right="8" w:firstLine="0"/>
              <w:jc w:val="center"/>
            </w:pPr>
            <w:r>
              <w:rPr>
                <w:b/>
                <w:sz w:val="21"/>
              </w:rPr>
              <w:t>8</w:t>
            </w:r>
          </w:p>
        </w:tc>
        <w:tc>
          <w:tcPr>
            <w:tcW w:w="1298" w:type="dxa"/>
            <w:tcBorders>
              <w:top w:val="single" w:sz="4" w:space="0" w:color="BFBFBF"/>
              <w:left w:val="single" w:sz="4" w:space="0" w:color="BFBFBF"/>
              <w:bottom w:val="single" w:sz="4" w:space="0" w:color="BFBFBF"/>
              <w:right w:val="single" w:sz="4" w:space="0" w:color="BFBFBF"/>
            </w:tcBorders>
          </w:tcPr>
          <w:p w14:paraId="4E1F2150"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1B4DCD16"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12C1825D"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24B2D432" w14:textId="77777777" w:rsidR="00277D4C" w:rsidRDefault="00277D4C">
            <w:pPr>
              <w:spacing w:after="160"/>
              <w:ind w:left="0" w:right="0" w:firstLine="0"/>
              <w:jc w:val="left"/>
            </w:pPr>
          </w:p>
        </w:tc>
        <w:tc>
          <w:tcPr>
            <w:tcW w:w="1380" w:type="dxa"/>
            <w:tcBorders>
              <w:top w:val="single" w:sz="4" w:space="0" w:color="BFBFBF"/>
              <w:left w:val="single" w:sz="4" w:space="0" w:color="BFBFBF"/>
              <w:bottom w:val="single" w:sz="4" w:space="0" w:color="BFBFBF"/>
              <w:right w:val="single" w:sz="4" w:space="0" w:color="BFBFBF"/>
            </w:tcBorders>
          </w:tcPr>
          <w:p w14:paraId="7B8354A8" w14:textId="77777777" w:rsidR="00277D4C" w:rsidRDefault="00277D4C">
            <w:pPr>
              <w:spacing w:after="160"/>
              <w:ind w:left="0" w:right="0" w:firstLine="0"/>
              <w:jc w:val="left"/>
            </w:pPr>
          </w:p>
        </w:tc>
        <w:tc>
          <w:tcPr>
            <w:tcW w:w="1282" w:type="dxa"/>
            <w:tcBorders>
              <w:top w:val="single" w:sz="4" w:space="0" w:color="BFBFBF"/>
              <w:left w:val="single" w:sz="4" w:space="0" w:color="BFBFBF"/>
              <w:bottom w:val="single" w:sz="4" w:space="0" w:color="BFBFBF"/>
              <w:right w:val="single" w:sz="4" w:space="0" w:color="BFBFBF"/>
            </w:tcBorders>
          </w:tcPr>
          <w:p w14:paraId="7853B0B5" w14:textId="77777777" w:rsidR="00277D4C" w:rsidRDefault="00277D4C">
            <w:pPr>
              <w:spacing w:after="160"/>
              <w:ind w:left="0" w:right="0" w:firstLine="0"/>
              <w:jc w:val="left"/>
            </w:pPr>
          </w:p>
        </w:tc>
      </w:tr>
      <w:tr w:rsidR="00277D4C" w14:paraId="55EB8445" w14:textId="77777777">
        <w:trPr>
          <w:trHeight w:val="462"/>
        </w:trPr>
        <w:tc>
          <w:tcPr>
            <w:tcW w:w="1500" w:type="dxa"/>
            <w:tcBorders>
              <w:top w:val="single" w:sz="4" w:space="0" w:color="BFBFBF"/>
              <w:left w:val="single" w:sz="4" w:space="0" w:color="BFBFBF"/>
              <w:bottom w:val="single" w:sz="4" w:space="0" w:color="BFBFBF"/>
              <w:right w:val="single" w:sz="4" w:space="0" w:color="BFBFBF"/>
            </w:tcBorders>
            <w:vAlign w:val="center"/>
          </w:tcPr>
          <w:p w14:paraId="7D3B1BD2" w14:textId="77777777" w:rsidR="00277D4C" w:rsidRDefault="000F4379">
            <w:pPr>
              <w:spacing w:after="0"/>
              <w:ind w:left="0" w:right="8" w:firstLine="0"/>
              <w:jc w:val="center"/>
            </w:pPr>
            <w:r>
              <w:rPr>
                <w:b/>
                <w:sz w:val="21"/>
              </w:rPr>
              <w:t>16</w:t>
            </w:r>
          </w:p>
        </w:tc>
        <w:tc>
          <w:tcPr>
            <w:tcW w:w="1298" w:type="dxa"/>
            <w:tcBorders>
              <w:top w:val="single" w:sz="4" w:space="0" w:color="BFBFBF"/>
              <w:left w:val="single" w:sz="4" w:space="0" w:color="BFBFBF"/>
              <w:bottom w:val="single" w:sz="4" w:space="0" w:color="BFBFBF"/>
              <w:right w:val="single" w:sz="4" w:space="0" w:color="BFBFBF"/>
            </w:tcBorders>
          </w:tcPr>
          <w:p w14:paraId="5FA74039"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2E57AB24"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744D5526"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55C8812C" w14:textId="77777777" w:rsidR="00277D4C" w:rsidRDefault="00277D4C">
            <w:pPr>
              <w:spacing w:after="160"/>
              <w:ind w:left="0" w:right="0" w:firstLine="0"/>
              <w:jc w:val="left"/>
            </w:pPr>
          </w:p>
        </w:tc>
        <w:tc>
          <w:tcPr>
            <w:tcW w:w="1380" w:type="dxa"/>
            <w:tcBorders>
              <w:top w:val="single" w:sz="4" w:space="0" w:color="BFBFBF"/>
              <w:left w:val="single" w:sz="4" w:space="0" w:color="BFBFBF"/>
              <w:bottom w:val="single" w:sz="4" w:space="0" w:color="BFBFBF"/>
              <w:right w:val="single" w:sz="4" w:space="0" w:color="BFBFBF"/>
            </w:tcBorders>
          </w:tcPr>
          <w:p w14:paraId="08106442" w14:textId="77777777" w:rsidR="00277D4C" w:rsidRDefault="00277D4C">
            <w:pPr>
              <w:spacing w:after="160"/>
              <w:ind w:left="0" w:right="0" w:firstLine="0"/>
              <w:jc w:val="left"/>
            </w:pPr>
          </w:p>
        </w:tc>
        <w:tc>
          <w:tcPr>
            <w:tcW w:w="1282" w:type="dxa"/>
            <w:tcBorders>
              <w:top w:val="single" w:sz="4" w:space="0" w:color="BFBFBF"/>
              <w:left w:val="single" w:sz="4" w:space="0" w:color="BFBFBF"/>
              <w:bottom w:val="single" w:sz="4" w:space="0" w:color="BFBFBF"/>
              <w:right w:val="single" w:sz="4" w:space="0" w:color="BFBFBF"/>
            </w:tcBorders>
          </w:tcPr>
          <w:p w14:paraId="77E2E155" w14:textId="77777777" w:rsidR="00277D4C" w:rsidRDefault="00277D4C">
            <w:pPr>
              <w:spacing w:after="160"/>
              <w:ind w:left="0" w:right="0" w:firstLine="0"/>
              <w:jc w:val="left"/>
            </w:pPr>
          </w:p>
        </w:tc>
      </w:tr>
      <w:tr w:rsidR="00277D4C" w14:paraId="5EDB050F" w14:textId="77777777">
        <w:trPr>
          <w:trHeight w:val="464"/>
        </w:trPr>
        <w:tc>
          <w:tcPr>
            <w:tcW w:w="1500" w:type="dxa"/>
            <w:tcBorders>
              <w:top w:val="single" w:sz="4" w:space="0" w:color="BFBFBF"/>
              <w:left w:val="single" w:sz="4" w:space="0" w:color="BFBFBF"/>
              <w:bottom w:val="single" w:sz="4" w:space="0" w:color="BFBFBF"/>
              <w:right w:val="single" w:sz="4" w:space="0" w:color="BFBFBF"/>
            </w:tcBorders>
            <w:vAlign w:val="center"/>
          </w:tcPr>
          <w:p w14:paraId="473E37CA" w14:textId="77777777" w:rsidR="00277D4C" w:rsidRDefault="000F4379">
            <w:pPr>
              <w:spacing w:after="0"/>
              <w:ind w:left="0" w:right="8" w:firstLine="0"/>
              <w:jc w:val="center"/>
            </w:pPr>
            <w:r>
              <w:rPr>
                <w:b/>
                <w:sz w:val="21"/>
              </w:rPr>
              <w:t>32</w:t>
            </w:r>
          </w:p>
        </w:tc>
        <w:tc>
          <w:tcPr>
            <w:tcW w:w="1298" w:type="dxa"/>
            <w:tcBorders>
              <w:top w:val="single" w:sz="4" w:space="0" w:color="BFBFBF"/>
              <w:left w:val="single" w:sz="4" w:space="0" w:color="BFBFBF"/>
              <w:bottom w:val="single" w:sz="4" w:space="0" w:color="BFBFBF"/>
              <w:right w:val="single" w:sz="4" w:space="0" w:color="BFBFBF"/>
            </w:tcBorders>
          </w:tcPr>
          <w:p w14:paraId="38EF095D"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45470B7A"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5190273A"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223DC918" w14:textId="77777777" w:rsidR="00277D4C" w:rsidRDefault="00277D4C">
            <w:pPr>
              <w:spacing w:after="160"/>
              <w:ind w:left="0" w:right="0" w:firstLine="0"/>
              <w:jc w:val="left"/>
            </w:pPr>
          </w:p>
        </w:tc>
        <w:tc>
          <w:tcPr>
            <w:tcW w:w="1380" w:type="dxa"/>
            <w:tcBorders>
              <w:top w:val="single" w:sz="4" w:space="0" w:color="BFBFBF"/>
              <w:left w:val="single" w:sz="4" w:space="0" w:color="BFBFBF"/>
              <w:bottom w:val="single" w:sz="4" w:space="0" w:color="BFBFBF"/>
              <w:right w:val="single" w:sz="4" w:space="0" w:color="BFBFBF"/>
            </w:tcBorders>
          </w:tcPr>
          <w:p w14:paraId="37585C36" w14:textId="77777777" w:rsidR="00277D4C" w:rsidRDefault="00277D4C">
            <w:pPr>
              <w:spacing w:after="160"/>
              <w:ind w:left="0" w:right="0" w:firstLine="0"/>
              <w:jc w:val="left"/>
            </w:pPr>
          </w:p>
        </w:tc>
        <w:tc>
          <w:tcPr>
            <w:tcW w:w="1282" w:type="dxa"/>
            <w:tcBorders>
              <w:top w:val="single" w:sz="4" w:space="0" w:color="BFBFBF"/>
              <w:left w:val="single" w:sz="4" w:space="0" w:color="BFBFBF"/>
              <w:bottom w:val="single" w:sz="4" w:space="0" w:color="BFBFBF"/>
              <w:right w:val="single" w:sz="4" w:space="0" w:color="BFBFBF"/>
            </w:tcBorders>
          </w:tcPr>
          <w:p w14:paraId="53D649D3" w14:textId="77777777" w:rsidR="00277D4C" w:rsidRDefault="00277D4C">
            <w:pPr>
              <w:spacing w:after="160"/>
              <w:ind w:left="0" w:right="0" w:firstLine="0"/>
              <w:jc w:val="left"/>
            </w:pPr>
          </w:p>
        </w:tc>
      </w:tr>
      <w:tr w:rsidR="00277D4C" w14:paraId="5B1B2A3F" w14:textId="77777777">
        <w:trPr>
          <w:trHeight w:val="462"/>
        </w:trPr>
        <w:tc>
          <w:tcPr>
            <w:tcW w:w="1500" w:type="dxa"/>
            <w:tcBorders>
              <w:top w:val="single" w:sz="4" w:space="0" w:color="BFBFBF"/>
              <w:left w:val="single" w:sz="4" w:space="0" w:color="BFBFBF"/>
              <w:bottom w:val="single" w:sz="4" w:space="0" w:color="BFBFBF"/>
              <w:right w:val="single" w:sz="4" w:space="0" w:color="BFBFBF"/>
            </w:tcBorders>
            <w:vAlign w:val="center"/>
          </w:tcPr>
          <w:p w14:paraId="135DEF63" w14:textId="77777777" w:rsidR="00277D4C" w:rsidRDefault="000F4379">
            <w:pPr>
              <w:spacing w:after="0"/>
              <w:ind w:left="0" w:right="8" w:firstLine="0"/>
              <w:jc w:val="center"/>
            </w:pPr>
            <w:r>
              <w:rPr>
                <w:b/>
                <w:sz w:val="21"/>
              </w:rPr>
              <w:t>64</w:t>
            </w:r>
          </w:p>
        </w:tc>
        <w:tc>
          <w:tcPr>
            <w:tcW w:w="1298" w:type="dxa"/>
            <w:tcBorders>
              <w:top w:val="single" w:sz="4" w:space="0" w:color="BFBFBF"/>
              <w:left w:val="single" w:sz="4" w:space="0" w:color="BFBFBF"/>
              <w:bottom w:val="single" w:sz="4" w:space="0" w:color="BFBFBF"/>
              <w:right w:val="single" w:sz="4" w:space="0" w:color="BFBFBF"/>
            </w:tcBorders>
          </w:tcPr>
          <w:p w14:paraId="15B561C3"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6A74438A"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094FECD6"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5A3D9034" w14:textId="77777777" w:rsidR="00277D4C" w:rsidRDefault="00277D4C">
            <w:pPr>
              <w:spacing w:after="160"/>
              <w:ind w:left="0" w:right="0" w:firstLine="0"/>
              <w:jc w:val="left"/>
            </w:pPr>
          </w:p>
        </w:tc>
        <w:tc>
          <w:tcPr>
            <w:tcW w:w="1380" w:type="dxa"/>
            <w:tcBorders>
              <w:top w:val="single" w:sz="4" w:space="0" w:color="BFBFBF"/>
              <w:left w:val="single" w:sz="4" w:space="0" w:color="BFBFBF"/>
              <w:bottom w:val="single" w:sz="4" w:space="0" w:color="BFBFBF"/>
              <w:right w:val="single" w:sz="4" w:space="0" w:color="BFBFBF"/>
            </w:tcBorders>
          </w:tcPr>
          <w:p w14:paraId="06D1F927" w14:textId="77777777" w:rsidR="00277D4C" w:rsidRDefault="00277D4C">
            <w:pPr>
              <w:spacing w:after="160"/>
              <w:ind w:left="0" w:right="0" w:firstLine="0"/>
              <w:jc w:val="left"/>
            </w:pPr>
          </w:p>
        </w:tc>
        <w:tc>
          <w:tcPr>
            <w:tcW w:w="1282" w:type="dxa"/>
            <w:tcBorders>
              <w:top w:val="single" w:sz="4" w:space="0" w:color="BFBFBF"/>
              <w:left w:val="single" w:sz="4" w:space="0" w:color="BFBFBF"/>
              <w:bottom w:val="single" w:sz="4" w:space="0" w:color="BFBFBF"/>
              <w:right w:val="single" w:sz="4" w:space="0" w:color="BFBFBF"/>
            </w:tcBorders>
          </w:tcPr>
          <w:p w14:paraId="405013FA" w14:textId="77777777" w:rsidR="00277D4C" w:rsidRDefault="00277D4C">
            <w:pPr>
              <w:spacing w:after="160"/>
              <w:ind w:left="0" w:right="0" w:firstLine="0"/>
              <w:jc w:val="left"/>
            </w:pPr>
          </w:p>
        </w:tc>
      </w:tr>
      <w:tr w:rsidR="00277D4C" w14:paraId="673219C9" w14:textId="77777777">
        <w:trPr>
          <w:trHeight w:val="464"/>
        </w:trPr>
        <w:tc>
          <w:tcPr>
            <w:tcW w:w="1500" w:type="dxa"/>
            <w:tcBorders>
              <w:top w:val="single" w:sz="4" w:space="0" w:color="BFBFBF"/>
              <w:left w:val="single" w:sz="4" w:space="0" w:color="BFBFBF"/>
              <w:bottom w:val="single" w:sz="4" w:space="0" w:color="BFBFBF"/>
              <w:right w:val="single" w:sz="4" w:space="0" w:color="BFBFBF"/>
            </w:tcBorders>
            <w:vAlign w:val="center"/>
          </w:tcPr>
          <w:p w14:paraId="3C309737" w14:textId="77777777" w:rsidR="00277D4C" w:rsidRDefault="000F4379">
            <w:pPr>
              <w:spacing w:after="0"/>
              <w:ind w:left="0" w:right="10" w:firstLine="0"/>
              <w:jc w:val="center"/>
            </w:pPr>
            <w:r>
              <w:rPr>
                <w:b/>
                <w:sz w:val="21"/>
              </w:rPr>
              <w:t>128</w:t>
            </w:r>
          </w:p>
        </w:tc>
        <w:tc>
          <w:tcPr>
            <w:tcW w:w="1298" w:type="dxa"/>
            <w:tcBorders>
              <w:top w:val="single" w:sz="4" w:space="0" w:color="BFBFBF"/>
              <w:left w:val="single" w:sz="4" w:space="0" w:color="BFBFBF"/>
              <w:bottom w:val="single" w:sz="4" w:space="0" w:color="BFBFBF"/>
              <w:right w:val="single" w:sz="4" w:space="0" w:color="BFBFBF"/>
            </w:tcBorders>
          </w:tcPr>
          <w:p w14:paraId="2F25FB23"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5F20459B"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741B279E" w14:textId="77777777" w:rsidR="00277D4C" w:rsidRDefault="00277D4C">
            <w:pPr>
              <w:spacing w:after="160"/>
              <w:ind w:left="0" w:right="0" w:firstLine="0"/>
              <w:jc w:val="left"/>
            </w:pPr>
          </w:p>
        </w:tc>
        <w:tc>
          <w:tcPr>
            <w:tcW w:w="1300" w:type="dxa"/>
            <w:tcBorders>
              <w:top w:val="single" w:sz="4" w:space="0" w:color="BFBFBF"/>
              <w:left w:val="single" w:sz="4" w:space="0" w:color="BFBFBF"/>
              <w:bottom w:val="single" w:sz="4" w:space="0" w:color="BFBFBF"/>
              <w:right w:val="single" w:sz="4" w:space="0" w:color="BFBFBF"/>
            </w:tcBorders>
          </w:tcPr>
          <w:p w14:paraId="50CBD035" w14:textId="77777777" w:rsidR="00277D4C" w:rsidRDefault="00277D4C">
            <w:pPr>
              <w:spacing w:after="160"/>
              <w:ind w:left="0" w:right="0" w:firstLine="0"/>
              <w:jc w:val="left"/>
            </w:pPr>
          </w:p>
        </w:tc>
        <w:tc>
          <w:tcPr>
            <w:tcW w:w="1380" w:type="dxa"/>
            <w:tcBorders>
              <w:top w:val="single" w:sz="4" w:space="0" w:color="BFBFBF"/>
              <w:left w:val="single" w:sz="4" w:space="0" w:color="BFBFBF"/>
              <w:bottom w:val="single" w:sz="4" w:space="0" w:color="BFBFBF"/>
              <w:right w:val="single" w:sz="4" w:space="0" w:color="BFBFBF"/>
            </w:tcBorders>
          </w:tcPr>
          <w:p w14:paraId="35FF6C2D" w14:textId="77777777" w:rsidR="00277D4C" w:rsidRDefault="00277D4C">
            <w:pPr>
              <w:spacing w:after="160"/>
              <w:ind w:left="0" w:right="0" w:firstLine="0"/>
              <w:jc w:val="left"/>
            </w:pPr>
          </w:p>
        </w:tc>
        <w:tc>
          <w:tcPr>
            <w:tcW w:w="1282" w:type="dxa"/>
            <w:tcBorders>
              <w:top w:val="single" w:sz="4" w:space="0" w:color="BFBFBF"/>
              <w:left w:val="single" w:sz="4" w:space="0" w:color="BFBFBF"/>
              <w:bottom w:val="single" w:sz="4" w:space="0" w:color="BFBFBF"/>
              <w:right w:val="single" w:sz="4" w:space="0" w:color="BFBFBF"/>
            </w:tcBorders>
          </w:tcPr>
          <w:p w14:paraId="22E5DBE8" w14:textId="77777777" w:rsidR="00277D4C" w:rsidRDefault="00277D4C">
            <w:pPr>
              <w:spacing w:after="160"/>
              <w:ind w:left="0" w:right="0" w:firstLine="0"/>
              <w:jc w:val="left"/>
            </w:pPr>
          </w:p>
        </w:tc>
      </w:tr>
      <w:tr w:rsidR="00277D4C" w14:paraId="0DD2B515" w14:textId="77777777">
        <w:trPr>
          <w:trHeight w:val="462"/>
        </w:trPr>
        <w:tc>
          <w:tcPr>
            <w:tcW w:w="1500" w:type="dxa"/>
            <w:tcBorders>
              <w:top w:val="single" w:sz="4" w:space="0" w:color="BFBFBF"/>
              <w:left w:val="single" w:sz="4" w:space="0" w:color="BFBFBF"/>
              <w:bottom w:val="single" w:sz="4" w:space="0" w:color="BFBFBF"/>
              <w:right w:val="single" w:sz="4" w:space="0" w:color="BFBFBF"/>
            </w:tcBorders>
            <w:vAlign w:val="center"/>
          </w:tcPr>
          <w:p w14:paraId="0814314E" w14:textId="77777777" w:rsidR="00277D4C" w:rsidRDefault="000F4379">
            <w:pPr>
              <w:spacing w:after="0"/>
              <w:ind w:left="0" w:right="10" w:firstLine="0"/>
              <w:jc w:val="center"/>
            </w:pPr>
            <w:r>
              <w:rPr>
                <w:b/>
                <w:sz w:val="21"/>
              </w:rPr>
              <w:t>256</w:t>
            </w:r>
          </w:p>
        </w:tc>
        <w:tc>
          <w:tcPr>
            <w:tcW w:w="1298" w:type="dxa"/>
            <w:tcBorders>
              <w:top w:val="single" w:sz="4" w:space="0" w:color="BFBFBF"/>
              <w:left w:val="single" w:sz="4" w:space="0" w:color="BFBFBF"/>
              <w:bottom w:val="single" w:sz="4" w:space="0" w:color="BFBFBF"/>
              <w:right w:val="single" w:sz="4" w:space="0" w:color="BFBFBF"/>
            </w:tcBorders>
          </w:tcPr>
          <w:p w14:paraId="09B4256D" w14:textId="4B73842C" w:rsidR="00277D4C" w:rsidRDefault="00F86E83">
            <w:pPr>
              <w:spacing w:after="160"/>
              <w:ind w:left="0" w:right="0" w:firstLine="0"/>
              <w:jc w:val="left"/>
            </w:pPr>
            <w:r w:rsidRPr="00F86E83">
              <w:t>93235 ms</w:t>
            </w:r>
          </w:p>
        </w:tc>
        <w:tc>
          <w:tcPr>
            <w:tcW w:w="1300" w:type="dxa"/>
            <w:tcBorders>
              <w:top w:val="single" w:sz="4" w:space="0" w:color="BFBFBF"/>
              <w:left w:val="single" w:sz="4" w:space="0" w:color="BFBFBF"/>
              <w:bottom w:val="single" w:sz="4" w:space="0" w:color="BFBFBF"/>
              <w:right w:val="single" w:sz="4" w:space="0" w:color="BFBFBF"/>
            </w:tcBorders>
          </w:tcPr>
          <w:p w14:paraId="5F0C80E4" w14:textId="0BB2842C" w:rsidR="00277D4C" w:rsidRDefault="008E24DB">
            <w:pPr>
              <w:spacing w:after="160"/>
              <w:ind w:left="0" w:right="0" w:firstLine="0"/>
              <w:jc w:val="left"/>
            </w:pPr>
            <w:r w:rsidRPr="008E24DB">
              <w:t>89949 ms</w:t>
            </w:r>
          </w:p>
        </w:tc>
        <w:tc>
          <w:tcPr>
            <w:tcW w:w="1300" w:type="dxa"/>
            <w:tcBorders>
              <w:top w:val="single" w:sz="4" w:space="0" w:color="BFBFBF"/>
              <w:left w:val="single" w:sz="4" w:space="0" w:color="BFBFBF"/>
              <w:bottom w:val="single" w:sz="4" w:space="0" w:color="BFBFBF"/>
              <w:right w:val="single" w:sz="4" w:space="0" w:color="BFBFBF"/>
            </w:tcBorders>
          </w:tcPr>
          <w:p w14:paraId="7DB990CD" w14:textId="07231826" w:rsidR="00277D4C" w:rsidRPr="008E24DB" w:rsidRDefault="008E24DB">
            <w:pPr>
              <w:spacing w:after="160"/>
              <w:ind w:left="0" w:right="0" w:firstLine="0"/>
              <w:jc w:val="left"/>
              <w:rPr>
                <w:u w:val="single"/>
              </w:rPr>
            </w:pPr>
            <w:r w:rsidRPr="008E24DB">
              <w:t>89188 ms</w:t>
            </w:r>
          </w:p>
        </w:tc>
        <w:tc>
          <w:tcPr>
            <w:tcW w:w="1300" w:type="dxa"/>
            <w:tcBorders>
              <w:top w:val="single" w:sz="4" w:space="0" w:color="BFBFBF"/>
              <w:left w:val="single" w:sz="4" w:space="0" w:color="BFBFBF"/>
              <w:bottom w:val="single" w:sz="4" w:space="0" w:color="BFBFBF"/>
              <w:right w:val="single" w:sz="4" w:space="0" w:color="BFBFBF"/>
            </w:tcBorders>
          </w:tcPr>
          <w:p w14:paraId="52F510D7" w14:textId="77777777" w:rsidR="00277D4C" w:rsidRDefault="00277D4C">
            <w:pPr>
              <w:spacing w:after="160"/>
              <w:ind w:left="0" w:right="0" w:firstLine="0"/>
              <w:jc w:val="left"/>
            </w:pPr>
          </w:p>
        </w:tc>
        <w:tc>
          <w:tcPr>
            <w:tcW w:w="1380" w:type="dxa"/>
            <w:tcBorders>
              <w:top w:val="single" w:sz="4" w:space="0" w:color="BFBFBF"/>
              <w:left w:val="single" w:sz="4" w:space="0" w:color="BFBFBF"/>
              <w:bottom w:val="single" w:sz="4" w:space="0" w:color="BFBFBF"/>
              <w:right w:val="single" w:sz="4" w:space="0" w:color="BFBFBF"/>
            </w:tcBorders>
          </w:tcPr>
          <w:p w14:paraId="1E93F86D" w14:textId="77777777" w:rsidR="00277D4C" w:rsidRDefault="00277D4C">
            <w:pPr>
              <w:spacing w:after="160"/>
              <w:ind w:left="0" w:right="0" w:firstLine="0"/>
              <w:jc w:val="left"/>
            </w:pPr>
          </w:p>
        </w:tc>
        <w:tc>
          <w:tcPr>
            <w:tcW w:w="1282" w:type="dxa"/>
            <w:tcBorders>
              <w:top w:val="single" w:sz="4" w:space="0" w:color="BFBFBF"/>
              <w:left w:val="single" w:sz="4" w:space="0" w:color="BFBFBF"/>
              <w:bottom w:val="single" w:sz="4" w:space="0" w:color="BFBFBF"/>
              <w:right w:val="single" w:sz="4" w:space="0" w:color="BFBFBF"/>
            </w:tcBorders>
          </w:tcPr>
          <w:p w14:paraId="2DAE2BCA" w14:textId="77777777" w:rsidR="00277D4C" w:rsidRDefault="00277D4C">
            <w:pPr>
              <w:spacing w:after="160"/>
              <w:ind w:left="0" w:right="0" w:firstLine="0"/>
              <w:jc w:val="left"/>
            </w:pPr>
          </w:p>
        </w:tc>
      </w:tr>
      <w:tr w:rsidR="00277D4C" w14:paraId="5C9FFAEF" w14:textId="77777777">
        <w:trPr>
          <w:trHeight w:val="464"/>
        </w:trPr>
        <w:tc>
          <w:tcPr>
            <w:tcW w:w="1500" w:type="dxa"/>
            <w:tcBorders>
              <w:top w:val="single" w:sz="4" w:space="0" w:color="BFBFBF"/>
              <w:left w:val="single" w:sz="4" w:space="0" w:color="BFBFBF"/>
              <w:bottom w:val="single" w:sz="4" w:space="0" w:color="BFBFBF"/>
              <w:right w:val="single" w:sz="4" w:space="0" w:color="BFBFBF"/>
            </w:tcBorders>
            <w:vAlign w:val="center"/>
          </w:tcPr>
          <w:p w14:paraId="6779B228" w14:textId="77777777" w:rsidR="00277D4C" w:rsidRDefault="000F4379">
            <w:pPr>
              <w:spacing w:after="0"/>
              <w:ind w:left="0" w:right="10" w:firstLine="0"/>
              <w:jc w:val="center"/>
            </w:pPr>
            <w:r>
              <w:rPr>
                <w:b/>
                <w:sz w:val="21"/>
              </w:rPr>
              <w:t>512</w:t>
            </w:r>
          </w:p>
        </w:tc>
        <w:tc>
          <w:tcPr>
            <w:tcW w:w="1298" w:type="dxa"/>
            <w:tcBorders>
              <w:top w:val="single" w:sz="4" w:space="0" w:color="BFBFBF"/>
              <w:left w:val="single" w:sz="4" w:space="0" w:color="BFBFBF"/>
              <w:bottom w:val="single" w:sz="4" w:space="0" w:color="BFBFBF"/>
              <w:right w:val="single" w:sz="4" w:space="0" w:color="BFBFBF"/>
            </w:tcBorders>
          </w:tcPr>
          <w:p w14:paraId="42B485F8" w14:textId="77047362" w:rsidR="00277D4C" w:rsidRDefault="00F86E83">
            <w:pPr>
              <w:spacing w:after="160"/>
              <w:ind w:left="0" w:right="0" w:firstLine="0"/>
              <w:jc w:val="left"/>
            </w:pPr>
            <w:r w:rsidRPr="00F86E83">
              <w:t>50362 ms</w:t>
            </w:r>
          </w:p>
        </w:tc>
        <w:tc>
          <w:tcPr>
            <w:tcW w:w="1300" w:type="dxa"/>
            <w:tcBorders>
              <w:top w:val="single" w:sz="4" w:space="0" w:color="BFBFBF"/>
              <w:left w:val="single" w:sz="4" w:space="0" w:color="BFBFBF"/>
              <w:bottom w:val="single" w:sz="4" w:space="0" w:color="BFBFBF"/>
              <w:right w:val="single" w:sz="4" w:space="0" w:color="BFBFBF"/>
            </w:tcBorders>
          </w:tcPr>
          <w:p w14:paraId="228441FA" w14:textId="5C8B628E" w:rsidR="00277D4C" w:rsidRDefault="00F86E83">
            <w:pPr>
              <w:spacing w:after="160"/>
              <w:ind w:left="0" w:right="0" w:firstLine="0"/>
              <w:jc w:val="left"/>
            </w:pPr>
            <w:r w:rsidRPr="00F86E83">
              <w:t>52021 ms</w:t>
            </w:r>
          </w:p>
        </w:tc>
        <w:tc>
          <w:tcPr>
            <w:tcW w:w="1300" w:type="dxa"/>
            <w:tcBorders>
              <w:top w:val="single" w:sz="4" w:space="0" w:color="BFBFBF"/>
              <w:left w:val="single" w:sz="4" w:space="0" w:color="BFBFBF"/>
              <w:bottom w:val="single" w:sz="4" w:space="0" w:color="BFBFBF"/>
              <w:right w:val="single" w:sz="4" w:space="0" w:color="BFBFBF"/>
            </w:tcBorders>
          </w:tcPr>
          <w:p w14:paraId="46E3E737" w14:textId="0F997756" w:rsidR="00277D4C" w:rsidRDefault="00F86E83">
            <w:pPr>
              <w:spacing w:after="160"/>
              <w:ind w:left="0" w:right="0" w:firstLine="0"/>
              <w:jc w:val="left"/>
            </w:pPr>
            <w:r w:rsidRPr="00F86E83">
              <w:t>49566 ms</w:t>
            </w:r>
          </w:p>
        </w:tc>
        <w:tc>
          <w:tcPr>
            <w:tcW w:w="1300" w:type="dxa"/>
            <w:tcBorders>
              <w:top w:val="single" w:sz="4" w:space="0" w:color="BFBFBF"/>
              <w:left w:val="single" w:sz="4" w:space="0" w:color="BFBFBF"/>
              <w:bottom w:val="single" w:sz="4" w:space="0" w:color="BFBFBF"/>
              <w:right w:val="single" w:sz="4" w:space="0" w:color="BFBFBF"/>
            </w:tcBorders>
          </w:tcPr>
          <w:p w14:paraId="302A0931" w14:textId="77777777" w:rsidR="00277D4C" w:rsidRDefault="00277D4C">
            <w:pPr>
              <w:spacing w:after="160"/>
              <w:ind w:left="0" w:right="0" w:firstLine="0"/>
              <w:jc w:val="left"/>
            </w:pPr>
          </w:p>
        </w:tc>
        <w:tc>
          <w:tcPr>
            <w:tcW w:w="1380" w:type="dxa"/>
            <w:tcBorders>
              <w:top w:val="single" w:sz="4" w:space="0" w:color="BFBFBF"/>
              <w:left w:val="single" w:sz="4" w:space="0" w:color="BFBFBF"/>
              <w:bottom w:val="single" w:sz="4" w:space="0" w:color="BFBFBF"/>
              <w:right w:val="single" w:sz="4" w:space="0" w:color="BFBFBF"/>
            </w:tcBorders>
          </w:tcPr>
          <w:p w14:paraId="57AF58F8" w14:textId="77777777" w:rsidR="00277D4C" w:rsidRDefault="00277D4C">
            <w:pPr>
              <w:spacing w:after="160"/>
              <w:ind w:left="0" w:right="0" w:firstLine="0"/>
              <w:jc w:val="left"/>
            </w:pPr>
          </w:p>
        </w:tc>
        <w:tc>
          <w:tcPr>
            <w:tcW w:w="1282" w:type="dxa"/>
            <w:tcBorders>
              <w:top w:val="single" w:sz="4" w:space="0" w:color="BFBFBF"/>
              <w:left w:val="single" w:sz="4" w:space="0" w:color="BFBFBF"/>
              <w:bottom w:val="single" w:sz="4" w:space="0" w:color="BFBFBF"/>
              <w:right w:val="single" w:sz="4" w:space="0" w:color="BFBFBF"/>
            </w:tcBorders>
          </w:tcPr>
          <w:p w14:paraId="7CF4F676" w14:textId="77777777" w:rsidR="00277D4C" w:rsidRDefault="00277D4C">
            <w:pPr>
              <w:spacing w:after="160"/>
              <w:ind w:left="0" w:right="0" w:firstLine="0"/>
              <w:jc w:val="left"/>
            </w:pPr>
          </w:p>
        </w:tc>
      </w:tr>
      <w:tr w:rsidR="00277D4C" w14:paraId="66CEF6C1" w14:textId="77777777">
        <w:trPr>
          <w:trHeight w:val="462"/>
        </w:trPr>
        <w:tc>
          <w:tcPr>
            <w:tcW w:w="1500" w:type="dxa"/>
            <w:tcBorders>
              <w:top w:val="single" w:sz="4" w:space="0" w:color="BFBFBF"/>
              <w:left w:val="single" w:sz="4" w:space="0" w:color="BFBFBF"/>
              <w:bottom w:val="single" w:sz="4" w:space="0" w:color="BFBFBF"/>
              <w:right w:val="single" w:sz="4" w:space="0" w:color="BFBFBF"/>
            </w:tcBorders>
            <w:vAlign w:val="center"/>
          </w:tcPr>
          <w:p w14:paraId="006A9C96" w14:textId="77777777" w:rsidR="00277D4C" w:rsidRDefault="000F4379">
            <w:pPr>
              <w:spacing w:after="0"/>
              <w:ind w:left="0" w:right="9" w:firstLine="0"/>
              <w:jc w:val="center"/>
            </w:pPr>
            <w:r>
              <w:rPr>
                <w:b/>
                <w:sz w:val="21"/>
              </w:rPr>
              <w:t>1024</w:t>
            </w:r>
          </w:p>
        </w:tc>
        <w:tc>
          <w:tcPr>
            <w:tcW w:w="1298" w:type="dxa"/>
            <w:tcBorders>
              <w:top w:val="single" w:sz="4" w:space="0" w:color="BFBFBF"/>
              <w:left w:val="single" w:sz="4" w:space="0" w:color="BFBFBF"/>
              <w:bottom w:val="single" w:sz="4" w:space="0" w:color="BFBFBF"/>
              <w:right w:val="single" w:sz="4" w:space="0" w:color="BFBFBF"/>
            </w:tcBorders>
          </w:tcPr>
          <w:p w14:paraId="1505E057" w14:textId="6A6F8D45" w:rsidR="00277D4C" w:rsidRDefault="00643CFE">
            <w:pPr>
              <w:spacing w:after="160"/>
              <w:ind w:left="0" w:right="0" w:firstLine="0"/>
              <w:jc w:val="left"/>
            </w:pPr>
            <w:r w:rsidRPr="00643CFE">
              <w:t>38556 ms</w:t>
            </w:r>
          </w:p>
        </w:tc>
        <w:tc>
          <w:tcPr>
            <w:tcW w:w="1300" w:type="dxa"/>
            <w:tcBorders>
              <w:top w:val="single" w:sz="4" w:space="0" w:color="BFBFBF"/>
              <w:left w:val="single" w:sz="4" w:space="0" w:color="BFBFBF"/>
              <w:bottom w:val="single" w:sz="4" w:space="0" w:color="BFBFBF"/>
              <w:right w:val="single" w:sz="4" w:space="0" w:color="BFBFBF"/>
            </w:tcBorders>
          </w:tcPr>
          <w:p w14:paraId="1D7C25C7" w14:textId="0374AD2D" w:rsidR="00277D4C" w:rsidRDefault="00F86E83">
            <w:pPr>
              <w:spacing w:after="160"/>
              <w:ind w:left="0" w:right="0" w:firstLine="0"/>
              <w:jc w:val="left"/>
            </w:pPr>
            <w:r w:rsidRPr="00F86E83">
              <w:t>33337 ms</w:t>
            </w:r>
          </w:p>
        </w:tc>
        <w:tc>
          <w:tcPr>
            <w:tcW w:w="1300" w:type="dxa"/>
            <w:tcBorders>
              <w:top w:val="single" w:sz="4" w:space="0" w:color="BFBFBF"/>
              <w:left w:val="single" w:sz="4" w:space="0" w:color="BFBFBF"/>
              <w:bottom w:val="single" w:sz="4" w:space="0" w:color="BFBFBF"/>
              <w:right w:val="single" w:sz="4" w:space="0" w:color="BFBFBF"/>
            </w:tcBorders>
          </w:tcPr>
          <w:p w14:paraId="3EC1FCCD" w14:textId="02CD7E8E" w:rsidR="00277D4C" w:rsidRDefault="00F86E83">
            <w:pPr>
              <w:spacing w:after="160"/>
              <w:ind w:left="0" w:right="0" w:firstLine="0"/>
              <w:jc w:val="left"/>
            </w:pPr>
            <w:r w:rsidRPr="00F86E83">
              <w:t>35883 ms</w:t>
            </w:r>
          </w:p>
        </w:tc>
        <w:tc>
          <w:tcPr>
            <w:tcW w:w="1300" w:type="dxa"/>
            <w:tcBorders>
              <w:top w:val="single" w:sz="4" w:space="0" w:color="BFBFBF"/>
              <w:left w:val="single" w:sz="4" w:space="0" w:color="BFBFBF"/>
              <w:bottom w:val="single" w:sz="4" w:space="0" w:color="BFBFBF"/>
              <w:right w:val="single" w:sz="4" w:space="0" w:color="BFBFBF"/>
            </w:tcBorders>
          </w:tcPr>
          <w:p w14:paraId="330C1AD4" w14:textId="77777777" w:rsidR="00277D4C" w:rsidRDefault="00277D4C">
            <w:pPr>
              <w:spacing w:after="160"/>
              <w:ind w:left="0" w:right="0" w:firstLine="0"/>
              <w:jc w:val="left"/>
            </w:pPr>
          </w:p>
        </w:tc>
        <w:tc>
          <w:tcPr>
            <w:tcW w:w="1380" w:type="dxa"/>
            <w:tcBorders>
              <w:top w:val="single" w:sz="4" w:space="0" w:color="BFBFBF"/>
              <w:left w:val="single" w:sz="4" w:space="0" w:color="BFBFBF"/>
              <w:bottom w:val="single" w:sz="4" w:space="0" w:color="BFBFBF"/>
              <w:right w:val="single" w:sz="4" w:space="0" w:color="BFBFBF"/>
            </w:tcBorders>
          </w:tcPr>
          <w:p w14:paraId="726E0AC8" w14:textId="77777777" w:rsidR="00277D4C" w:rsidRDefault="00277D4C">
            <w:pPr>
              <w:spacing w:after="160"/>
              <w:ind w:left="0" w:right="0" w:firstLine="0"/>
              <w:jc w:val="left"/>
            </w:pPr>
          </w:p>
        </w:tc>
        <w:tc>
          <w:tcPr>
            <w:tcW w:w="1282" w:type="dxa"/>
            <w:tcBorders>
              <w:top w:val="single" w:sz="4" w:space="0" w:color="BFBFBF"/>
              <w:left w:val="single" w:sz="4" w:space="0" w:color="BFBFBF"/>
              <w:bottom w:val="single" w:sz="4" w:space="0" w:color="BFBFBF"/>
              <w:right w:val="single" w:sz="4" w:space="0" w:color="BFBFBF"/>
            </w:tcBorders>
          </w:tcPr>
          <w:p w14:paraId="02A09DB6" w14:textId="77777777" w:rsidR="00277D4C" w:rsidRDefault="00277D4C">
            <w:pPr>
              <w:spacing w:after="160"/>
              <w:ind w:left="0" w:right="0" w:firstLine="0"/>
              <w:jc w:val="left"/>
            </w:pPr>
          </w:p>
        </w:tc>
      </w:tr>
      <w:tr w:rsidR="00277D4C" w14:paraId="1FD04162" w14:textId="77777777">
        <w:trPr>
          <w:trHeight w:val="464"/>
        </w:trPr>
        <w:tc>
          <w:tcPr>
            <w:tcW w:w="1500" w:type="dxa"/>
            <w:tcBorders>
              <w:top w:val="single" w:sz="4" w:space="0" w:color="BFBFBF"/>
              <w:left w:val="single" w:sz="4" w:space="0" w:color="BFBFBF"/>
              <w:bottom w:val="single" w:sz="4" w:space="0" w:color="BFBFBF"/>
              <w:right w:val="single" w:sz="4" w:space="0" w:color="BFBFBF"/>
            </w:tcBorders>
            <w:vAlign w:val="center"/>
          </w:tcPr>
          <w:p w14:paraId="2CDD2754" w14:textId="77777777" w:rsidR="00277D4C" w:rsidRDefault="000F4379">
            <w:pPr>
              <w:spacing w:after="0"/>
              <w:ind w:left="0" w:right="9" w:firstLine="0"/>
              <w:jc w:val="center"/>
            </w:pPr>
            <w:r>
              <w:rPr>
                <w:b/>
                <w:sz w:val="21"/>
              </w:rPr>
              <w:t>2048</w:t>
            </w:r>
          </w:p>
        </w:tc>
        <w:tc>
          <w:tcPr>
            <w:tcW w:w="1298" w:type="dxa"/>
            <w:tcBorders>
              <w:top w:val="single" w:sz="4" w:space="0" w:color="BFBFBF"/>
              <w:left w:val="single" w:sz="4" w:space="0" w:color="BFBFBF"/>
              <w:bottom w:val="single" w:sz="4" w:space="0" w:color="BFBFBF"/>
              <w:right w:val="single" w:sz="4" w:space="0" w:color="BFBFBF"/>
            </w:tcBorders>
          </w:tcPr>
          <w:p w14:paraId="3B3A8A7F" w14:textId="1FCDFD0D" w:rsidR="00277D4C" w:rsidRDefault="00643CFE">
            <w:pPr>
              <w:spacing w:after="160"/>
              <w:ind w:left="0" w:right="0" w:firstLine="0"/>
              <w:jc w:val="left"/>
            </w:pPr>
            <w:r w:rsidRPr="00643CFE">
              <w:t>29699 ms</w:t>
            </w:r>
          </w:p>
        </w:tc>
        <w:tc>
          <w:tcPr>
            <w:tcW w:w="1300" w:type="dxa"/>
            <w:tcBorders>
              <w:top w:val="single" w:sz="4" w:space="0" w:color="BFBFBF"/>
              <w:left w:val="single" w:sz="4" w:space="0" w:color="BFBFBF"/>
              <w:bottom w:val="single" w:sz="4" w:space="0" w:color="BFBFBF"/>
              <w:right w:val="single" w:sz="4" w:space="0" w:color="BFBFBF"/>
            </w:tcBorders>
          </w:tcPr>
          <w:p w14:paraId="4FE000D4" w14:textId="6D6762D9" w:rsidR="00277D4C" w:rsidRDefault="00643CFE">
            <w:pPr>
              <w:spacing w:after="160"/>
              <w:ind w:left="0" w:right="0" w:firstLine="0"/>
              <w:jc w:val="left"/>
            </w:pPr>
            <w:r w:rsidRPr="00643CFE">
              <w:t>29083 ms</w:t>
            </w:r>
          </w:p>
        </w:tc>
        <w:tc>
          <w:tcPr>
            <w:tcW w:w="1300" w:type="dxa"/>
            <w:tcBorders>
              <w:top w:val="single" w:sz="4" w:space="0" w:color="BFBFBF"/>
              <w:left w:val="single" w:sz="4" w:space="0" w:color="BFBFBF"/>
              <w:bottom w:val="single" w:sz="4" w:space="0" w:color="BFBFBF"/>
              <w:right w:val="single" w:sz="4" w:space="0" w:color="BFBFBF"/>
            </w:tcBorders>
          </w:tcPr>
          <w:p w14:paraId="5F8CA4EC" w14:textId="452DBA5D" w:rsidR="00277D4C" w:rsidRDefault="00643CFE">
            <w:pPr>
              <w:spacing w:after="160"/>
              <w:ind w:left="0" w:right="0" w:firstLine="0"/>
              <w:jc w:val="left"/>
            </w:pPr>
            <w:r w:rsidRPr="00643CFE">
              <w:t>29192 ms</w:t>
            </w:r>
          </w:p>
        </w:tc>
        <w:tc>
          <w:tcPr>
            <w:tcW w:w="1300" w:type="dxa"/>
            <w:tcBorders>
              <w:top w:val="single" w:sz="4" w:space="0" w:color="BFBFBF"/>
              <w:left w:val="single" w:sz="4" w:space="0" w:color="BFBFBF"/>
              <w:bottom w:val="single" w:sz="4" w:space="0" w:color="BFBFBF"/>
              <w:right w:val="single" w:sz="4" w:space="0" w:color="BFBFBF"/>
            </w:tcBorders>
          </w:tcPr>
          <w:p w14:paraId="319FDEC2" w14:textId="77777777" w:rsidR="00277D4C" w:rsidRDefault="00277D4C">
            <w:pPr>
              <w:spacing w:after="160"/>
              <w:ind w:left="0" w:right="0" w:firstLine="0"/>
              <w:jc w:val="left"/>
            </w:pPr>
          </w:p>
        </w:tc>
        <w:tc>
          <w:tcPr>
            <w:tcW w:w="1380" w:type="dxa"/>
            <w:tcBorders>
              <w:top w:val="single" w:sz="4" w:space="0" w:color="BFBFBF"/>
              <w:left w:val="single" w:sz="4" w:space="0" w:color="BFBFBF"/>
              <w:bottom w:val="single" w:sz="4" w:space="0" w:color="BFBFBF"/>
              <w:right w:val="single" w:sz="4" w:space="0" w:color="BFBFBF"/>
            </w:tcBorders>
          </w:tcPr>
          <w:p w14:paraId="5D3176F7" w14:textId="77777777" w:rsidR="00277D4C" w:rsidRDefault="00277D4C">
            <w:pPr>
              <w:spacing w:after="160"/>
              <w:ind w:left="0" w:right="0" w:firstLine="0"/>
              <w:jc w:val="left"/>
            </w:pPr>
          </w:p>
        </w:tc>
        <w:tc>
          <w:tcPr>
            <w:tcW w:w="1282" w:type="dxa"/>
            <w:tcBorders>
              <w:top w:val="single" w:sz="4" w:space="0" w:color="BFBFBF"/>
              <w:left w:val="single" w:sz="4" w:space="0" w:color="BFBFBF"/>
              <w:bottom w:val="single" w:sz="4" w:space="0" w:color="BFBFBF"/>
              <w:right w:val="single" w:sz="4" w:space="0" w:color="BFBFBF"/>
            </w:tcBorders>
          </w:tcPr>
          <w:p w14:paraId="4DADCE4D" w14:textId="77777777" w:rsidR="00277D4C" w:rsidRDefault="00277D4C">
            <w:pPr>
              <w:spacing w:after="160"/>
              <w:ind w:left="0" w:right="0" w:firstLine="0"/>
              <w:jc w:val="left"/>
            </w:pPr>
          </w:p>
        </w:tc>
      </w:tr>
    </w:tbl>
    <w:p w14:paraId="1369052D" w14:textId="77777777" w:rsidR="00277D4C" w:rsidRDefault="000F4379">
      <w:pPr>
        <w:spacing w:after="163"/>
        <w:ind w:left="-5" w:right="0"/>
        <w:jc w:val="left"/>
      </w:pPr>
      <w:r>
        <w:rPr>
          <w:b/>
        </w:rPr>
        <w:t>Mi estimación individual del tamaño óptimo: N_individual = __________</w:t>
      </w:r>
    </w:p>
    <w:p w14:paraId="3EF84825" w14:textId="77777777" w:rsidR="00277D4C" w:rsidRDefault="000F4379">
      <w:pPr>
        <w:spacing w:after="43"/>
        <w:ind w:right="6"/>
      </w:pPr>
      <w:r>
        <w:t xml:space="preserve">Justificación: </w:t>
      </w:r>
    </w:p>
    <w:p w14:paraId="55F48124" w14:textId="77777777" w:rsidR="00277D4C" w:rsidRDefault="000F4379">
      <w:pPr>
        <w:spacing w:after="299"/>
        <w:ind w:right="6"/>
      </w:pPr>
      <w:r>
        <w:t>_____________________________________________________________________</w:t>
      </w:r>
    </w:p>
    <w:p w14:paraId="1622653C" w14:textId="77777777" w:rsidR="00F86E83" w:rsidRDefault="00F86E83">
      <w:pPr>
        <w:pStyle w:val="Ttulo3"/>
        <w:ind w:left="-5"/>
      </w:pPr>
    </w:p>
    <w:p w14:paraId="4991D775" w14:textId="77777777" w:rsidR="00F86E83" w:rsidRDefault="00F86E83">
      <w:pPr>
        <w:pStyle w:val="Ttulo3"/>
        <w:ind w:left="-5"/>
      </w:pPr>
    </w:p>
    <w:p w14:paraId="200B29C8" w14:textId="7B0379F8" w:rsidR="00277D4C" w:rsidRDefault="000F4379">
      <w:pPr>
        <w:pStyle w:val="Ttulo3"/>
        <w:ind w:left="-5"/>
      </w:pPr>
      <w:r>
        <w:t>Plantilla B — Consenso grupal</w:t>
      </w:r>
    </w:p>
    <w:p w14:paraId="674EA01E" w14:textId="77777777" w:rsidR="00277D4C" w:rsidRDefault="000F4379">
      <w:pPr>
        <w:tabs>
          <w:tab w:val="center" w:pos="1222"/>
          <w:tab w:val="center" w:pos="2048"/>
          <w:tab w:val="center" w:pos="2814"/>
          <w:tab w:val="center" w:pos="3914"/>
          <w:tab w:val="center" w:pos="4953"/>
          <w:tab w:val="center" w:pos="6237"/>
          <w:tab w:val="center" w:pos="7521"/>
          <w:tab w:val="right" w:pos="9374"/>
        </w:tabs>
        <w:spacing w:after="50"/>
        <w:ind w:left="0" w:right="0" w:firstLine="0"/>
        <w:jc w:val="left"/>
      </w:pPr>
      <w:r>
        <w:t>Grupo</w:t>
      </w:r>
      <w:r>
        <w:tab/>
        <w:t xml:space="preserve"> </w:t>
      </w:r>
      <w:r>
        <w:tab/>
        <w:t>N°:</w:t>
      </w:r>
      <w:r>
        <w:tab/>
        <w:t xml:space="preserve"> </w:t>
      </w:r>
      <w:r>
        <w:tab/>
        <w:t>_______</w:t>
      </w:r>
      <w:r>
        <w:tab/>
        <w:t xml:space="preserve"> </w:t>
      </w:r>
      <w:r>
        <w:tab/>
        <w:t xml:space="preserve"> </w:t>
      </w:r>
      <w:r>
        <w:tab/>
        <w:t xml:space="preserve"> </w:t>
      </w:r>
      <w:r>
        <w:tab/>
        <w:t xml:space="preserve">Integrantes: </w:t>
      </w:r>
    </w:p>
    <w:p w14:paraId="4E617D28" w14:textId="77777777" w:rsidR="00277D4C" w:rsidRDefault="000F4379">
      <w:pPr>
        <w:ind w:right="6"/>
      </w:pPr>
      <w:r>
        <w:t>___________________________________________________</w:t>
      </w:r>
    </w:p>
    <w:tbl>
      <w:tblPr>
        <w:tblStyle w:val="TableGrid"/>
        <w:tblW w:w="9360" w:type="dxa"/>
        <w:tblInd w:w="4" w:type="dxa"/>
        <w:tblCellMar>
          <w:top w:w="106" w:type="dxa"/>
          <w:left w:w="115" w:type="dxa"/>
          <w:bottom w:w="0" w:type="dxa"/>
          <w:right w:w="115" w:type="dxa"/>
        </w:tblCellMar>
        <w:tblLook w:val="04A0" w:firstRow="1" w:lastRow="0" w:firstColumn="1" w:lastColumn="0" w:noHBand="0" w:noVBand="1"/>
      </w:tblPr>
      <w:tblGrid>
        <w:gridCol w:w="3120"/>
        <w:gridCol w:w="3120"/>
        <w:gridCol w:w="3120"/>
      </w:tblGrid>
      <w:tr w:rsidR="00277D4C" w14:paraId="0AAD8EC6" w14:textId="77777777">
        <w:trPr>
          <w:trHeight w:val="715"/>
        </w:trPr>
        <w:tc>
          <w:tcPr>
            <w:tcW w:w="3120" w:type="dxa"/>
            <w:tcBorders>
              <w:top w:val="single" w:sz="4" w:space="0" w:color="BFBFBF"/>
              <w:left w:val="single" w:sz="4" w:space="0" w:color="BFBFBF"/>
              <w:bottom w:val="single" w:sz="4" w:space="0" w:color="BFBFBF"/>
              <w:right w:val="single" w:sz="4" w:space="0" w:color="BFBFBF"/>
            </w:tcBorders>
            <w:shd w:val="clear" w:color="auto" w:fill="1F3864"/>
          </w:tcPr>
          <w:p w14:paraId="0D0B54B5" w14:textId="77777777" w:rsidR="00277D4C" w:rsidRDefault="000F4379">
            <w:pPr>
              <w:spacing w:after="0"/>
              <w:ind w:left="2" w:right="0" w:firstLine="0"/>
              <w:jc w:val="center"/>
            </w:pPr>
            <w:r>
              <w:rPr>
                <w:b/>
                <w:color w:val="FFFFFF"/>
              </w:rPr>
              <w:t>Estudiante</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Pr>
          <w:p w14:paraId="06BD49D2" w14:textId="77777777" w:rsidR="00277D4C" w:rsidRDefault="000F4379">
            <w:pPr>
              <w:spacing w:after="0"/>
              <w:ind w:left="2" w:right="0" w:firstLine="0"/>
              <w:jc w:val="center"/>
            </w:pPr>
            <w:r>
              <w:rPr>
                <w:b/>
                <w:color w:val="FFFFFF"/>
              </w:rPr>
              <w:t>N_individual</w:t>
            </w:r>
          </w:p>
        </w:tc>
        <w:tc>
          <w:tcPr>
            <w:tcW w:w="312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6C5BB42" w14:textId="77777777" w:rsidR="00277D4C" w:rsidRDefault="000F4379">
            <w:pPr>
              <w:spacing w:after="0"/>
              <w:ind w:left="0" w:right="0" w:firstLine="0"/>
              <w:jc w:val="center"/>
            </w:pPr>
            <w:r>
              <w:rPr>
                <w:b/>
                <w:color w:val="FFFFFF"/>
              </w:rPr>
              <w:t>Razón principal de la diferencia</w:t>
            </w:r>
          </w:p>
        </w:tc>
      </w:tr>
      <w:tr w:rsidR="00277D4C" w14:paraId="7155215B" w14:textId="77777777">
        <w:trPr>
          <w:trHeight w:val="466"/>
        </w:trPr>
        <w:tc>
          <w:tcPr>
            <w:tcW w:w="3120" w:type="dxa"/>
            <w:tcBorders>
              <w:top w:val="single" w:sz="4" w:space="0" w:color="BFBFBF"/>
              <w:left w:val="single" w:sz="4" w:space="0" w:color="BFBFBF"/>
              <w:bottom w:val="single" w:sz="4" w:space="0" w:color="BFBFBF"/>
              <w:right w:val="single" w:sz="4" w:space="0" w:color="BFBFBF"/>
            </w:tcBorders>
          </w:tcPr>
          <w:p w14:paraId="3F4AF375" w14:textId="77777777" w:rsidR="00277D4C" w:rsidRDefault="00277D4C">
            <w:pPr>
              <w:spacing w:after="160"/>
              <w:ind w:left="0" w:right="0" w:firstLine="0"/>
              <w:jc w:val="left"/>
            </w:pPr>
          </w:p>
        </w:tc>
        <w:tc>
          <w:tcPr>
            <w:tcW w:w="3120" w:type="dxa"/>
            <w:tcBorders>
              <w:top w:val="single" w:sz="4" w:space="0" w:color="BFBFBF"/>
              <w:left w:val="single" w:sz="4" w:space="0" w:color="BFBFBF"/>
              <w:bottom w:val="single" w:sz="4" w:space="0" w:color="BFBFBF"/>
              <w:right w:val="single" w:sz="4" w:space="0" w:color="BFBFBF"/>
            </w:tcBorders>
          </w:tcPr>
          <w:p w14:paraId="396AABD1" w14:textId="77777777" w:rsidR="00277D4C" w:rsidRDefault="00277D4C">
            <w:pPr>
              <w:spacing w:after="160"/>
              <w:ind w:left="0" w:right="0" w:firstLine="0"/>
              <w:jc w:val="left"/>
            </w:pPr>
          </w:p>
        </w:tc>
        <w:tc>
          <w:tcPr>
            <w:tcW w:w="3120" w:type="dxa"/>
            <w:tcBorders>
              <w:top w:val="single" w:sz="4" w:space="0" w:color="BFBFBF"/>
              <w:left w:val="single" w:sz="4" w:space="0" w:color="BFBFBF"/>
              <w:bottom w:val="single" w:sz="4" w:space="0" w:color="BFBFBF"/>
              <w:right w:val="single" w:sz="4" w:space="0" w:color="BFBFBF"/>
            </w:tcBorders>
          </w:tcPr>
          <w:p w14:paraId="4C4E425F" w14:textId="77777777" w:rsidR="00277D4C" w:rsidRDefault="00277D4C">
            <w:pPr>
              <w:spacing w:after="160"/>
              <w:ind w:left="0" w:right="0" w:firstLine="0"/>
              <w:jc w:val="left"/>
            </w:pPr>
          </w:p>
        </w:tc>
      </w:tr>
      <w:tr w:rsidR="00277D4C" w14:paraId="578040D3" w14:textId="77777777">
        <w:trPr>
          <w:trHeight w:val="462"/>
        </w:trPr>
        <w:tc>
          <w:tcPr>
            <w:tcW w:w="3120" w:type="dxa"/>
            <w:tcBorders>
              <w:top w:val="single" w:sz="4" w:space="0" w:color="BFBFBF"/>
              <w:left w:val="single" w:sz="4" w:space="0" w:color="BFBFBF"/>
              <w:bottom w:val="single" w:sz="4" w:space="0" w:color="BFBFBF"/>
              <w:right w:val="single" w:sz="4" w:space="0" w:color="BFBFBF"/>
            </w:tcBorders>
          </w:tcPr>
          <w:p w14:paraId="69EDA102" w14:textId="77777777" w:rsidR="00277D4C" w:rsidRDefault="00277D4C">
            <w:pPr>
              <w:spacing w:after="160"/>
              <w:ind w:left="0" w:right="0" w:firstLine="0"/>
              <w:jc w:val="left"/>
            </w:pPr>
          </w:p>
        </w:tc>
        <w:tc>
          <w:tcPr>
            <w:tcW w:w="3120" w:type="dxa"/>
            <w:tcBorders>
              <w:top w:val="single" w:sz="4" w:space="0" w:color="BFBFBF"/>
              <w:left w:val="single" w:sz="4" w:space="0" w:color="BFBFBF"/>
              <w:bottom w:val="single" w:sz="4" w:space="0" w:color="BFBFBF"/>
              <w:right w:val="single" w:sz="4" w:space="0" w:color="BFBFBF"/>
            </w:tcBorders>
          </w:tcPr>
          <w:p w14:paraId="5C46BACB" w14:textId="77777777" w:rsidR="00277D4C" w:rsidRDefault="00277D4C">
            <w:pPr>
              <w:spacing w:after="160"/>
              <w:ind w:left="0" w:right="0" w:firstLine="0"/>
              <w:jc w:val="left"/>
            </w:pPr>
          </w:p>
        </w:tc>
        <w:tc>
          <w:tcPr>
            <w:tcW w:w="3120" w:type="dxa"/>
            <w:tcBorders>
              <w:top w:val="single" w:sz="4" w:space="0" w:color="BFBFBF"/>
              <w:left w:val="single" w:sz="4" w:space="0" w:color="BFBFBF"/>
              <w:bottom w:val="single" w:sz="4" w:space="0" w:color="BFBFBF"/>
              <w:right w:val="single" w:sz="4" w:space="0" w:color="BFBFBF"/>
            </w:tcBorders>
          </w:tcPr>
          <w:p w14:paraId="2078DB42" w14:textId="77777777" w:rsidR="00277D4C" w:rsidRDefault="00277D4C">
            <w:pPr>
              <w:spacing w:after="160"/>
              <w:ind w:left="0" w:right="0" w:firstLine="0"/>
              <w:jc w:val="left"/>
            </w:pPr>
          </w:p>
        </w:tc>
      </w:tr>
      <w:tr w:rsidR="00277D4C" w14:paraId="25176129" w14:textId="77777777">
        <w:trPr>
          <w:trHeight w:val="464"/>
        </w:trPr>
        <w:tc>
          <w:tcPr>
            <w:tcW w:w="3120" w:type="dxa"/>
            <w:tcBorders>
              <w:top w:val="single" w:sz="4" w:space="0" w:color="BFBFBF"/>
              <w:left w:val="single" w:sz="4" w:space="0" w:color="BFBFBF"/>
              <w:bottom w:val="single" w:sz="4" w:space="0" w:color="BFBFBF"/>
              <w:right w:val="single" w:sz="4" w:space="0" w:color="BFBFBF"/>
            </w:tcBorders>
          </w:tcPr>
          <w:p w14:paraId="6E43D44A" w14:textId="77777777" w:rsidR="00277D4C" w:rsidRDefault="00277D4C">
            <w:pPr>
              <w:spacing w:after="160"/>
              <w:ind w:left="0" w:right="0" w:firstLine="0"/>
              <w:jc w:val="left"/>
            </w:pPr>
          </w:p>
        </w:tc>
        <w:tc>
          <w:tcPr>
            <w:tcW w:w="3120" w:type="dxa"/>
            <w:tcBorders>
              <w:top w:val="single" w:sz="4" w:space="0" w:color="BFBFBF"/>
              <w:left w:val="single" w:sz="4" w:space="0" w:color="BFBFBF"/>
              <w:bottom w:val="single" w:sz="4" w:space="0" w:color="BFBFBF"/>
              <w:right w:val="single" w:sz="4" w:space="0" w:color="BFBFBF"/>
            </w:tcBorders>
          </w:tcPr>
          <w:p w14:paraId="3B33FB77" w14:textId="77777777" w:rsidR="00277D4C" w:rsidRDefault="00277D4C">
            <w:pPr>
              <w:spacing w:after="160"/>
              <w:ind w:left="0" w:right="0" w:firstLine="0"/>
              <w:jc w:val="left"/>
            </w:pPr>
          </w:p>
        </w:tc>
        <w:tc>
          <w:tcPr>
            <w:tcW w:w="3120" w:type="dxa"/>
            <w:tcBorders>
              <w:top w:val="single" w:sz="4" w:space="0" w:color="BFBFBF"/>
              <w:left w:val="single" w:sz="4" w:space="0" w:color="BFBFBF"/>
              <w:bottom w:val="single" w:sz="4" w:space="0" w:color="BFBFBF"/>
              <w:right w:val="single" w:sz="4" w:space="0" w:color="BFBFBF"/>
            </w:tcBorders>
          </w:tcPr>
          <w:p w14:paraId="5442E350" w14:textId="77777777" w:rsidR="00277D4C" w:rsidRDefault="00277D4C">
            <w:pPr>
              <w:spacing w:after="160"/>
              <w:ind w:left="0" w:right="0" w:firstLine="0"/>
              <w:jc w:val="left"/>
            </w:pPr>
          </w:p>
        </w:tc>
      </w:tr>
      <w:tr w:rsidR="00277D4C" w14:paraId="488B0F1F" w14:textId="77777777">
        <w:trPr>
          <w:trHeight w:val="462"/>
        </w:trPr>
        <w:tc>
          <w:tcPr>
            <w:tcW w:w="3120" w:type="dxa"/>
            <w:tcBorders>
              <w:top w:val="single" w:sz="4" w:space="0" w:color="BFBFBF"/>
              <w:left w:val="single" w:sz="4" w:space="0" w:color="BFBFBF"/>
              <w:bottom w:val="single" w:sz="4" w:space="0" w:color="BFBFBF"/>
              <w:right w:val="single" w:sz="4" w:space="0" w:color="BFBFBF"/>
            </w:tcBorders>
          </w:tcPr>
          <w:p w14:paraId="0CF7275B" w14:textId="77777777" w:rsidR="00277D4C" w:rsidRDefault="00277D4C">
            <w:pPr>
              <w:spacing w:after="160"/>
              <w:ind w:left="0" w:right="0" w:firstLine="0"/>
              <w:jc w:val="left"/>
            </w:pPr>
          </w:p>
        </w:tc>
        <w:tc>
          <w:tcPr>
            <w:tcW w:w="3120" w:type="dxa"/>
            <w:tcBorders>
              <w:top w:val="single" w:sz="4" w:space="0" w:color="BFBFBF"/>
              <w:left w:val="single" w:sz="4" w:space="0" w:color="BFBFBF"/>
              <w:bottom w:val="single" w:sz="4" w:space="0" w:color="BFBFBF"/>
              <w:right w:val="single" w:sz="4" w:space="0" w:color="BFBFBF"/>
            </w:tcBorders>
          </w:tcPr>
          <w:p w14:paraId="00AD9026" w14:textId="77777777" w:rsidR="00277D4C" w:rsidRDefault="00277D4C">
            <w:pPr>
              <w:spacing w:after="160"/>
              <w:ind w:left="0" w:right="0" w:firstLine="0"/>
              <w:jc w:val="left"/>
            </w:pPr>
          </w:p>
        </w:tc>
        <w:tc>
          <w:tcPr>
            <w:tcW w:w="3120" w:type="dxa"/>
            <w:tcBorders>
              <w:top w:val="single" w:sz="4" w:space="0" w:color="BFBFBF"/>
              <w:left w:val="single" w:sz="4" w:space="0" w:color="BFBFBF"/>
              <w:bottom w:val="single" w:sz="4" w:space="0" w:color="BFBFBF"/>
              <w:right w:val="single" w:sz="4" w:space="0" w:color="BFBFBF"/>
            </w:tcBorders>
          </w:tcPr>
          <w:p w14:paraId="1D7FBD3A" w14:textId="77777777" w:rsidR="00277D4C" w:rsidRDefault="00277D4C">
            <w:pPr>
              <w:spacing w:after="160"/>
              <w:ind w:left="0" w:right="0" w:firstLine="0"/>
              <w:jc w:val="left"/>
            </w:pPr>
          </w:p>
        </w:tc>
      </w:tr>
    </w:tbl>
    <w:p w14:paraId="19CFEE52" w14:textId="77777777" w:rsidR="00277D4C" w:rsidRDefault="000F4379">
      <w:pPr>
        <w:spacing w:after="163"/>
        <w:ind w:left="-5" w:right="0"/>
        <w:jc w:val="left"/>
      </w:pPr>
      <w:r>
        <w:rPr>
          <w:b/>
        </w:rPr>
        <w:t>N_grupal acordado: __________</w:t>
      </w:r>
    </w:p>
    <w:p w14:paraId="58F677AF" w14:textId="77777777" w:rsidR="00277D4C" w:rsidRDefault="000F4379">
      <w:pPr>
        <w:tabs>
          <w:tab w:val="center" w:pos="2884"/>
          <w:tab w:val="center" w:pos="4777"/>
          <w:tab w:val="center" w:pos="6609"/>
          <w:tab w:val="right" w:pos="9374"/>
        </w:tabs>
        <w:spacing w:after="50"/>
        <w:ind w:left="0" w:right="0" w:firstLine="0"/>
        <w:jc w:val="left"/>
      </w:pPr>
      <w:r>
        <w:t>Justificación</w:t>
      </w:r>
      <w:r>
        <w:tab/>
        <w:t xml:space="preserve"> </w:t>
      </w:r>
      <w:r>
        <w:tab/>
        <w:t>del</w:t>
      </w:r>
      <w:r>
        <w:tab/>
        <w:t xml:space="preserve"> </w:t>
      </w:r>
      <w:r>
        <w:tab/>
        <w:t xml:space="preserve">consenso: </w:t>
      </w:r>
    </w:p>
    <w:p w14:paraId="025A61C0" w14:textId="77777777" w:rsidR="00277D4C" w:rsidRDefault="000F4379">
      <w:pPr>
        <w:spacing w:after="299"/>
        <w:ind w:right="6"/>
      </w:pPr>
      <w:r>
        <w:t>________________________________________________________</w:t>
      </w:r>
    </w:p>
    <w:p w14:paraId="6064A8D0" w14:textId="77777777" w:rsidR="00277D4C" w:rsidRDefault="000F4379">
      <w:pPr>
        <w:pStyle w:val="Ttulo3"/>
        <w:spacing w:after="0"/>
        <w:ind w:left="-5"/>
      </w:pPr>
      <w:r>
        <w:t>Plantilla C — Comparación final</w:t>
      </w:r>
    </w:p>
    <w:tbl>
      <w:tblPr>
        <w:tblStyle w:val="TableGrid"/>
        <w:tblW w:w="9360" w:type="dxa"/>
        <w:tblInd w:w="4" w:type="dxa"/>
        <w:tblCellMar>
          <w:top w:w="104" w:type="dxa"/>
          <w:left w:w="141" w:type="dxa"/>
          <w:bottom w:w="0" w:type="dxa"/>
          <w:right w:w="92" w:type="dxa"/>
        </w:tblCellMar>
        <w:tblLook w:val="04A0" w:firstRow="1" w:lastRow="0" w:firstColumn="1" w:lastColumn="0" w:noHBand="0" w:noVBand="1"/>
      </w:tblPr>
      <w:tblGrid>
        <w:gridCol w:w="3120"/>
        <w:gridCol w:w="2080"/>
        <w:gridCol w:w="4160"/>
      </w:tblGrid>
      <w:tr w:rsidR="00277D4C" w14:paraId="4818CF6F" w14:textId="77777777">
        <w:trPr>
          <w:trHeight w:val="462"/>
        </w:trPr>
        <w:tc>
          <w:tcPr>
            <w:tcW w:w="312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0AD17E6" w14:textId="77777777" w:rsidR="00277D4C" w:rsidRDefault="000F4379">
            <w:pPr>
              <w:spacing w:after="0"/>
              <w:ind w:left="0" w:right="48" w:firstLine="0"/>
              <w:jc w:val="center"/>
            </w:pPr>
            <w:r>
              <w:rPr>
                <w:b/>
                <w:color w:val="FFFFFF"/>
              </w:rPr>
              <w:t>Método</w:t>
            </w:r>
          </w:p>
        </w:tc>
        <w:tc>
          <w:tcPr>
            <w:tcW w:w="208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5B7A7EFC" w14:textId="77777777" w:rsidR="00277D4C" w:rsidRDefault="000F4379">
            <w:pPr>
              <w:spacing w:after="0"/>
              <w:ind w:left="0" w:right="48" w:firstLine="0"/>
              <w:jc w:val="center"/>
            </w:pPr>
            <w:r>
              <w:rPr>
                <w:b/>
                <w:color w:val="FFFFFF"/>
              </w:rPr>
              <w:t>Valor</w:t>
            </w:r>
          </w:p>
        </w:tc>
        <w:tc>
          <w:tcPr>
            <w:tcW w:w="416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5667EBD" w14:textId="77777777" w:rsidR="00277D4C" w:rsidRDefault="000F4379">
            <w:pPr>
              <w:spacing w:after="0"/>
              <w:ind w:left="0" w:right="49" w:firstLine="0"/>
              <w:jc w:val="center"/>
            </w:pPr>
            <w:r>
              <w:rPr>
                <w:b/>
                <w:color w:val="FFFFFF"/>
              </w:rPr>
              <w:t>Parámetros utilizados</w:t>
            </w:r>
          </w:p>
        </w:tc>
      </w:tr>
      <w:tr w:rsidR="00277D4C" w14:paraId="783CF060" w14:textId="77777777">
        <w:trPr>
          <w:trHeight w:val="466"/>
        </w:trPr>
        <w:tc>
          <w:tcPr>
            <w:tcW w:w="3120" w:type="dxa"/>
            <w:tcBorders>
              <w:top w:val="single" w:sz="4" w:space="0" w:color="BFBFBF"/>
              <w:left w:val="single" w:sz="4" w:space="0" w:color="BFBFBF"/>
              <w:bottom w:val="single" w:sz="4" w:space="0" w:color="BFBFBF"/>
              <w:right w:val="single" w:sz="4" w:space="0" w:color="BFBFBF"/>
            </w:tcBorders>
            <w:vAlign w:val="center"/>
          </w:tcPr>
          <w:p w14:paraId="7ADAA6B1" w14:textId="77777777" w:rsidR="00277D4C" w:rsidRDefault="000F4379">
            <w:pPr>
              <w:spacing w:after="0"/>
              <w:ind w:left="0" w:right="0" w:firstLine="0"/>
              <w:jc w:val="left"/>
            </w:pPr>
            <w:r>
              <w:rPr>
                <w:b/>
                <w:sz w:val="21"/>
              </w:rPr>
              <w:t>N_empírico (aula)</w:t>
            </w:r>
          </w:p>
        </w:tc>
        <w:tc>
          <w:tcPr>
            <w:tcW w:w="2080" w:type="dxa"/>
            <w:tcBorders>
              <w:top w:val="single" w:sz="4" w:space="0" w:color="BFBFBF"/>
              <w:left w:val="single" w:sz="4" w:space="0" w:color="BFBFBF"/>
              <w:bottom w:val="single" w:sz="4" w:space="0" w:color="BFBFBF"/>
              <w:right w:val="single" w:sz="4" w:space="0" w:color="BFBFBF"/>
            </w:tcBorders>
          </w:tcPr>
          <w:p w14:paraId="3139DE8B" w14:textId="77777777" w:rsidR="00277D4C" w:rsidRDefault="00277D4C">
            <w:pPr>
              <w:spacing w:after="160"/>
              <w:ind w:left="0" w:right="0" w:firstLine="0"/>
              <w:jc w:val="left"/>
            </w:pPr>
          </w:p>
        </w:tc>
        <w:tc>
          <w:tcPr>
            <w:tcW w:w="4160" w:type="dxa"/>
            <w:tcBorders>
              <w:top w:val="single" w:sz="4" w:space="0" w:color="BFBFBF"/>
              <w:left w:val="single" w:sz="4" w:space="0" w:color="BFBFBF"/>
              <w:bottom w:val="single" w:sz="4" w:space="0" w:color="BFBFBF"/>
              <w:right w:val="single" w:sz="4" w:space="0" w:color="BFBFBF"/>
            </w:tcBorders>
            <w:vAlign w:val="center"/>
          </w:tcPr>
          <w:p w14:paraId="141B5949" w14:textId="77777777" w:rsidR="00277D4C" w:rsidRDefault="000F4379">
            <w:pPr>
              <w:spacing w:after="0"/>
              <w:ind w:left="0" w:right="0" w:firstLine="0"/>
              <w:jc w:val="left"/>
            </w:pPr>
            <w:r>
              <w:rPr>
                <w:sz w:val="21"/>
              </w:rPr>
              <w:t>—</w:t>
            </w:r>
          </w:p>
        </w:tc>
      </w:tr>
      <w:tr w:rsidR="00277D4C" w14:paraId="4DAFDA7D" w14:textId="77777777">
        <w:trPr>
          <w:trHeight w:val="462"/>
        </w:trPr>
        <w:tc>
          <w:tcPr>
            <w:tcW w:w="3120" w:type="dxa"/>
            <w:tcBorders>
              <w:top w:val="single" w:sz="4" w:space="0" w:color="BFBFBF"/>
              <w:left w:val="single" w:sz="4" w:space="0" w:color="BFBFBF"/>
              <w:bottom w:val="single" w:sz="4" w:space="0" w:color="BFBFBF"/>
              <w:right w:val="single" w:sz="4" w:space="0" w:color="BFBFBF"/>
            </w:tcBorders>
            <w:vAlign w:val="center"/>
          </w:tcPr>
          <w:p w14:paraId="54DE8F2E" w14:textId="77777777" w:rsidR="00277D4C" w:rsidRDefault="000F4379">
            <w:pPr>
              <w:spacing w:after="0"/>
              <w:ind w:left="0" w:right="0" w:firstLine="0"/>
              <w:jc w:val="left"/>
            </w:pPr>
            <w:r>
              <w:rPr>
                <w:b/>
                <w:sz w:val="21"/>
              </w:rPr>
              <w:t>N_Amdahl</w:t>
            </w:r>
          </w:p>
        </w:tc>
        <w:tc>
          <w:tcPr>
            <w:tcW w:w="2080" w:type="dxa"/>
            <w:tcBorders>
              <w:top w:val="single" w:sz="4" w:space="0" w:color="BFBFBF"/>
              <w:left w:val="single" w:sz="4" w:space="0" w:color="BFBFBF"/>
              <w:bottom w:val="single" w:sz="4" w:space="0" w:color="BFBFBF"/>
              <w:right w:val="single" w:sz="4" w:space="0" w:color="BFBFBF"/>
            </w:tcBorders>
          </w:tcPr>
          <w:p w14:paraId="7927BEBC" w14:textId="77777777" w:rsidR="00277D4C" w:rsidRDefault="00277D4C">
            <w:pPr>
              <w:spacing w:after="160"/>
              <w:ind w:left="0" w:right="0" w:firstLine="0"/>
              <w:jc w:val="left"/>
            </w:pPr>
          </w:p>
        </w:tc>
        <w:tc>
          <w:tcPr>
            <w:tcW w:w="4160" w:type="dxa"/>
            <w:tcBorders>
              <w:top w:val="single" w:sz="4" w:space="0" w:color="BFBFBF"/>
              <w:left w:val="single" w:sz="4" w:space="0" w:color="BFBFBF"/>
              <w:bottom w:val="single" w:sz="4" w:space="0" w:color="BFBFBF"/>
              <w:right w:val="single" w:sz="4" w:space="0" w:color="BFBFBF"/>
            </w:tcBorders>
            <w:vAlign w:val="center"/>
          </w:tcPr>
          <w:p w14:paraId="04CD2923" w14:textId="77777777" w:rsidR="00277D4C" w:rsidRDefault="000F4379">
            <w:pPr>
              <w:spacing w:after="0"/>
              <w:ind w:left="0" w:right="0" w:firstLine="0"/>
              <w:jc w:val="left"/>
            </w:pPr>
            <w:r>
              <w:rPr>
                <w:sz w:val="21"/>
              </w:rPr>
              <w:t>P = ______   1−P = ______</w:t>
            </w:r>
          </w:p>
        </w:tc>
      </w:tr>
      <w:tr w:rsidR="00277D4C" w14:paraId="06BF98D0" w14:textId="77777777">
        <w:trPr>
          <w:trHeight w:val="694"/>
        </w:trPr>
        <w:tc>
          <w:tcPr>
            <w:tcW w:w="3120" w:type="dxa"/>
            <w:tcBorders>
              <w:top w:val="single" w:sz="4" w:space="0" w:color="BFBFBF"/>
              <w:left w:val="single" w:sz="4" w:space="0" w:color="BFBFBF"/>
              <w:bottom w:val="single" w:sz="4" w:space="0" w:color="BFBFBF"/>
              <w:right w:val="single" w:sz="4" w:space="0" w:color="BFBFBF"/>
            </w:tcBorders>
          </w:tcPr>
          <w:p w14:paraId="6E5DBEC8" w14:textId="77777777" w:rsidR="00277D4C" w:rsidRDefault="000F4379">
            <w:pPr>
              <w:spacing w:after="0"/>
              <w:ind w:left="0" w:right="0" w:firstLine="0"/>
              <w:jc w:val="left"/>
            </w:pPr>
            <w:r>
              <w:rPr>
                <w:b/>
                <w:sz w:val="21"/>
              </w:rPr>
              <w:t>N_Goetz</w:t>
            </w:r>
          </w:p>
        </w:tc>
        <w:tc>
          <w:tcPr>
            <w:tcW w:w="2080" w:type="dxa"/>
            <w:tcBorders>
              <w:top w:val="single" w:sz="4" w:space="0" w:color="BFBFBF"/>
              <w:left w:val="single" w:sz="4" w:space="0" w:color="BFBFBF"/>
              <w:bottom w:val="single" w:sz="4" w:space="0" w:color="BFBFBF"/>
              <w:right w:val="single" w:sz="4" w:space="0" w:color="BFBFBF"/>
            </w:tcBorders>
          </w:tcPr>
          <w:p w14:paraId="1D6CE28A" w14:textId="77777777" w:rsidR="00277D4C" w:rsidRDefault="00277D4C">
            <w:pPr>
              <w:spacing w:after="160"/>
              <w:ind w:left="0" w:right="0" w:firstLine="0"/>
              <w:jc w:val="left"/>
            </w:pPr>
          </w:p>
        </w:tc>
        <w:tc>
          <w:tcPr>
            <w:tcW w:w="4160" w:type="dxa"/>
            <w:tcBorders>
              <w:top w:val="single" w:sz="4" w:space="0" w:color="BFBFBF"/>
              <w:left w:val="single" w:sz="4" w:space="0" w:color="BFBFBF"/>
              <w:bottom w:val="single" w:sz="4" w:space="0" w:color="BFBFBF"/>
              <w:right w:val="single" w:sz="4" w:space="0" w:color="BFBFBF"/>
            </w:tcBorders>
            <w:vAlign w:val="center"/>
          </w:tcPr>
          <w:p w14:paraId="753B808D" w14:textId="77777777" w:rsidR="00277D4C" w:rsidRDefault="000F4379">
            <w:pPr>
              <w:spacing w:after="0"/>
              <w:ind w:left="0" w:right="0" w:firstLine="0"/>
              <w:jc w:val="left"/>
            </w:pPr>
            <w:r>
              <w:rPr>
                <w:sz w:val="21"/>
              </w:rPr>
              <w:t>N_cpu = ___   U_cpu = ___   W = ___ ms C = ___ ms</w:t>
            </w:r>
          </w:p>
        </w:tc>
      </w:tr>
    </w:tbl>
    <w:p w14:paraId="7F561323" w14:textId="77777777" w:rsidR="00277D4C" w:rsidRDefault="000F4379">
      <w:pPr>
        <w:spacing w:after="223"/>
        <w:ind w:right="6"/>
      </w:pPr>
      <w:r>
        <w:t>Discusión (responder las 4 preguntas de la Fase 6 en máximo media página):</w:t>
      </w:r>
    </w:p>
    <w:p w14:paraId="24293308" w14:textId="77777777" w:rsidR="00277D4C" w:rsidRDefault="000F4379">
      <w:pPr>
        <w:spacing w:after="160"/>
        <w:ind w:left="0" w:right="0" w:firstLine="0"/>
        <w:jc w:val="left"/>
      </w:pPr>
      <w:r>
        <w:t xml:space="preserve"> </w:t>
      </w:r>
    </w:p>
    <w:p w14:paraId="5B97838F" w14:textId="77777777" w:rsidR="00277D4C" w:rsidRDefault="000F4379">
      <w:pPr>
        <w:spacing w:after="160"/>
        <w:ind w:left="0" w:right="0" w:firstLine="0"/>
        <w:jc w:val="left"/>
      </w:pPr>
      <w:r>
        <w:t xml:space="preserve"> </w:t>
      </w:r>
    </w:p>
    <w:p w14:paraId="5E9EF3FE" w14:textId="77777777" w:rsidR="00277D4C" w:rsidRDefault="000F4379">
      <w:pPr>
        <w:spacing w:after="160"/>
        <w:ind w:left="0" w:right="0" w:firstLine="0"/>
        <w:jc w:val="left"/>
      </w:pPr>
      <w:r>
        <w:t xml:space="preserve"> </w:t>
      </w:r>
    </w:p>
    <w:p w14:paraId="13033875" w14:textId="77777777" w:rsidR="00277D4C" w:rsidRDefault="000F4379">
      <w:pPr>
        <w:spacing w:after="160"/>
        <w:ind w:left="0" w:right="0" w:firstLine="0"/>
        <w:jc w:val="left"/>
      </w:pPr>
      <w:r>
        <w:t xml:space="preserve"> </w:t>
      </w:r>
    </w:p>
    <w:p w14:paraId="7D99AA88" w14:textId="77777777" w:rsidR="00277D4C" w:rsidRDefault="000F4379">
      <w:pPr>
        <w:spacing w:after="160"/>
        <w:ind w:left="0" w:right="0" w:firstLine="0"/>
        <w:jc w:val="left"/>
      </w:pPr>
      <w:r>
        <w:t xml:space="preserve"> </w:t>
      </w:r>
    </w:p>
    <w:p w14:paraId="0B300EEF" w14:textId="77777777" w:rsidR="00277D4C" w:rsidRDefault="000F4379">
      <w:pPr>
        <w:spacing w:after="160"/>
        <w:ind w:left="0" w:right="0" w:firstLine="0"/>
        <w:jc w:val="left"/>
      </w:pPr>
      <w:r>
        <w:t xml:space="preserve"> </w:t>
      </w:r>
    </w:p>
    <w:p w14:paraId="4DB98D1D" w14:textId="77777777" w:rsidR="00277D4C" w:rsidRDefault="000F4379">
      <w:pPr>
        <w:spacing w:after="160"/>
        <w:ind w:left="0" w:right="0" w:firstLine="0"/>
        <w:jc w:val="left"/>
      </w:pPr>
      <w:r>
        <w:t xml:space="preserve"> </w:t>
      </w:r>
    </w:p>
    <w:p w14:paraId="62676467" w14:textId="77777777" w:rsidR="00277D4C" w:rsidRDefault="000F4379">
      <w:pPr>
        <w:spacing w:after="0"/>
        <w:ind w:left="0" w:right="0" w:firstLine="0"/>
        <w:jc w:val="left"/>
      </w:pPr>
      <w:r>
        <w:lastRenderedPageBreak/>
        <w:t xml:space="preserve"> </w:t>
      </w:r>
    </w:p>
    <w:p w14:paraId="3383BF93" w14:textId="77777777" w:rsidR="00277D4C" w:rsidRDefault="000F4379">
      <w:pPr>
        <w:spacing w:after="0"/>
        <w:ind w:left="-2" w:right="0" w:firstLine="0"/>
        <w:jc w:val="left"/>
      </w:pPr>
      <w:r>
        <w:rPr>
          <w:rFonts w:ascii="Calibri" w:eastAsia="Calibri" w:hAnsi="Calibri" w:cs="Calibri"/>
          <w:noProof/>
        </w:rPr>
        <mc:AlternateContent>
          <mc:Choice Requires="wpg">
            <w:drawing>
              <wp:inline distT="0" distB="0" distL="0" distR="0" wp14:anchorId="46885AC2" wp14:editId="780E8E94">
                <wp:extent cx="5942965" cy="6350"/>
                <wp:effectExtent l="0" t="0" r="0" b="0"/>
                <wp:docPr id="9765" name="Group 9765"/>
                <wp:cNvGraphicFramePr/>
                <a:graphic xmlns:a="http://schemas.openxmlformats.org/drawingml/2006/main">
                  <a:graphicData uri="http://schemas.microsoft.com/office/word/2010/wordprocessingGroup">
                    <wpg:wgp>
                      <wpg:cNvGrpSpPr/>
                      <wpg:grpSpPr>
                        <a:xfrm>
                          <a:off x="0" y="0"/>
                          <a:ext cx="5942965" cy="6350"/>
                          <a:chOff x="0" y="0"/>
                          <a:chExt cx="5942965" cy="6350"/>
                        </a:xfrm>
                      </wpg:grpSpPr>
                      <wps:wsp>
                        <wps:cNvPr id="808" name="Shape 808"/>
                        <wps:cNvSpPr/>
                        <wps:spPr>
                          <a:xfrm>
                            <a:off x="0" y="0"/>
                            <a:ext cx="5942965" cy="0"/>
                          </a:xfrm>
                          <a:custGeom>
                            <a:avLst/>
                            <a:gdLst/>
                            <a:ahLst/>
                            <a:cxnLst/>
                            <a:rect l="0" t="0" r="0" b="0"/>
                            <a:pathLst>
                              <a:path w="5942965">
                                <a:moveTo>
                                  <a:pt x="5942965" y="0"/>
                                </a:moveTo>
                                <a:lnTo>
                                  <a:pt x="0" y="0"/>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810" name="Shape 810"/>
                        <wps:cNvSpPr/>
                        <wps:spPr>
                          <a:xfrm>
                            <a:off x="0" y="0"/>
                            <a:ext cx="5942965" cy="0"/>
                          </a:xfrm>
                          <a:custGeom>
                            <a:avLst/>
                            <a:gdLst/>
                            <a:ahLst/>
                            <a:cxnLst/>
                            <a:rect l="0" t="0" r="0" b="0"/>
                            <a:pathLst>
                              <a:path w="5942965">
                                <a:moveTo>
                                  <a:pt x="5942965" y="0"/>
                                </a:moveTo>
                                <a:lnTo>
                                  <a:pt x="0" y="0"/>
                                </a:lnTo>
                              </a:path>
                            </a:pathLst>
                          </a:custGeom>
                          <a:ln w="6350" cap="flat">
                            <a:round/>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765" style="width:467.95pt;height:0.5pt;mso-position-horizontal-relative:char;mso-position-vertical-relative:line" coordsize="59429,63">
                <v:shape id="Shape 808" style="position:absolute;width:59429;height:0;left:0;top:0;" coordsize="5942965,0" path="m5942965,0l0,0">
                  <v:stroke weight="0.5pt" endcap="flat" joinstyle="round" on="true" color="#bfbfbf"/>
                  <v:fill on="false" color="#000000" opacity="0"/>
                </v:shape>
                <v:shape id="Shape 810" style="position:absolute;width:59429;height:0;left:0;top:0;" coordsize="5942965,0" path="m5942965,0l0,0">
                  <v:stroke weight="0.5pt" endcap="flat" joinstyle="round" on="true" color="#bfbfbf"/>
                  <v:fill on="false" color="#000000" opacity="0"/>
                </v:shape>
              </v:group>
            </w:pict>
          </mc:Fallback>
        </mc:AlternateContent>
      </w:r>
    </w:p>
    <w:sectPr w:rsidR="00277D4C">
      <w:headerReference w:type="even" r:id="rId9"/>
      <w:headerReference w:type="default" r:id="rId10"/>
      <w:footerReference w:type="even" r:id="rId11"/>
      <w:footerReference w:type="default" r:id="rId12"/>
      <w:headerReference w:type="first" r:id="rId13"/>
      <w:footerReference w:type="first" r:id="rId14"/>
      <w:pgSz w:w="12240" w:h="15840"/>
      <w:pgMar w:top="1440" w:right="1424" w:bottom="1477" w:left="1442" w:header="708" w:footer="7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6C9DB" w14:textId="77777777" w:rsidR="000F4379" w:rsidRDefault="000F4379">
      <w:pPr>
        <w:spacing w:after="0" w:line="240" w:lineRule="auto"/>
      </w:pPr>
      <w:r>
        <w:separator/>
      </w:r>
    </w:p>
  </w:endnote>
  <w:endnote w:type="continuationSeparator" w:id="0">
    <w:p w14:paraId="664E1F9B" w14:textId="77777777" w:rsidR="000F4379" w:rsidRDefault="000F4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059F3" w14:textId="77777777" w:rsidR="00277D4C" w:rsidRDefault="000F4379">
    <w:pPr>
      <w:spacing w:after="0"/>
      <w:ind w:left="0" w:right="14" w:firstLine="0"/>
      <w:jc w:val="center"/>
    </w:pPr>
    <w:r>
      <w:rPr>
        <w:color w:val="595959"/>
        <w:sz w:val="18"/>
      </w:rPr>
      <w:t xml:space="preserve">Página </w:t>
    </w:r>
    <w:r>
      <w:fldChar w:fldCharType="begin"/>
    </w:r>
    <w:r>
      <w:instrText xml:space="preserve"> PAGE   \* MERGEFORMAT </w:instrText>
    </w:r>
    <w:r>
      <w:fldChar w:fldCharType="separate"/>
    </w:r>
    <w:r>
      <w:t>1</w:t>
    </w:r>
    <w:r>
      <w:fldChar w:fldCharType="end"/>
    </w:r>
    <w:r>
      <w:rPr>
        <w:color w:val="595959"/>
        <w:sz w:val="18"/>
      </w:rPr>
      <w:t xml:space="preserve"> de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13FE3" w14:textId="77777777" w:rsidR="00277D4C" w:rsidRDefault="000F4379">
    <w:pPr>
      <w:spacing w:after="0"/>
      <w:ind w:left="0" w:right="14" w:firstLine="0"/>
      <w:jc w:val="center"/>
    </w:pPr>
    <w:r>
      <w:rPr>
        <w:color w:val="595959"/>
        <w:sz w:val="18"/>
      </w:rPr>
      <w:t xml:space="preserve">Página </w:t>
    </w:r>
    <w:r>
      <w:fldChar w:fldCharType="begin"/>
    </w:r>
    <w:r>
      <w:instrText xml:space="preserve"> PAGE   \* MERGEFORMAT </w:instrText>
    </w:r>
    <w:r>
      <w:fldChar w:fldCharType="separate"/>
    </w:r>
    <w:r>
      <w:t>1</w:t>
    </w:r>
    <w:r>
      <w:fldChar w:fldCharType="end"/>
    </w:r>
    <w:r>
      <w:rPr>
        <w:color w:val="595959"/>
        <w:sz w:val="18"/>
      </w:rPr>
      <w:t xml:space="preserve"> de </w:t>
    </w:r>
    <w:r>
      <w:fldChar w:fldCharType="begin"/>
    </w:r>
    <w:r>
      <w:instrText xml:space="preserve"> NUMPAGES   \* MERGEFORMAT </w:instrText>
    </w:r>
    <w:r>
      <w:fldChar w:fldCharType="separate"/>
    </w:r>
    <w: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FE5D4" w14:textId="77777777" w:rsidR="00277D4C" w:rsidRDefault="000F4379">
    <w:pPr>
      <w:spacing w:after="0"/>
      <w:ind w:left="0" w:right="14" w:firstLine="0"/>
      <w:jc w:val="center"/>
    </w:pPr>
    <w:r>
      <w:rPr>
        <w:color w:val="595959"/>
        <w:sz w:val="18"/>
      </w:rPr>
      <w:t xml:space="preserve">Página </w:t>
    </w:r>
    <w:r>
      <w:fldChar w:fldCharType="begin"/>
    </w:r>
    <w:r>
      <w:instrText xml:space="preserve"> PAGE   \* MERGEFORMAT </w:instrText>
    </w:r>
    <w:r>
      <w:fldChar w:fldCharType="separate"/>
    </w:r>
    <w:r>
      <w:t>1</w:t>
    </w:r>
    <w:r>
      <w:fldChar w:fldCharType="end"/>
    </w:r>
    <w:r>
      <w:rPr>
        <w:color w:val="595959"/>
        <w:sz w:val="18"/>
      </w:rPr>
      <w:t xml:space="preserve"> de </w:t>
    </w:r>
    <w:r>
      <w:fldChar w:fldCharType="begin"/>
    </w:r>
    <w:r>
      <w:instrText xml:space="preserve"> NUMPAGES   \* MERGEFORMAT</w:instrText>
    </w:r>
    <w:r>
      <w:instrText xml:space="preserve">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01775" w14:textId="77777777" w:rsidR="000F4379" w:rsidRDefault="000F4379">
      <w:pPr>
        <w:spacing w:after="0" w:line="240" w:lineRule="auto"/>
      </w:pPr>
      <w:r>
        <w:separator/>
      </w:r>
    </w:p>
  </w:footnote>
  <w:footnote w:type="continuationSeparator" w:id="0">
    <w:p w14:paraId="5C5D6D7C" w14:textId="77777777" w:rsidR="000F4379" w:rsidRDefault="000F43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EFE64" w14:textId="77777777" w:rsidR="00277D4C" w:rsidRDefault="000F4379">
    <w:pPr>
      <w:spacing w:after="0"/>
      <w:ind w:left="0" w:right="31"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8772A2E" wp14:editId="4E9A08F1">
              <wp:simplePos x="0" y="0"/>
              <wp:positionH relativeFrom="page">
                <wp:posOffset>914400</wp:posOffset>
              </wp:positionH>
              <wp:positionV relativeFrom="page">
                <wp:posOffset>636270</wp:posOffset>
              </wp:positionV>
              <wp:extent cx="5942965" cy="9525"/>
              <wp:effectExtent l="0" t="0" r="0" b="0"/>
              <wp:wrapSquare wrapText="bothSides"/>
              <wp:docPr id="10457" name="Group 10457"/>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10458" name="Shape 10458"/>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2E75B6"/>
                        </a:lnRef>
                        <a:fillRef idx="0">
                          <a:srgbClr val="000000">
                            <a:alpha val="0"/>
                          </a:srgbClr>
                        </a:fillRef>
                        <a:effectRef idx="0">
                          <a:scrgbClr r="0" g="0" b="0"/>
                        </a:effectRef>
                        <a:fontRef idx="none"/>
                      </wps:style>
                      <wps:bodyPr/>
                    </wps:wsp>
                    <wps:wsp>
                      <wps:cNvPr id="10459" name="Shape 10459"/>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57" style="width:467.95pt;height:0.75pt;position:absolute;mso-position-horizontal-relative:page;mso-position-horizontal:absolute;margin-left:72pt;mso-position-vertical-relative:page;margin-top:50.1pt;" coordsize="59429,95">
              <v:shape id="Shape 10458" style="position:absolute;width:59429;height:0;left:0;top:0;" coordsize="5942965,0" path="m5942965,0l0,0">
                <v:stroke weight="0.75pt" endcap="flat" joinstyle="round" on="true" color="#2e75b6"/>
                <v:fill on="false" color="#000000" opacity="0"/>
              </v:shape>
              <v:shape id="Shape 10459" style="position:absolute;width:59429;height:0;left:0;top:0;" coordsize="5942965,0" path="m5942965,0l0,0">
                <v:stroke weight="0.75pt" endcap="flat" joinstyle="round" on="true" color="#2e75b6"/>
                <v:fill on="false" color="#000000" opacity="0"/>
              </v:shape>
              <w10:wrap type="square"/>
            </v:group>
          </w:pict>
        </mc:Fallback>
      </mc:AlternateContent>
    </w:r>
    <w:r>
      <w:rPr>
        <w:i/>
        <w:color w:val="595959"/>
        <w:sz w:val="18"/>
      </w:rPr>
      <w:t>UTPL — Programación Avanzada — Taller práctico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3736F" w14:textId="77777777" w:rsidR="00277D4C" w:rsidRDefault="000F4379">
    <w:pPr>
      <w:spacing w:after="0"/>
      <w:ind w:left="0" w:right="31"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0655E46A" wp14:editId="28286856">
              <wp:simplePos x="0" y="0"/>
              <wp:positionH relativeFrom="page">
                <wp:posOffset>914400</wp:posOffset>
              </wp:positionH>
              <wp:positionV relativeFrom="page">
                <wp:posOffset>636270</wp:posOffset>
              </wp:positionV>
              <wp:extent cx="5942965" cy="9525"/>
              <wp:effectExtent l="0" t="0" r="0" b="0"/>
              <wp:wrapSquare wrapText="bothSides"/>
              <wp:docPr id="10439" name="Group 10439"/>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10440" name="Shape 10440"/>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2E75B6"/>
                        </a:lnRef>
                        <a:fillRef idx="0">
                          <a:srgbClr val="000000">
                            <a:alpha val="0"/>
                          </a:srgbClr>
                        </a:fillRef>
                        <a:effectRef idx="0">
                          <a:scrgbClr r="0" g="0" b="0"/>
                        </a:effectRef>
                        <a:fontRef idx="none"/>
                      </wps:style>
                      <wps:bodyPr/>
                    </wps:wsp>
                    <wps:wsp>
                      <wps:cNvPr id="10441" name="Shape 10441"/>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39" style="width:467.95pt;height:0.75pt;position:absolute;mso-position-horizontal-relative:page;mso-position-horizontal:absolute;margin-left:72pt;mso-position-vertical-relative:page;margin-top:50.1pt;" coordsize="59429,95">
              <v:shape id="Shape 10440" style="position:absolute;width:59429;height:0;left:0;top:0;" coordsize="5942965,0" path="m5942965,0l0,0">
                <v:stroke weight="0.75pt" endcap="flat" joinstyle="round" on="true" color="#2e75b6"/>
                <v:fill on="false" color="#000000" opacity="0"/>
              </v:shape>
              <v:shape id="Shape 10441" style="position:absolute;width:59429;height:0;left:0;top:0;" coordsize="5942965,0" path="m5942965,0l0,0">
                <v:stroke weight="0.75pt" endcap="flat" joinstyle="round" on="true" color="#2e75b6"/>
                <v:fill on="false" color="#000000" opacity="0"/>
              </v:shape>
              <w10:wrap type="square"/>
            </v:group>
          </w:pict>
        </mc:Fallback>
      </mc:AlternateContent>
    </w:r>
    <w:r>
      <w:rPr>
        <w:i/>
        <w:color w:val="595959"/>
        <w:sz w:val="18"/>
      </w:rPr>
      <w:t>UTPL — Programación Avanzada — Taller práctico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E8E48" w14:textId="77777777" w:rsidR="00277D4C" w:rsidRDefault="000F4379">
    <w:pPr>
      <w:spacing w:after="0"/>
      <w:ind w:left="0" w:right="31"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1377D11" wp14:editId="38C5B624">
              <wp:simplePos x="0" y="0"/>
              <wp:positionH relativeFrom="page">
                <wp:posOffset>914400</wp:posOffset>
              </wp:positionH>
              <wp:positionV relativeFrom="page">
                <wp:posOffset>636270</wp:posOffset>
              </wp:positionV>
              <wp:extent cx="5942965" cy="9525"/>
              <wp:effectExtent l="0" t="0" r="0" b="0"/>
              <wp:wrapSquare wrapText="bothSides"/>
              <wp:docPr id="10421" name="Group 10421"/>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10422" name="Shape 10422"/>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2E75B6"/>
                        </a:lnRef>
                        <a:fillRef idx="0">
                          <a:srgbClr val="000000">
                            <a:alpha val="0"/>
                          </a:srgbClr>
                        </a:fillRef>
                        <a:effectRef idx="0">
                          <a:scrgbClr r="0" g="0" b="0"/>
                        </a:effectRef>
                        <a:fontRef idx="none"/>
                      </wps:style>
                      <wps:bodyPr/>
                    </wps:wsp>
                    <wps:wsp>
                      <wps:cNvPr id="10423" name="Shape 10423"/>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21" style="width:467.95pt;height:0.75pt;position:absolute;mso-position-horizontal-relative:page;mso-position-horizontal:absolute;margin-left:72pt;mso-position-vertical-relative:page;margin-top:50.1pt;" coordsize="59429,95">
              <v:shape id="Shape 10422" style="position:absolute;width:59429;height:0;left:0;top:0;" coordsize="5942965,0" path="m5942965,0l0,0">
                <v:stroke weight="0.75pt" endcap="flat" joinstyle="round" on="true" color="#2e75b6"/>
                <v:fill on="false" color="#000000" opacity="0"/>
              </v:shape>
              <v:shape id="Shape 10423" style="position:absolute;width:59429;height:0;left:0;top:0;" coordsize="5942965,0" path="m5942965,0l0,0">
                <v:stroke weight="0.75pt" endcap="flat" joinstyle="round" on="true" color="#2e75b6"/>
                <v:fill on="false" color="#000000" opacity="0"/>
              </v:shape>
              <w10:wrap type="square"/>
            </v:group>
          </w:pict>
        </mc:Fallback>
      </mc:AlternateContent>
    </w:r>
    <w:r>
      <w:rPr>
        <w:i/>
        <w:color w:val="595959"/>
        <w:sz w:val="18"/>
      </w:rPr>
      <w:t>UTPL — Programación Avanzada — Taller práctico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166E0"/>
    <w:multiLevelType w:val="hybridMultilevel"/>
    <w:tmpl w:val="BD0E55D0"/>
    <w:lvl w:ilvl="0" w:tplc="67B643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E675F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F2C85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A2FA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D03C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2FC8F9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45E71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F4D81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906A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A2B1E95"/>
    <w:multiLevelType w:val="hybridMultilevel"/>
    <w:tmpl w:val="F6385862"/>
    <w:lvl w:ilvl="0" w:tplc="10BA31D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8ED36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0010A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6183D9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E54A9F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C0C98F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AC67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D68FD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42AF41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A495C4A"/>
    <w:multiLevelType w:val="hybridMultilevel"/>
    <w:tmpl w:val="8EBC6780"/>
    <w:lvl w:ilvl="0" w:tplc="37A4093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E0A6A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74D8A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12905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46496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403AC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46524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E87C4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00EDDA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1F63236"/>
    <w:multiLevelType w:val="hybridMultilevel"/>
    <w:tmpl w:val="F7E6F05A"/>
    <w:lvl w:ilvl="0" w:tplc="6C18716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7092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329B4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DC173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AEEA8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5643E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5C31C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5E1B9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41AA0A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7925E75"/>
    <w:multiLevelType w:val="hybridMultilevel"/>
    <w:tmpl w:val="DB4EEF02"/>
    <w:lvl w:ilvl="0" w:tplc="A8B473C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164CF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228DC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C32FD2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2A79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3009F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BEFA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2AD51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8085C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14343B1"/>
    <w:multiLevelType w:val="hybridMultilevel"/>
    <w:tmpl w:val="21504B96"/>
    <w:lvl w:ilvl="0" w:tplc="1DDCECF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EA718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A04D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625C0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64FB4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D249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38EC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DE63A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9A766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AFD5743"/>
    <w:multiLevelType w:val="hybridMultilevel"/>
    <w:tmpl w:val="FD985D36"/>
    <w:lvl w:ilvl="0" w:tplc="6832E29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228F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E6C64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74E80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9C431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9E432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5454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6E5C7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B282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129402D"/>
    <w:multiLevelType w:val="hybridMultilevel"/>
    <w:tmpl w:val="95A096FA"/>
    <w:lvl w:ilvl="0" w:tplc="7408BF6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682CA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12A23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2AA47F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0219B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5EBCD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2A9F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A097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012626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21E4233"/>
    <w:multiLevelType w:val="hybridMultilevel"/>
    <w:tmpl w:val="D35E3564"/>
    <w:lvl w:ilvl="0" w:tplc="993884B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4AC82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67E25B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FCCEDF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36447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A0A53B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4A160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709C9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80935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76956DD"/>
    <w:multiLevelType w:val="hybridMultilevel"/>
    <w:tmpl w:val="31D667BC"/>
    <w:lvl w:ilvl="0" w:tplc="230CCCB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02A4E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047FB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F8438C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98B67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F8907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28489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26437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38C82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C7439EC"/>
    <w:multiLevelType w:val="hybridMultilevel"/>
    <w:tmpl w:val="9612B3C6"/>
    <w:lvl w:ilvl="0" w:tplc="65ACE1E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2CD17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21885D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62E3BB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7642E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DB8861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2E7D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3E7C2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DA076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FA401EA"/>
    <w:multiLevelType w:val="hybridMultilevel"/>
    <w:tmpl w:val="387C6424"/>
    <w:lvl w:ilvl="0" w:tplc="2B9EA23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5ACB9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1824FB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436259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6AEC4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E6E44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8E01E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EE3F0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49CE11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4"/>
  </w:num>
  <w:num w:numId="3">
    <w:abstractNumId w:val="6"/>
  </w:num>
  <w:num w:numId="4">
    <w:abstractNumId w:val="3"/>
  </w:num>
  <w:num w:numId="5">
    <w:abstractNumId w:val="7"/>
  </w:num>
  <w:num w:numId="6">
    <w:abstractNumId w:val="5"/>
  </w:num>
  <w:num w:numId="7">
    <w:abstractNumId w:val="11"/>
  </w:num>
  <w:num w:numId="8">
    <w:abstractNumId w:val="10"/>
  </w:num>
  <w:num w:numId="9">
    <w:abstractNumId w:val="1"/>
  </w:num>
  <w:num w:numId="10">
    <w:abstractNumId w:val="0"/>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D4C"/>
    <w:rsid w:val="000F4379"/>
    <w:rsid w:val="00277D4C"/>
    <w:rsid w:val="00542791"/>
    <w:rsid w:val="005C24EE"/>
    <w:rsid w:val="00643CFE"/>
    <w:rsid w:val="008E24DB"/>
    <w:rsid w:val="00EF46FE"/>
    <w:rsid w:val="00F86E8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B750"/>
  <w15:docId w15:val="{0A428A40-5608-4156-860F-57AADF6A2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5"/>
      <w:ind w:left="10" w:right="15" w:hanging="10"/>
      <w:jc w:val="both"/>
    </w:pPr>
    <w:rPr>
      <w:rFonts w:ascii="Arial" w:eastAsia="Arial" w:hAnsi="Arial" w:cs="Arial"/>
      <w:color w:val="000000"/>
    </w:rPr>
  </w:style>
  <w:style w:type="paragraph" w:styleId="Ttulo1">
    <w:name w:val="heading 1"/>
    <w:next w:val="Normal"/>
    <w:link w:val="Ttulo1Car"/>
    <w:uiPriority w:val="9"/>
    <w:qFormat/>
    <w:pPr>
      <w:keepNext/>
      <w:keepLines/>
      <w:spacing w:after="0"/>
      <w:ind w:right="15"/>
      <w:jc w:val="center"/>
      <w:outlineLvl w:val="0"/>
    </w:pPr>
    <w:rPr>
      <w:rFonts w:ascii="Arial" w:eastAsia="Arial" w:hAnsi="Arial" w:cs="Arial"/>
      <w:b/>
      <w:color w:val="1F3864"/>
      <w:sz w:val="40"/>
    </w:rPr>
  </w:style>
  <w:style w:type="paragraph" w:styleId="Ttulo2">
    <w:name w:val="heading 2"/>
    <w:next w:val="Normal"/>
    <w:link w:val="Ttulo2Car"/>
    <w:uiPriority w:val="9"/>
    <w:unhideWhenUsed/>
    <w:qFormat/>
    <w:pPr>
      <w:keepNext/>
      <w:keepLines/>
      <w:spacing w:after="41"/>
      <w:ind w:left="10" w:hanging="10"/>
      <w:outlineLvl w:val="1"/>
    </w:pPr>
    <w:rPr>
      <w:rFonts w:ascii="Arial" w:eastAsia="Arial" w:hAnsi="Arial" w:cs="Arial"/>
      <w:b/>
      <w:color w:val="1F3864"/>
      <w:sz w:val="32"/>
    </w:rPr>
  </w:style>
  <w:style w:type="paragraph" w:styleId="Ttulo3">
    <w:name w:val="heading 3"/>
    <w:next w:val="Normal"/>
    <w:link w:val="Ttulo3Car"/>
    <w:uiPriority w:val="9"/>
    <w:unhideWhenUsed/>
    <w:qFormat/>
    <w:pPr>
      <w:keepNext/>
      <w:keepLines/>
      <w:spacing w:after="61"/>
      <w:ind w:left="10" w:hanging="10"/>
      <w:outlineLvl w:val="2"/>
    </w:pPr>
    <w:rPr>
      <w:rFonts w:ascii="Arial" w:eastAsia="Arial" w:hAnsi="Arial" w:cs="Arial"/>
      <w:b/>
      <w:color w:val="2E75B6"/>
      <w:sz w:val="26"/>
    </w:rPr>
  </w:style>
  <w:style w:type="paragraph" w:styleId="Ttulo4">
    <w:name w:val="heading 4"/>
    <w:next w:val="Normal"/>
    <w:link w:val="Ttulo4Car"/>
    <w:uiPriority w:val="9"/>
    <w:unhideWhenUsed/>
    <w:qFormat/>
    <w:pPr>
      <w:keepNext/>
      <w:keepLines/>
      <w:spacing w:after="60"/>
      <w:ind w:left="10" w:right="42" w:hanging="10"/>
      <w:jc w:val="center"/>
      <w:outlineLvl w:val="3"/>
    </w:pPr>
    <w:rPr>
      <w:rFonts w:ascii="Arial" w:eastAsia="Arial" w:hAnsi="Arial" w:cs="Arial"/>
      <w:b/>
      <w:i/>
      <w:color w:val="000000"/>
      <w:sz w:val="24"/>
    </w:rPr>
  </w:style>
  <w:style w:type="paragraph" w:styleId="Ttulo5">
    <w:name w:val="heading 5"/>
    <w:next w:val="Normal"/>
    <w:link w:val="Ttulo5Car"/>
    <w:uiPriority w:val="9"/>
    <w:unhideWhenUsed/>
    <w:qFormat/>
    <w:pPr>
      <w:keepNext/>
      <w:keepLines/>
      <w:spacing w:after="70"/>
      <w:ind w:left="10" w:hanging="10"/>
      <w:outlineLvl w:val="4"/>
    </w:pPr>
    <w:rPr>
      <w:rFonts w:ascii="Arial" w:eastAsia="Arial" w:hAnsi="Arial" w:cs="Arial"/>
      <w:b/>
      <w:color w:val="2E75B6"/>
      <w:sz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Arial" w:eastAsia="Arial" w:hAnsi="Arial" w:cs="Arial"/>
      <w:b/>
      <w:i/>
      <w:color w:val="000000"/>
      <w:sz w:val="24"/>
    </w:rPr>
  </w:style>
  <w:style w:type="character" w:customStyle="1" w:styleId="Ttulo3Car">
    <w:name w:val="Título 3 Car"/>
    <w:link w:val="Ttulo3"/>
    <w:rPr>
      <w:rFonts w:ascii="Arial" w:eastAsia="Arial" w:hAnsi="Arial" w:cs="Arial"/>
      <w:b/>
      <w:color w:val="2E75B6"/>
      <w:sz w:val="26"/>
    </w:rPr>
  </w:style>
  <w:style w:type="character" w:customStyle="1" w:styleId="Ttulo1Car">
    <w:name w:val="Título 1 Car"/>
    <w:link w:val="Ttulo1"/>
    <w:rPr>
      <w:rFonts w:ascii="Arial" w:eastAsia="Arial" w:hAnsi="Arial" w:cs="Arial"/>
      <w:b/>
      <w:color w:val="1F3864"/>
      <w:sz w:val="40"/>
    </w:rPr>
  </w:style>
  <w:style w:type="character" w:customStyle="1" w:styleId="Ttulo2Car">
    <w:name w:val="Título 2 Car"/>
    <w:link w:val="Ttulo2"/>
    <w:rPr>
      <w:rFonts w:ascii="Arial" w:eastAsia="Arial" w:hAnsi="Arial" w:cs="Arial"/>
      <w:b/>
      <w:color w:val="1F3864"/>
      <w:sz w:val="32"/>
    </w:rPr>
  </w:style>
  <w:style w:type="character" w:customStyle="1" w:styleId="Ttulo5Car">
    <w:name w:val="Título 5 Car"/>
    <w:link w:val="Ttulo5"/>
    <w:rPr>
      <w:rFonts w:ascii="Arial" w:eastAsia="Arial" w:hAnsi="Arial" w:cs="Arial"/>
      <w:b/>
      <w:color w:val="2E75B6"/>
      <w:sz w:val="2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citation-317">
    <w:name w:val="citation-317"/>
    <w:basedOn w:val="Fuentedeprrafopredeter"/>
    <w:rsid w:val="005C24EE"/>
  </w:style>
  <w:style w:type="character" w:customStyle="1" w:styleId="citation-316">
    <w:name w:val="citation-316"/>
    <w:basedOn w:val="Fuentedeprrafopredeter"/>
    <w:rsid w:val="005C24EE"/>
  </w:style>
  <w:style w:type="character" w:customStyle="1" w:styleId="citation-315">
    <w:name w:val="citation-315"/>
    <w:basedOn w:val="Fuentedeprrafopredeter"/>
    <w:rsid w:val="005C24EE"/>
  </w:style>
  <w:style w:type="character" w:customStyle="1" w:styleId="citation-333">
    <w:name w:val="citation-333"/>
    <w:basedOn w:val="Fuentedeprrafopredeter"/>
    <w:rsid w:val="005C24EE"/>
  </w:style>
  <w:style w:type="character" w:customStyle="1" w:styleId="citation-332">
    <w:name w:val="citation-332"/>
    <w:basedOn w:val="Fuentedeprrafopredeter"/>
    <w:rsid w:val="005C24EE"/>
  </w:style>
  <w:style w:type="character" w:customStyle="1" w:styleId="citation-356">
    <w:name w:val="citation-356"/>
    <w:basedOn w:val="Fuentedeprrafopredeter"/>
    <w:rsid w:val="00643CFE"/>
  </w:style>
  <w:style w:type="character" w:customStyle="1" w:styleId="citation-355">
    <w:name w:val="citation-355"/>
    <w:basedOn w:val="Fuentedeprrafopredeter"/>
    <w:rsid w:val="00643CFE"/>
  </w:style>
  <w:style w:type="character" w:customStyle="1" w:styleId="citation-354">
    <w:name w:val="citation-354"/>
    <w:basedOn w:val="Fuentedeprrafopredeter"/>
    <w:rsid w:val="00643CFE"/>
  </w:style>
  <w:style w:type="character" w:customStyle="1" w:styleId="citation-353">
    <w:name w:val="citation-353"/>
    <w:basedOn w:val="Fuentedeprrafopredeter"/>
    <w:rsid w:val="00643CFE"/>
  </w:style>
  <w:style w:type="character" w:customStyle="1" w:styleId="citation-352">
    <w:name w:val="citation-352"/>
    <w:basedOn w:val="Fuentedeprrafopredeter"/>
    <w:rsid w:val="00643CFE"/>
  </w:style>
  <w:style w:type="character" w:customStyle="1" w:styleId="citation-351">
    <w:name w:val="citation-351"/>
    <w:basedOn w:val="Fuentedeprrafopredeter"/>
    <w:rsid w:val="00643CFE"/>
  </w:style>
  <w:style w:type="character" w:customStyle="1" w:styleId="citation-350">
    <w:name w:val="citation-350"/>
    <w:basedOn w:val="Fuentedeprrafopredeter"/>
    <w:rsid w:val="00643C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2337</Words>
  <Characters>12855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Taller: Tamaño óptimo de pool de hilos</vt:lpstr>
    </vt:vector>
  </TitlesOfParts>
  <Company/>
  <LinksUpToDate>false</LinksUpToDate>
  <CharactersWithSpaces>15162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Tamaño óptimo de pool de hilos</dc:title>
  <dc:subject/>
  <dc:creator>UTPL — Programación Avanzada</dc:creator>
  <cp:keywords/>
  <cp:lastModifiedBy>SALASC</cp:lastModifiedBy>
  <cp:revision>3</cp:revision>
  <dcterms:created xsi:type="dcterms:W3CDTF">2026-05-21T14:54:00Z</dcterms:created>
  <dcterms:modified xsi:type="dcterms:W3CDTF">2026-05-21T14:54:00Z</dcterms:modified>
</cp:coreProperties>
</file>