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B90C6" w14:textId="77777777" w:rsidR="00520C0A" w:rsidRPr="004F5091" w:rsidRDefault="00520C0A">
      <w:pPr>
        <w:spacing w:line="480" w:lineRule="auto"/>
        <w:rPr>
          <w:rFonts w:ascii="Arial" w:hAnsi="Arial" w:cs="Arial"/>
          <w:lang w:val="es-ES"/>
        </w:rPr>
      </w:pPr>
    </w:p>
    <w:p w14:paraId="7E1DA61C" w14:textId="77777777" w:rsidR="00520C0A" w:rsidRPr="004F5091" w:rsidRDefault="00520C0A">
      <w:pPr>
        <w:spacing w:line="480" w:lineRule="auto"/>
        <w:rPr>
          <w:rFonts w:ascii="Arial" w:hAnsi="Arial" w:cs="Arial"/>
          <w:lang w:val="es-ES"/>
        </w:rPr>
      </w:pPr>
    </w:p>
    <w:p w14:paraId="527A8A7D" w14:textId="77777777" w:rsidR="00520C0A" w:rsidRPr="004F5091" w:rsidRDefault="00520C0A">
      <w:pPr>
        <w:spacing w:line="480" w:lineRule="auto"/>
        <w:rPr>
          <w:rFonts w:ascii="Arial" w:hAnsi="Arial" w:cs="Arial"/>
          <w:lang w:val="es-ES"/>
        </w:rPr>
      </w:pPr>
    </w:p>
    <w:p w14:paraId="421FC33D" w14:textId="77777777" w:rsidR="00520C0A" w:rsidRPr="004F5091" w:rsidRDefault="00F65ECA">
      <w:pPr>
        <w:spacing w:line="480" w:lineRule="auto"/>
        <w:jc w:val="center"/>
        <w:rPr>
          <w:rFonts w:ascii="Arial" w:hAnsi="Arial" w:cs="Arial"/>
          <w:lang w:val="es-ES"/>
        </w:rPr>
      </w:pPr>
      <w:r w:rsidRPr="004F5091">
        <w:rPr>
          <w:rFonts w:ascii="Arial" w:hAnsi="Arial" w:cs="Arial"/>
          <w:lang w:val="es-ES"/>
        </w:rPr>
        <w:t>Corporación Universitaria Minuto de Dios</w:t>
      </w:r>
    </w:p>
    <w:p w14:paraId="5791CF3B" w14:textId="77777777" w:rsidR="00520C0A" w:rsidRPr="004F5091" w:rsidRDefault="00F65ECA">
      <w:pPr>
        <w:spacing w:line="480" w:lineRule="auto"/>
        <w:jc w:val="center"/>
        <w:rPr>
          <w:rFonts w:ascii="Arial" w:hAnsi="Arial" w:cs="Arial"/>
          <w:lang w:val="es-ES"/>
        </w:rPr>
      </w:pPr>
      <w:r w:rsidRPr="004F5091">
        <w:rPr>
          <w:rFonts w:ascii="Arial" w:hAnsi="Arial" w:cs="Arial"/>
          <w:lang w:val="es-ES"/>
        </w:rPr>
        <w:t>Facultad de Ingeniería</w:t>
      </w:r>
    </w:p>
    <w:p w14:paraId="0FC7DCA2" w14:textId="77777777" w:rsidR="00520C0A" w:rsidRPr="004F5091" w:rsidRDefault="00520C0A">
      <w:pPr>
        <w:spacing w:line="480" w:lineRule="auto"/>
        <w:rPr>
          <w:rFonts w:ascii="Arial" w:hAnsi="Arial" w:cs="Arial"/>
          <w:lang w:val="es-ES"/>
        </w:rPr>
      </w:pPr>
    </w:p>
    <w:p w14:paraId="0167F04C" w14:textId="77777777" w:rsidR="00520C0A" w:rsidRPr="004F5091" w:rsidRDefault="00520C0A">
      <w:pPr>
        <w:spacing w:line="480" w:lineRule="auto"/>
        <w:rPr>
          <w:rFonts w:ascii="Arial" w:hAnsi="Arial" w:cs="Arial"/>
          <w:lang w:val="es-ES"/>
        </w:rPr>
      </w:pPr>
    </w:p>
    <w:p w14:paraId="0B7A44FE" w14:textId="77777777" w:rsidR="00520C0A" w:rsidRPr="004F5091" w:rsidRDefault="00F65ECA">
      <w:pPr>
        <w:spacing w:line="480" w:lineRule="auto"/>
        <w:jc w:val="center"/>
        <w:rPr>
          <w:rFonts w:ascii="Arial" w:hAnsi="Arial" w:cs="Arial"/>
          <w:lang w:val="es-ES"/>
        </w:rPr>
      </w:pPr>
      <w:r w:rsidRPr="004F5091">
        <w:rPr>
          <w:rFonts w:ascii="Arial" w:hAnsi="Arial" w:cs="Arial"/>
          <w:b/>
          <w:bCs/>
          <w:lang w:val="es-ES"/>
        </w:rPr>
        <w:t>Plan de Negocios</w:t>
      </w:r>
    </w:p>
    <w:p w14:paraId="6CB56C49" w14:textId="77777777" w:rsidR="00520C0A" w:rsidRPr="004F5091" w:rsidRDefault="00520C0A">
      <w:pPr>
        <w:spacing w:line="480" w:lineRule="auto"/>
        <w:rPr>
          <w:rFonts w:ascii="Arial" w:hAnsi="Arial" w:cs="Arial"/>
          <w:lang w:val="es-ES"/>
        </w:rPr>
      </w:pPr>
    </w:p>
    <w:p w14:paraId="070811B7" w14:textId="77777777" w:rsidR="00520C0A" w:rsidRPr="004F5091" w:rsidRDefault="00F65ECA">
      <w:pPr>
        <w:spacing w:line="480" w:lineRule="auto"/>
        <w:jc w:val="center"/>
        <w:rPr>
          <w:rFonts w:ascii="Arial" w:hAnsi="Arial" w:cs="Arial"/>
          <w:lang w:val="es-ES"/>
        </w:rPr>
      </w:pPr>
      <w:r w:rsidRPr="004F5091">
        <w:rPr>
          <w:rFonts w:ascii="Arial" w:hAnsi="Arial" w:cs="Arial"/>
          <w:lang w:val="es-ES"/>
        </w:rPr>
        <w:t>BlueChemical Tech</w:t>
      </w:r>
    </w:p>
    <w:p w14:paraId="5B9C459D" w14:textId="77777777" w:rsidR="00520C0A" w:rsidRPr="004F5091" w:rsidRDefault="00F65ECA">
      <w:pPr>
        <w:spacing w:line="480" w:lineRule="auto"/>
        <w:jc w:val="center"/>
        <w:rPr>
          <w:rFonts w:ascii="Arial" w:hAnsi="Arial" w:cs="Arial"/>
          <w:lang w:val="es-ES"/>
        </w:rPr>
      </w:pPr>
      <w:r w:rsidRPr="004F5091">
        <w:rPr>
          <w:rFonts w:ascii="Arial" w:hAnsi="Arial" w:cs="Arial"/>
          <w:lang w:val="es-ES"/>
        </w:rPr>
        <w:t>Plataforma Digital para la Distribución y Fabricación de Insumos Químicos</w:t>
      </w:r>
    </w:p>
    <w:p w14:paraId="1527715A" w14:textId="6AF0131B" w:rsidR="00520C0A" w:rsidRPr="004F5091" w:rsidRDefault="00F65ECA">
      <w:pPr>
        <w:spacing w:line="480" w:lineRule="auto"/>
        <w:jc w:val="center"/>
        <w:rPr>
          <w:rFonts w:ascii="Arial" w:hAnsi="Arial" w:cs="Arial"/>
          <w:lang w:val="es-ES"/>
        </w:rPr>
      </w:pPr>
      <w:r w:rsidRPr="004F5091">
        <w:rPr>
          <w:rFonts w:ascii="Arial" w:hAnsi="Arial" w:cs="Arial"/>
          <w:lang w:val="es-ES"/>
        </w:rPr>
        <w:t xml:space="preserve">para el Sector de Alimentos </w:t>
      </w:r>
    </w:p>
    <w:p w14:paraId="253450F4" w14:textId="77777777" w:rsidR="00520C0A" w:rsidRPr="004F5091" w:rsidRDefault="00520C0A">
      <w:pPr>
        <w:spacing w:line="480" w:lineRule="auto"/>
        <w:rPr>
          <w:rFonts w:ascii="Arial" w:hAnsi="Arial" w:cs="Arial"/>
          <w:lang w:val="es-ES"/>
        </w:rPr>
      </w:pPr>
    </w:p>
    <w:p w14:paraId="63127083" w14:textId="77777777" w:rsidR="00520C0A" w:rsidRPr="004F5091" w:rsidRDefault="00520C0A">
      <w:pPr>
        <w:spacing w:line="480" w:lineRule="auto"/>
        <w:rPr>
          <w:rFonts w:ascii="Arial" w:hAnsi="Arial" w:cs="Arial"/>
          <w:lang w:val="es-ES"/>
        </w:rPr>
      </w:pPr>
    </w:p>
    <w:p w14:paraId="5573438E" w14:textId="77777777" w:rsidR="00520C0A" w:rsidRPr="004F5091" w:rsidRDefault="00F65ECA">
      <w:pPr>
        <w:spacing w:line="480" w:lineRule="auto"/>
        <w:jc w:val="center"/>
        <w:rPr>
          <w:rFonts w:ascii="Arial" w:hAnsi="Arial" w:cs="Arial"/>
          <w:lang w:val="es-ES"/>
        </w:rPr>
      </w:pPr>
      <w:r w:rsidRPr="004F5091">
        <w:rPr>
          <w:rFonts w:ascii="Arial" w:hAnsi="Arial" w:cs="Arial"/>
          <w:lang w:val="es-ES"/>
        </w:rPr>
        <w:t>Johan Alexander Rodriguez Cadena</w:t>
      </w:r>
    </w:p>
    <w:p w14:paraId="41F382FD" w14:textId="77777777" w:rsidR="00520C0A" w:rsidRPr="004F5091" w:rsidRDefault="00520C0A">
      <w:pPr>
        <w:spacing w:line="480" w:lineRule="auto"/>
        <w:rPr>
          <w:rFonts w:ascii="Arial" w:hAnsi="Arial" w:cs="Arial"/>
          <w:lang w:val="es-ES"/>
        </w:rPr>
      </w:pPr>
    </w:p>
    <w:p w14:paraId="35F50D09" w14:textId="77777777" w:rsidR="00520C0A" w:rsidRPr="004F5091" w:rsidRDefault="00F65ECA">
      <w:pPr>
        <w:spacing w:line="480" w:lineRule="auto"/>
        <w:jc w:val="center"/>
        <w:rPr>
          <w:rFonts w:ascii="Arial" w:hAnsi="Arial" w:cs="Arial"/>
          <w:lang w:val="es-ES"/>
        </w:rPr>
      </w:pPr>
      <w:r w:rsidRPr="004F5091">
        <w:rPr>
          <w:rFonts w:ascii="Arial" w:hAnsi="Arial" w:cs="Arial"/>
          <w:lang w:val="es-ES"/>
        </w:rPr>
        <w:t>Programa de Ingeniería de Software</w:t>
      </w:r>
    </w:p>
    <w:p w14:paraId="1501E60B" w14:textId="77777777" w:rsidR="00520C0A" w:rsidRPr="004F5091" w:rsidRDefault="00520C0A">
      <w:pPr>
        <w:spacing w:line="480" w:lineRule="auto"/>
        <w:rPr>
          <w:rFonts w:ascii="Arial" w:hAnsi="Arial" w:cs="Arial"/>
          <w:lang w:val="es-ES"/>
        </w:rPr>
      </w:pPr>
    </w:p>
    <w:p w14:paraId="04E2EA53" w14:textId="77777777" w:rsidR="00520C0A" w:rsidRPr="004F5091" w:rsidRDefault="00F65ECA">
      <w:pPr>
        <w:spacing w:line="480" w:lineRule="auto"/>
        <w:jc w:val="center"/>
        <w:rPr>
          <w:rFonts w:ascii="Arial" w:hAnsi="Arial" w:cs="Arial"/>
          <w:lang w:val="es-ES"/>
        </w:rPr>
      </w:pPr>
      <w:r w:rsidRPr="004F5091">
        <w:rPr>
          <w:rFonts w:ascii="Arial" w:hAnsi="Arial" w:cs="Arial"/>
          <w:lang w:val="es-ES"/>
        </w:rPr>
        <w:t>Efrén Antonio Calderón Saque</w:t>
      </w:r>
    </w:p>
    <w:p w14:paraId="104419B8" w14:textId="77777777" w:rsidR="00520C0A" w:rsidRPr="004F5091" w:rsidRDefault="00F65ECA">
      <w:pPr>
        <w:spacing w:line="480" w:lineRule="auto"/>
        <w:jc w:val="center"/>
        <w:rPr>
          <w:rFonts w:ascii="Arial" w:hAnsi="Arial" w:cs="Arial"/>
          <w:lang w:val="es-ES"/>
        </w:rPr>
      </w:pPr>
      <w:r w:rsidRPr="004F5091">
        <w:rPr>
          <w:rFonts w:ascii="Arial" w:hAnsi="Arial" w:cs="Arial"/>
          <w:lang w:val="es-ES"/>
        </w:rPr>
        <w:t>Emprendimiento e Innovación</w:t>
      </w:r>
    </w:p>
    <w:p w14:paraId="1F9B57BA" w14:textId="77777777" w:rsidR="00520C0A" w:rsidRPr="004F5091" w:rsidRDefault="00520C0A">
      <w:pPr>
        <w:spacing w:line="480" w:lineRule="auto"/>
        <w:rPr>
          <w:rFonts w:ascii="Arial" w:hAnsi="Arial" w:cs="Arial"/>
          <w:lang w:val="es-ES"/>
        </w:rPr>
      </w:pPr>
    </w:p>
    <w:p w14:paraId="258130AC" w14:textId="77777777" w:rsidR="00520C0A" w:rsidRPr="004F5091" w:rsidRDefault="00F65ECA">
      <w:pPr>
        <w:spacing w:line="480" w:lineRule="auto"/>
        <w:jc w:val="center"/>
        <w:rPr>
          <w:rFonts w:ascii="Arial" w:hAnsi="Arial" w:cs="Arial"/>
          <w:lang w:val="es-ES"/>
        </w:rPr>
      </w:pPr>
      <w:r w:rsidRPr="004F5091">
        <w:rPr>
          <w:rFonts w:ascii="Arial" w:hAnsi="Arial" w:cs="Arial"/>
          <w:lang w:val="es-ES"/>
        </w:rPr>
        <w:t>2026</w:t>
      </w:r>
    </w:p>
    <w:p w14:paraId="6834EF81" w14:textId="77777777" w:rsidR="00520C0A" w:rsidRPr="004F5091" w:rsidRDefault="00520C0A">
      <w:pPr>
        <w:rPr>
          <w:rFonts w:ascii="Arial" w:hAnsi="Arial" w:cs="Arial"/>
          <w:lang w:val="es-ES"/>
        </w:rPr>
        <w:sectPr w:rsidR="00520C0A" w:rsidRPr="004F5091">
          <w:headerReference w:type="default" r:id="rId7"/>
          <w:pgSz w:w="12240" w:h="15840"/>
          <w:pgMar w:top="1440" w:right="1440" w:bottom="1440" w:left="1440" w:header="708" w:footer="708" w:gutter="0"/>
          <w:cols w:space="720"/>
          <w:docGrid w:linePitch="360"/>
        </w:sectPr>
      </w:pPr>
    </w:p>
    <w:p w14:paraId="51D50A78" w14:textId="77777777" w:rsidR="00520C0A" w:rsidRPr="004F5091" w:rsidRDefault="00F65ECA">
      <w:pPr>
        <w:spacing w:line="480" w:lineRule="auto"/>
        <w:jc w:val="center"/>
        <w:rPr>
          <w:rFonts w:ascii="Arial" w:hAnsi="Arial" w:cs="Arial"/>
          <w:lang w:val="es-ES"/>
        </w:rPr>
      </w:pPr>
      <w:r w:rsidRPr="004F5091">
        <w:rPr>
          <w:rFonts w:ascii="Arial" w:hAnsi="Arial" w:cs="Arial"/>
          <w:b/>
          <w:bCs/>
          <w:lang w:val="es-ES"/>
        </w:rPr>
        <w:lastRenderedPageBreak/>
        <w:t>Resumen Ejecutivo</w:t>
      </w:r>
    </w:p>
    <w:p w14:paraId="74FF78EE" w14:textId="77777777" w:rsidR="00520C0A" w:rsidRPr="004F5091" w:rsidRDefault="00520C0A">
      <w:pPr>
        <w:spacing w:line="480" w:lineRule="auto"/>
        <w:rPr>
          <w:rFonts w:ascii="Arial" w:hAnsi="Arial" w:cs="Arial"/>
          <w:lang w:val="es-ES"/>
        </w:rPr>
      </w:pPr>
    </w:p>
    <w:p w14:paraId="07CF2C6A" w14:textId="4B9240C9"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 xml:space="preserve">BlueChemical Tech es un emprendimiento bogotano registrado como persona natural, dedicado a la distribución y fabricación de insumos químicos especializados en limpieza y desinfección para el sector de alimentos. </w:t>
      </w:r>
      <w:r w:rsidR="004C7879" w:rsidRPr="004F5091">
        <w:rPr>
          <w:rFonts w:ascii="Arial" w:hAnsi="Arial" w:cs="Arial"/>
          <w:lang w:val="es-ES"/>
        </w:rPr>
        <w:t xml:space="preserve">Con </w:t>
      </w:r>
      <w:r w:rsidRPr="004F5091">
        <w:rPr>
          <w:rFonts w:ascii="Arial" w:hAnsi="Arial" w:cs="Arial"/>
          <w:lang w:val="es-ES"/>
        </w:rPr>
        <w:t>clientes activos atendidos exclusivamente por el canal voz a voz, sin ninguna presencia digital.</w:t>
      </w:r>
    </w:p>
    <w:p w14:paraId="31E78BFE" w14:textId="77777777" w:rsidR="00520C0A" w:rsidRPr="004F5091" w:rsidRDefault="00520C0A">
      <w:pPr>
        <w:spacing w:line="480" w:lineRule="auto"/>
        <w:rPr>
          <w:rFonts w:ascii="Arial" w:hAnsi="Arial" w:cs="Arial"/>
          <w:lang w:val="es-ES"/>
        </w:rPr>
      </w:pPr>
    </w:p>
    <w:p w14:paraId="1AF24C91" w14:textId="44CC4140"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El presente plan de negocios proyecta la digitalización y escalamiento del emprendimiento mediante el desarrollo de una plataforma web que integra una landing page pública con catálogo técnico de productos y un módulo interno de gestión de inventario automatizado con el sistema de facturación electrónica SIGO</w:t>
      </w:r>
    </w:p>
    <w:p w14:paraId="5C70207B" w14:textId="77777777" w:rsidR="00520C0A" w:rsidRPr="004F5091" w:rsidRDefault="00520C0A">
      <w:pPr>
        <w:spacing w:line="480" w:lineRule="auto"/>
        <w:rPr>
          <w:rFonts w:ascii="Arial" w:hAnsi="Arial" w:cs="Arial"/>
          <w:lang w:val="es-ES"/>
        </w:rPr>
      </w:pPr>
    </w:p>
    <w:p w14:paraId="549AE54D"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El negocio opera en un mercado con demanda creciente impulsada por la normativa sanitaria colombiana (BPM, HACCP, INVIMA) y se diferencia de la competencia por la combinación de conocimiento técnico del sector, capacidad de fabricación propia, asesoría personalizada y la nueva plataforma digital que ningún distribuidor informal de su segmento posee.</w:t>
      </w:r>
    </w:p>
    <w:p w14:paraId="555B93E9" w14:textId="77777777" w:rsidR="00520C0A" w:rsidRPr="004F5091" w:rsidRDefault="00F65ECA">
      <w:pPr>
        <w:spacing w:line="480" w:lineRule="auto"/>
        <w:rPr>
          <w:rFonts w:ascii="Arial" w:hAnsi="Arial" w:cs="Arial"/>
          <w:lang w:val="es-ES"/>
        </w:rPr>
      </w:pPr>
      <w:r w:rsidRPr="004F5091">
        <w:rPr>
          <w:rFonts w:ascii="Arial" w:hAnsi="Arial" w:cs="Arial"/>
          <w:lang w:val="es-ES"/>
        </w:rPr>
        <w:br w:type="page"/>
      </w:r>
    </w:p>
    <w:p w14:paraId="354642CA" w14:textId="77777777" w:rsidR="00520C0A" w:rsidRPr="004F5091" w:rsidRDefault="00F65ECA">
      <w:pPr>
        <w:spacing w:line="480" w:lineRule="auto"/>
        <w:jc w:val="center"/>
        <w:rPr>
          <w:rFonts w:ascii="Arial" w:hAnsi="Arial" w:cs="Arial"/>
          <w:lang w:val="es-ES"/>
        </w:rPr>
      </w:pPr>
      <w:r w:rsidRPr="004F5091">
        <w:rPr>
          <w:rFonts w:ascii="Arial" w:hAnsi="Arial" w:cs="Arial"/>
          <w:b/>
          <w:bCs/>
          <w:lang w:val="es-ES"/>
        </w:rPr>
        <w:lastRenderedPageBreak/>
        <w:t>1. Introducción</w:t>
      </w:r>
    </w:p>
    <w:p w14:paraId="637CFD7F" w14:textId="77777777" w:rsidR="00520C0A" w:rsidRPr="004F5091" w:rsidRDefault="00520C0A">
      <w:pPr>
        <w:spacing w:line="480" w:lineRule="auto"/>
        <w:rPr>
          <w:rFonts w:ascii="Arial" w:hAnsi="Arial" w:cs="Arial"/>
          <w:lang w:val="es-ES"/>
        </w:rPr>
      </w:pPr>
    </w:p>
    <w:p w14:paraId="4D15E13B"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 xml:space="preserve">El sector de alimentos en Colombia es uno de los más regulados del país. Las plantas de producción, restaurantes institucionales, colegios, hoteles y clínicas están obligados a implementar programas de limpieza y desinfección documentados como requisito para operar bajo los estándares del INVIMA y las Buenas Prácticas de Manufactura. Esto genera una demanda permanente y creciente de insumos químicos especializados, con proveedores que no solo vendan el </w:t>
      </w:r>
      <w:proofErr w:type="gramStart"/>
      <w:r w:rsidRPr="004F5091">
        <w:rPr>
          <w:rFonts w:ascii="Arial" w:hAnsi="Arial" w:cs="Arial"/>
          <w:lang w:val="es-ES"/>
        </w:rPr>
        <w:t>producto</w:t>
      </w:r>
      <w:proofErr w:type="gramEnd"/>
      <w:r w:rsidRPr="004F5091">
        <w:rPr>
          <w:rFonts w:ascii="Arial" w:hAnsi="Arial" w:cs="Arial"/>
          <w:lang w:val="es-ES"/>
        </w:rPr>
        <w:t xml:space="preserve"> sino que entiendan su aplicación técnica.</w:t>
      </w:r>
    </w:p>
    <w:p w14:paraId="5B6E6415" w14:textId="77777777" w:rsidR="00520C0A" w:rsidRPr="004F5091" w:rsidRDefault="00520C0A">
      <w:pPr>
        <w:spacing w:line="480" w:lineRule="auto"/>
        <w:rPr>
          <w:rFonts w:ascii="Arial" w:hAnsi="Arial" w:cs="Arial"/>
          <w:lang w:val="es-ES"/>
        </w:rPr>
      </w:pPr>
    </w:p>
    <w:p w14:paraId="350256B1"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 xml:space="preserve">BlueChemical Tech nació para atender ese nicho. Con operación activa, clientes reales y facturación electrónica vigente, el negocio ha validado su propuesta de valor en el mercado bogotano. Sin embargo, su crecimiento está limitado por la ausencia total de presencia digital: sin página web, sin catálogo en línea y sin sistema automatizado de gestión, el negocio depende exclusivamente </w:t>
      </w:r>
      <w:proofErr w:type="gramStart"/>
      <w:r w:rsidRPr="004F5091">
        <w:rPr>
          <w:rFonts w:ascii="Arial" w:hAnsi="Arial" w:cs="Arial"/>
          <w:lang w:val="es-ES"/>
        </w:rPr>
        <w:t>del voz</w:t>
      </w:r>
      <w:proofErr w:type="gramEnd"/>
      <w:r w:rsidRPr="004F5091">
        <w:rPr>
          <w:rFonts w:ascii="Arial" w:hAnsi="Arial" w:cs="Arial"/>
          <w:lang w:val="es-ES"/>
        </w:rPr>
        <w:t xml:space="preserve"> a voz para conseguir nuevos clientes.</w:t>
      </w:r>
    </w:p>
    <w:p w14:paraId="35C48EB5" w14:textId="77777777" w:rsidR="00520C0A" w:rsidRPr="004F5091" w:rsidRDefault="00520C0A">
      <w:pPr>
        <w:spacing w:line="480" w:lineRule="auto"/>
        <w:rPr>
          <w:rFonts w:ascii="Arial" w:hAnsi="Arial" w:cs="Arial"/>
          <w:lang w:val="es-ES"/>
        </w:rPr>
      </w:pPr>
    </w:p>
    <w:p w14:paraId="50A37764"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Este plan de negocios describe la hoja de ruta para transformar BlueChemical Tech en una empresa con presencia digital consolidada, operación automatizada y capacidad de escalar su mercado más allá de su red de contactos actual, con impacto directo en la formalización del sector de distribución química especializada en Bogotá y municipios cercanos.</w:t>
      </w:r>
    </w:p>
    <w:p w14:paraId="2A2815AA" w14:textId="77777777" w:rsidR="00520C0A" w:rsidRPr="004F5091" w:rsidRDefault="00F65ECA">
      <w:pPr>
        <w:spacing w:line="480" w:lineRule="auto"/>
        <w:rPr>
          <w:rFonts w:ascii="Arial" w:hAnsi="Arial" w:cs="Arial"/>
          <w:lang w:val="es-ES"/>
        </w:rPr>
      </w:pPr>
      <w:r w:rsidRPr="004F5091">
        <w:rPr>
          <w:rFonts w:ascii="Arial" w:hAnsi="Arial" w:cs="Arial"/>
          <w:lang w:val="es-ES"/>
        </w:rPr>
        <w:br w:type="page"/>
      </w:r>
    </w:p>
    <w:p w14:paraId="5ED3E888" w14:textId="77777777" w:rsidR="00520C0A" w:rsidRPr="004F5091" w:rsidRDefault="00F65ECA">
      <w:pPr>
        <w:spacing w:line="480" w:lineRule="auto"/>
        <w:jc w:val="center"/>
        <w:rPr>
          <w:rFonts w:ascii="Arial" w:hAnsi="Arial" w:cs="Arial"/>
          <w:lang w:val="es-ES"/>
        </w:rPr>
      </w:pPr>
      <w:r w:rsidRPr="004F5091">
        <w:rPr>
          <w:rFonts w:ascii="Arial" w:hAnsi="Arial" w:cs="Arial"/>
          <w:b/>
          <w:bCs/>
          <w:lang w:val="es-ES"/>
        </w:rPr>
        <w:lastRenderedPageBreak/>
        <w:t>2. Descripción del Negocio</w:t>
      </w:r>
    </w:p>
    <w:p w14:paraId="028C9814" w14:textId="77777777" w:rsidR="00520C0A" w:rsidRPr="004F5091" w:rsidRDefault="00520C0A">
      <w:pPr>
        <w:spacing w:line="480" w:lineRule="auto"/>
        <w:rPr>
          <w:rFonts w:ascii="Arial" w:hAnsi="Arial" w:cs="Arial"/>
          <w:lang w:val="es-ES"/>
        </w:rPr>
      </w:pPr>
    </w:p>
    <w:p w14:paraId="66B2F59B" w14:textId="77777777" w:rsidR="00520C0A" w:rsidRPr="004F5091" w:rsidRDefault="00F65ECA">
      <w:pPr>
        <w:spacing w:line="480" w:lineRule="auto"/>
        <w:rPr>
          <w:rFonts w:ascii="Arial" w:hAnsi="Arial" w:cs="Arial"/>
          <w:lang w:val="es-ES"/>
        </w:rPr>
      </w:pPr>
      <w:r w:rsidRPr="004F5091">
        <w:rPr>
          <w:rFonts w:ascii="Arial" w:hAnsi="Arial" w:cs="Arial"/>
          <w:b/>
          <w:bCs/>
          <w:lang w:val="es-ES"/>
        </w:rPr>
        <w:t>2.1 Misión</w:t>
      </w:r>
    </w:p>
    <w:p w14:paraId="7A8519F1" w14:textId="77777777" w:rsidR="00520C0A" w:rsidRPr="004F5091" w:rsidRDefault="00520C0A">
      <w:pPr>
        <w:spacing w:line="480" w:lineRule="auto"/>
        <w:rPr>
          <w:rFonts w:ascii="Arial" w:hAnsi="Arial" w:cs="Arial"/>
          <w:lang w:val="es-ES"/>
        </w:rPr>
      </w:pPr>
    </w:p>
    <w:p w14:paraId="5F413333"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Proveer insumos químicos de alta calidad para limpieza y desinfección en el sector de alimentos, acompañados de asesoría técnica especializada y una plataforma digital que facilite el acceso, la gestión y la trazabilidad de los productos para nuestros clientes.</w:t>
      </w:r>
    </w:p>
    <w:p w14:paraId="63562715" w14:textId="77777777" w:rsidR="00520C0A" w:rsidRPr="004F5091" w:rsidRDefault="00520C0A">
      <w:pPr>
        <w:spacing w:line="480" w:lineRule="auto"/>
        <w:rPr>
          <w:rFonts w:ascii="Arial" w:hAnsi="Arial" w:cs="Arial"/>
          <w:lang w:val="es-ES"/>
        </w:rPr>
      </w:pPr>
    </w:p>
    <w:p w14:paraId="7B263E9F" w14:textId="77777777" w:rsidR="00520C0A" w:rsidRPr="004F5091" w:rsidRDefault="00F65ECA">
      <w:pPr>
        <w:spacing w:line="480" w:lineRule="auto"/>
        <w:rPr>
          <w:rFonts w:ascii="Arial" w:hAnsi="Arial" w:cs="Arial"/>
          <w:lang w:val="es-ES"/>
        </w:rPr>
      </w:pPr>
      <w:r w:rsidRPr="004F5091">
        <w:rPr>
          <w:rFonts w:ascii="Arial" w:hAnsi="Arial" w:cs="Arial"/>
          <w:b/>
          <w:bCs/>
          <w:lang w:val="es-ES"/>
        </w:rPr>
        <w:t>2.2 Visión</w:t>
      </w:r>
    </w:p>
    <w:p w14:paraId="053D4C7B" w14:textId="77777777" w:rsidR="00520C0A" w:rsidRPr="004F5091" w:rsidRDefault="00520C0A">
      <w:pPr>
        <w:spacing w:line="480" w:lineRule="auto"/>
        <w:rPr>
          <w:rFonts w:ascii="Arial" w:hAnsi="Arial" w:cs="Arial"/>
          <w:lang w:val="es-ES"/>
        </w:rPr>
      </w:pPr>
    </w:p>
    <w:p w14:paraId="1BABC1C2"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Ser reconocidos en 2028 como el proveedor de referencia de insumos químicos para el sector de alimentos en Bogotá y la región central de Colombia, distinguidos por nuestra plataforma digital, nuestro soporte técnico y la confianza que generamos en los programas de calidad de nuestros clientes.</w:t>
      </w:r>
    </w:p>
    <w:p w14:paraId="2734F65C" w14:textId="77777777" w:rsidR="00520C0A" w:rsidRPr="004F5091" w:rsidRDefault="00520C0A">
      <w:pPr>
        <w:spacing w:line="480" w:lineRule="auto"/>
        <w:rPr>
          <w:rFonts w:ascii="Arial" w:hAnsi="Arial" w:cs="Arial"/>
          <w:lang w:val="es-ES"/>
        </w:rPr>
      </w:pPr>
    </w:p>
    <w:p w14:paraId="35DBFAD1" w14:textId="77777777" w:rsidR="00520C0A" w:rsidRPr="004F5091" w:rsidRDefault="00F65ECA">
      <w:pPr>
        <w:spacing w:line="480" w:lineRule="auto"/>
        <w:rPr>
          <w:rFonts w:ascii="Arial" w:hAnsi="Arial" w:cs="Arial"/>
          <w:lang w:val="es-ES"/>
        </w:rPr>
      </w:pPr>
      <w:r w:rsidRPr="004F5091">
        <w:rPr>
          <w:rFonts w:ascii="Arial" w:hAnsi="Arial" w:cs="Arial"/>
          <w:b/>
          <w:bCs/>
          <w:lang w:val="es-ES"/>
        </w:rPr>
        <w:t>2.3 Valores</w:t>
      </w:r>
    </w:p>
    <w:p w14:paraId="53320422" w14:textId="77777777" w:rsidR="00520C0A" w:rsidRPr="004F5091" w:rsidRDefault="00520C0A">
      <w:pPr>
        <w:spacing w:line="480" w:lineRule="auto"/>
        <w:rPr>
          <w:rFonts w:ascii="Arial" w:hAnsi="Arial" w:cs="Arial"/>
          <w:lang w:val="es-ES"/>
        </w:rPr>
      </w:pPr>
    </w:p>
    <w:p w14:paraId="40D56EE2"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Conocimiento técnico: asesoramos con base en la norma, no solo vendemos productos.</w:t>
      </w:r>
    </w:p>
    <w:p w14:paraId="570BA878"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Confianza: cada producto entregado cumple con los estándares de seguridad alimentaria.</w:t>
      </w:r>
    </w:p>
    <w:p w14:paraId="754AF1A9"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Innovación: digitalizamos nuestra operación para servir mejor a nuestros clientes.</w:t>
      </w:r>
    </w:p>
    <w:p w14:paraId="5725DA14"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lastRenderedPageBreak/>
        <w:t>Compromiso: acompañamos al cliente desde la selección del producto hasta su aplicación correcta.</w:t>
      </w:r>
    </w:p>
    <w:p w14:paraId="622C0A81"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Responsabilidad: operamos de forma formal, con facturación electrónica y documentación en regla.</w:t>
      </w:r>
    </w:p>
    <w:p w14:paraId="4E9BDD84" w14:textId="77777777" w:rsidR="00520C0A" w:rsidRPr="004F5091" w:rsidRDefault="00520C0A">
      <w:pPr>
        <w:spacing w:line="480" w:lineRule="auto"/>
        <w:rPr>
          <w:rFonts w:ascii="Arial" w:hAnsi="Arial" w:cs="Arial"/>
          <w:lang w:val="es-ES"/>
        </w:rPr>
      </w:pPr>
    </w:p>
    <w:p w14:paraId="4C8DE4F3" w14:textId="77777777" w:rsidR="00520C0A" w:rsidRPr="004F5091" w:rsidRDefault="00F65ECA">
      <w:pPr>
        <w:spacing w:line="480" w:lineRule="auto"/>
        <w:rPr>
          <w:rFonts w:ascii="Arial" w:hAnsi="Arial" w:cs="Arial"/>
          <w:lang w:val="es-ES"/>
        </w:rPr>
      </w:pPr>
      <w:r w:rsidRPr="004F5091">
        <w:rPr>
          <w:rFonts w:ascii="Arial" w:hAnsi="Arial" w:cs="Arial"/>
          <w:b/>
          <w:bCs/>
          <w:lang w:val="es-ES"/>
        </w:rPr>
        <w:t>2.4 Naturaleza Legal</w:t>
      </w:r>
    </w:p>
    <w:p w14:paraId="7A950981" w14:textId="77777777" w:rsidR="00520C0A" w:rsidRPr="004F5091" w:rsidRDefault="00520C0A">
      <w:pPr>
        <w:spacing w:line="480" w:lineRule="auto"/>
        <w:rPr>
          <w:rFonts w:ascii="Arial" w:hAnsi="Arial" w:cs="Arial"/>
          <w:lang w:val="es-ES"/>
        </w:rPr>
      </w:pPr>
    </w:p>
    <w:p w14:paraId="429A81CA"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BlueChemical Tech opera registrada como persona natural con actividad económica de distribución y fabricación de insumos químicos, con facturación electrónica activa a través de la plataforma SIGO. El negocio tiene sede en Bogotá D.C. y atiende clientes en Bogotá y municipios cercanos como Soacha, Mosquera, Funza y Chía.</w:t>
      </w:r>
    </w:p>
    <w:p w14:paraId="3C71F9D3" w14:textId="77777777" w:rsidR="00520C0A" w:rsidRPr="004F5091" w:rsidRDefault="00F65ECA">
      <w:pPr>
        <w:spacing w:line="480" w:lineRule="auto"/>
        <w:rPr>
          <w:rFonts w:ascii="Arial" w:hAnsi="Arial" w:cs="Arial"/>
          <w:lang w:val="es-ES"/>
        </w:rPr>
      </w:pPr>
      <w:r w:rsidRPr="004F5091">
        <w:rPr>
          <w:rFonts w:ascii="Arial" w:hAnsi="Arial" w:cs="Arial"/>
          <w:lang w:val="es-ES"/>
        </w:rPr>
        <w:br w:type="page"/>
      </w:r>
    </w:p>
    <w:p w14:paraId="7B89EC84" w14:textId="77777777" w:rsidR="00520C0A" w:rsidRPr="004F5091" w:rsidRDefault="00F65ECA">
      <w:pPr>
        <w:spacing w:line="480" w:lineRule="auto"/>
        <w:jc w:val="center"/>
        <w:rPr>
          <w:rFonts w:ascii="Arial" w:hAnsi="Arial" w:cs="Arial"/>
          <w:lang w:val="es-ES"/>
        </w:rPr>
      </w:pPr>
      <w:r w:rsidRPr="004F5091">
        <w:rPr>
          <w:rFonts w:ascii="Arial" w:hAnsi="Arial" w:cs="Arial"/>
          <w:b/>
          <w:bCs/>
          <w:lang w:val="es-ES"/>
        </w:rPr>
        <w:lastRenderedPageBreak/>
        <w:t>3. Análisis del Mercado</w:t>
      </w:r>
    </w:p>
    <w:p w14:paraId="75436E20" w14:textId="77777777" w:rsidR="00520C0A" w:rsidRPr="004F5091" w:rsidRDefault="00520C0A">
      <w:pPr>
        <w:spacing w:line="480" w:lineRule="auto"/>
        <w:rPr>
          <w:rFonts w:ascii="Arial" w:hAnsi="Arial" w:cs="Arial"/>
          <w:lang w:val="es-ES"/>
        </w:rPr>
      </w:pPr>
    </w:p>
    <w:p w14:paraId="36E4AA4D" w14:textId="77777777" w:rsidR="00520C0A" w:rsidRPr="004F5091" w:rsidRDefault="00F65ECA">
      <w:pPr>
        <w:spacing w:line="480" w:lineRule="auto"/>
        <w:rPr>
          <w:rFonts w:ascii="Arial" w:hAnsi="Arial" w:cs="Arial"/>
          <w:lang w:val="es-ES"/>
        </w:rPr>
      </w:pPr>
      <w:r w:rsidRPr="004F5091">
        <w:rPr>
          <w:rFonts w:ascii="Arial" w:hAnsi="Arial" w:cs="Arial"/>
          <w:b/>
          <w:bCs/>
          <w:lang w:val="es-ES"/>
        </w:rPr>
        <w:t>3.1 Análisis de la Industria</w:t>
      </w:r>
    </w:p>
    <w:p w14:paraId="7D661C5E" w14:textId="77777777" w:rsidR="00520C0A" w:rsidRPr="004F5091" w:rsidRDefault="00520C0A">
      <w:pPr>
        <w:spacing w:line="480" w:lineRule="auto"/>
        <w:rPr>
          <w:rFonts w:ascii="Arial" w:hAnsi="Arial" w:cs="Arial"/>
          <w:lang w:val="es-ES"/>
        </w:rPr>
      </w:pPr>
    </w:p>
    <w:p w14:paraId="515B3E87"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El mercado de insumos químicos para limpieza y desinfección en el sector de alimentos en Colombia está impulsado por la presión normativa del INVIMA, que exige a todas las plantas de producción y establecimientos de servicios de alimentación cumplir con programas de prerrequisitos documentados. Según el Ministerio de Salud, en Colombia existen más de 10.000 establecimientos registrados en el sector de alimentos en Bogotá, lo que representa un mercado local amplio y en permanente necesidad de reabastecimiento de insumos de limpieza y desinfección.</w:t>
      </w:r>
    </w:p>
    <w:p w14:paraId="347AAEF7" w14:textId="77777777" w:rsidR="00520C0A" w:rsidRPr="004F5091" w:rsidRDefault="00520C0A">
      <w:pPr>
        <w:spacing w:line="480" w:lineRule="auto"/>
        <w:rPr>
          <w:rFonts w:ascii="Arial" w:hAnsi="Arial" w:cs="Arial"/>
          <w:lang w:val="es-ES"/>
        </w:rPr>
      </w:pPr>
    </w:p>
    <w:p w14:paraId="6196FF1D" w14:textId="77777777" w:rsidR="00520C0A" w:rsidRPr="004F5091" w:rsidRDefault="00F65ECA">
      <w:pPr>
        <w:spacing w:line="480" w:lineRule="auto"/>
        <w:rPr>
          <w:rFonts w:ascii="Arial" w:hAnsi="Arial" w:cs="Arial"/>
          <w:lang w:val="es-ES"/>
        </w:rPr>
      </w:pPr>
      <w:r w:rsidRPr="004F5091">
        <w:rPr>
          <w:rFonts w:ascii="Arial" w:hAnsi="Arial" w:cs="Arial"/>
          <w:b/>
          <w:bCs/>
          <w:lang w:val="es-ES"/>
        </w:rPr>
        <w:t>3.2 Mercado Objetivo</w:t>
      </w:r>
    </w:p>
    <w:p w14:paraId="78C5DD04" w14:textId="77777777" w:rsidR="00520C0A" w:rsidRPr="004F5091" w:rsidRDefault="00520C0A">
      <w:pPr>
        <w:spacing w:line="480" w:lineRule="auto"/>
        <w:rPr>
          <w:rFonts w:ascii="Arial" w:hAnsi="Arial" w:cs="Arial"/>
          <w:lang w:val="es-ES"/>
        </w:rPr>
      </w:pPr>
    </w:p>
    <w:p w14:paraId="59BCC85B"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El mercado objetivo de BlueChemical Tech está compuesto por empresas y establecimientos del sector de alimentos en Bogotá y municipios cercanos que requieren insumos químicos para cumplir sus programas de calidad e inocuidad. Los segmentos prioritarios son:</w:t>
      </w:r>
    </w:p>
    <w:p w14:paraId="3A5F2619" w14:textId="77777777" w:rsidR="00520C0A" w:rsidRPr="004F5091" w:rsidRDefault="00520C0A">
      <w:pPr>
        <w:spacing w:line="480" w:lineRule="auto"/>
        <w:rPr>
          <w:rFonts w:ascii="Arial" w:hAnsi="Arial" w:cs="Arial"/>
          <w:lang w:val="es-ES"/>
        </w:rPr>
      </w:pPr>
    </w:p>
    <w:p w14:paraId="6F455B28"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Plantas de producción de alimentos (cárnicos, lácteos, panadería, bebidas): volumen alto, compra periódica, exigen documentación técnica.</w:t>
      </w:r>
    </w:p>
    <w:p w14:paraId="52C6F1B6"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Restaurantes institucionales y casinos empresariales: frecuencia de compra mensual, sensibles al cumplimiento normativo.</w:t>
      </w:r>
    </w:p>
    <w:p w14:paraId="3533A76A"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lastRenderedPageBreak/>
        <w:t>Colegios e instituciones educativas con cocina propia: requieren productos seguros y con ficha técnica aprobada.</w:t>
      </w:r>
    </w:p>
    <w:p w14:paraId="19AA4E40"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Hoteles y clínicas con servicio de alimentación: estándares de inocuidad altos, disposición a pagar por calidad.</w:t>
      </w:r>
    </w:p>
    <w:p w14:paraId="35889E54"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Servicios de catering y alimentación colectiva: volumen creciente en Bogotá.</w:t>
      </w:r>
    </w:p>
    <w:p w14:paraId="552ED561" w14:textId="77777777" w:rsidR="00520C0A" w:rsidRPr="004F5091" w:rsidRDefault="00520C0A">
      <w:pPr>
        <w:spacing w:line="480" w:lineRule="auto"/>
        <w:rPr>
          <w:rFonts w:ascii="Arial" w:hAnsi="Arial" w:cs="Arial"/>
          <w:lang w:val="es-ES"/>
        </w:rPr>
      </w:pPr>
    </w:p>
    <w:p w14:paraId="00BCD46A" w14:textId="77777777" w:rsidR="00520C0A" w:rsidRPr="004F5091" w:rsidRDefault="00F65ECA">
      <w:pPr>
        <w:spacing w:line="480" w:lineRule="auto"/>
        <w:rPr>
          <w:rFonts w:ascii="Arial" w:hAnsi="Arial" w:cs="Arial"/>
          <w:lang w:val="es-ES"/>
        </w:rPr>
      </w:pPr>
      <w:r w:rsidRPr="004F5091">
        <w:rPr>
          <w:rFonts w:ascii="Arial" w:hAnsi="Arial" w:cs="Arial"/>
          <w:b/>
          <w:bCs/>
          <w:lang w:val="es-ES"/>
        </w:rPr>
        <w:t>3.3 Análisis de la Competencia</w:t>
      </w:r>
    </w:p>
    <w:p w14:paraId="672DA8BE" w14:textId="77777777" w:rsidR="00520C0A" w:rsidRPr="004F5091" w:rsidRDefault="00520C0A">
      <w:pPr>
        <w:spacing w:line="480" w:lineRule="auto"/>
        <w:rPr>
          <w:rFonts w:ascii="Arial" w:hAnsi="Arial" w:cs="Arial"/>
          <w:lang w:val="es-ES"/>
        </w:rPr>
      </w:pPr>
    </w:p>
    <w:p w14:paraId="5DAF70BE"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El mercado de distribución de insumos químicos para alimentos en Bogotá presenta tres tipos de competidores principales:</w:t>
      </w:r>
    </w:p>
    <w:p w14:paraId="2E8507A9" w14:textId="77777777" w:rsidR="00520C0A" w:rsidRPr="004F5091" w:rsidRDefault="00520C0A">
      <w:pPr>
        <w:spacing w:line="480" w:lineRule="auto"/>
        <w:rPr>
          <w:rFonts w:ascii="Arial" w:hAnsi="Arial" w:cs="Arial"/>
          <w:lang w:val="es-ES"/>
        </w:rPr>
      </w:pPr>
    </w:p>
    <w:p w14:paraId="4083A1AE" w14:textId="77777777" w:rsidR="00520C0A" w:rsidRPr="004F5091" w:rsidRDefault="00520C0A">
      <w:pPr>
        <w:spacing w:line="480" w:lineRule="auto"/>
        <w:rPr>
          <w:rFonts w:ascii="Arial" w:hAnsi="Arial" w:cs="Arial"/>
          <w:lang w:val="es-ES"/>
        </w:rPr>
      </w:pPr>
    </w:p>
    <w:p w14:paraId="14DE6E66" w14:textId="77777777" w:rsidR="00520C0A" w:rsidRPr="004F5091" w:rsidRDefault="00F65ECA">
      <w:pPr>
        <w:spacing w:line="480" w:lineRule="auto"/>
        <w:jc w:val="both"/>
        <w:rPr>
          <w:rFonts w:ascii="Arial" w:hAnsi="Arial" w:cs="Arial"/>
          <w:lang w:val="es-ES"/>
        </w:rPr>
      </w:pPr>
      <w:r w:rsidRPr="004F5091">
        <w:rPr>
          <w:rFonts w:ascii="Arial" w:hAnsi="Arial" w:cs="Arial"/>
          <w:b/>
          <w:bCs/>
          <w:lang w:val="es-ES"/>
        </w:rPr>
        <w:t>Tabla 1</w:t>
      </w:r>
    </w:p>
    <w:p w14:paraId="343DFEE5" w14:textId="77777777" w:rsidR="00520C0A" w:rsidRPr="004F5091" w:rsidRDefault="00F65ECA">
      <w:pPr>
        <w:spacing w:line="480" w:lineRule="auto"/>
        <w:rPr>
          <w:rFonts w:ascii="Arial" w:hAnsi="Arial" w:cs="Arial"/>
          <w:lang w:val="es-ES"/>
        </w:rPr>
      </w:pPr>
      <w:r w:rsidRPr="004F5091">
        <w:rPr>
          <w:rFonts w:ascii="Arial" w:hAnsi="Arial" w:cs="Arial"/>
          <w:i/>
          <w:iCs/>
          <w:lang w:val="es-ES"/>
        </w:rPr>
        <w:t>Análisis de competidores directos e indirectos de BlueChemical Tech</w:t>
      </w:r>
    </w:p>
    <w:p w14:paraId="496867BD" w14:textId="77777777" w:rsidR="00520C0A" w:rsidRPr="004F5091" w:rsidRDefault="00520C0A">
      <w:pPr>
        <w:spacing w:line="480" w:lineRule="auto"/>
        <w:rPr>
          <w:rFonts w:ascii="Arial" w:hAnsi="Arial" w:cs="Arial"/>
          <w:lang w:val="es-ES"/>
        </w:rPr>
      </w:pPr>
    </w:p>
    <w:tbl>
      <w:tblPr>
        <w:tblStyle w:val="Tablanormal2"/>
        <w:tblW w:w="9560" w:type="dxa"/>
        <w:tblLook w:val="04A0" w:firstRow="1" w:lastRow="0" w:firstColumn="1" w:lastColumn="0" w:noHBand="0" w:noVBand="1"/>
      </w:tblPr>
      <w:tblGrid>
        <w:gridCol w:w="2500"/>
        <w:gridCol w:w="2000"/>
        <w:gridCol w:w="2000"/>
        <w:gridCol w:w="3060"/>
      </w:tblGrid>
      <w:tr w:rsidR="00520C0A" w:rsidRPr="004F5091" w14:paraId="4FF61103" w14:textId="77777777" w:rsidTr="004C7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560A19D" w14:textId="77777777" w:rsidR="00520C0A" w:rsidRPr="004F5091" w:rsidRDefault="00F65ECA">
            <w:pPr>
              <w:jc w:val="center"/>
              <w:rPr>
                <w:rFonts w:ascii="Arial" w:hAnsi="Arial" w:cs="Arial"/>
                <w:lang w:val="es-ES"/>
              </w:rPr>
            </w:pPr>
            <w:r w:rsidRPr="004F5091">
              <w:rPr>
                <w:rFonts w:ascii="Arial" w:hAnsi="Arial" w:cs="Arial"/>
                <w:color w:val="FFFFFF"/>
                <w:sz w:val="20"/>
                <w:szCs w:val="20"/>
                <w:lang w:val="es-ES"/>
              </w:rPr>
              <w:t>Competidor</w:t>
            </w:r>
          </w:p>
        </w:tc>
        <w:tc>
          <w:tcPr>
            <w:tcW w:w="2000" w:type="dxa"/>
          </w:tcPr>
          <w:p w14:paraId="2724E9B7" w14:textId="77777777" w:rsidR="00520C0A" w:rsidRPr="004F5091" w:rsidRDefault="00F65ECA">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color w:val="FFFFFF"/>
                <w:sz w:val="20"/>
                <w:szCs w:val="20"/>
                <w:lang w:val="es-ES"/>
              </w:rPr>
              <w:t>Fortaleza</w:t>
            </w:r>
          </w:p>
        </w:tc>
        <w:tc>
          <w:tcPr>
            <w:tcW w:w="2000" w:type="dxa"/>
          </w:tcPr>
          <w:p w14:paraId="4E26D79D" w14:textId="77777777" w:rsidR="00520C0A" w:rsidRPr="004F5091" w:rsidRDefault="00F65ECA">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color w:val="FFFFFF"/>
                <w:sz w:val="20"/>
                <w:szCs w:val="20"/>
                <w:lang w:val="es-ES"/>
              </w:rPr>
              <w:t>Debilidad</w:t>
            </w:r>
          </w:p>
        </w:tc>
        <w:tc>
          <w:tcPr>
            <w:tcW w:w="3060" w:type="dxa"/>
          </w:tcPr>
          <w:p w14:paraId="432A7C79" w14:textId="77777777" w:rsidR="00520C0A" w:rsidRPr="004F5091" w:rsidRDefault="00F65ECA">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color w:val="FFFFFF"/>
                <w:sz w:val="20"/>
                <w:szCs w:val="20"/>
                <w:lang w:val="es-ES"/>
              </w:rPr>
              <w:t>Diferencia vs BlueChemical</w:t>
            </w:r>
          </w:p>
        </w:tc>
      </w:tr>
      <w:tr w:rsidR="00520C0A" w:rsidRPr="004F5091" w14:paraId="73A5225A" w14:textId="77777777" w:rsidTr="004C7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DF77EE0" w14:textId="77777777" w:rsidR="00520C0A" w:rsidRPr="004F5091" w:rsidRDefault="00F65ECA">
            <w:pPr>
              <w:rPr>
                <w:rFonts w:ascii="Arial" w:hAnsi="Arial" w:cs="Arial"/>
                <w:lang w:val="es-ES"/>
              </w:rPr>
            </w:pPr>
            <w:r w:rsidRPr="004F5091">
              <w:rPr>
                <w:rFonts w:ascii="Arial" w:hAnsi="Arial" w:cs="Arial"/>
                <w:sz w:val="20"/>
                <w:szCs w:val="20"/>
                <w:lang w:val="es-ES"/>
              </w:rPr>
              <w:t>Grandes distribuidoras (Ecolab, Diversey)</w:t>
            </w:r>
          </w:p>
        </w:tc>
        <w:tc>
          <w:tcPr>
            <w:tcW w:w="2000" w:type="dxa"/>
          </w:tcPr>
          <w:p w14:paraId="0ACB289A" w14:textId="77777777" w:rsidR="00520C0A" w:rsidRPr="004F5091" w:rsidRDefault="00F65ECA">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Marca reconocida, amplio portafolio</w:t>
            </w:r>
          </w:p>
        </w:tc>
        <w:tc>
          <w:tcPr>
            <w:tcW w:w="2000" w:type="dxa"/>
          </w:tcPr>
          <w:p w14:paraId="2EE14B87" w14:textId="77777777" w:rsidR="00520C0A" w:rsidRPr="004F5091" w:rsidRDefault="00F65ECA">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Precios altos, poca atención personalizada</w:t>
            </w:r>
          </w:p>
        </w:tc>
        <w:tc>
          <w:tcPr>
            <w:tcW w:w="3060" w:type="dxa"/>
          </w:tcPr>
          <w:p w14:paraId="141B3AA2" w14:textId="77777777" w:rsidR="00520C0A" w:rsidRPr="004F5091" w:rsidRDefault="00F65ECA">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BlueChemical ofrece asesoría directa y precios competitivos para pymes</w:t>
            </w:r>
          </w:p>
        </w:tc>
      </w:tr>
      <w:tr w:rsidR="00520C0A" w:rsidRPr="004F5091" w14:paraId="7CC4A514" w14:textId="77777777" w:rsidTr="004C7879">
        <w:tc>
          <w:tcPr>
            <w:cnfStyle w:val="001000000000" w:firstRow="0" w:lastRow="0" w:firstColumn="1" w:lastColumn="0" w:oddVBand="0" w:evenVBand="0" w:oddHBand="0" w:evenHBand="0" w:firstRowFirstColumn="0" w:firstRowLastColumn="0" w:lastRowFirstColumn="0" w:lastRowLastColumn="0"/>
            <w:tcW w:w="2500" w:type="dxa"/>
          </w:tcPr>
          <w:p w14:paraId="2123DE2B" w14:textId="77777777" w:rsidR="00520C0A" w:rsidRPr="004F5091" w:rsidRDefault="00F65ECA">
            <w:pPr>
              <w:rPr>
                <w:rFonts w:ascii="Arial" w:hAnsi="Arial" w:cs="Arial"/>
                <w:lang w:val="es-ES"/>
              </w:rPr>
            </w:pPr>
            <w:r w:rsidRPr="004F5091">
              <w:rPr>
                <w:rFonts w:ascii="Arial" w:hAnsi="Arial" w:cs="Arial"/>
                <w:sz w:val="20"/>
                <w:szCs w:val="20"/>
                <w:lang w:val="es-ES"/>
              </w:rPr>
              <w:t>Distribuidores informales locales</w:t>
            </w:r>
          </w:p>
        </w:tc>
        <w:tc>
          <w:tcPr>
            <w:tcW w:w="2000" w:type="dxa"/>
          </w:tcPr>
          <w:p w14:paraId="780EDAAE" w14:textId="77777777" w:rsidR="00520C0A" w:rsidRPr="004F5091" w:rsidRDefault="00F65ECA">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Precios bajos, cercanía</w:t>
            </w:r>
          </w:p>
        </w:tc>
        <w:tc>
          <w:tcPr>
            <w:tcW w:w="2000" w:type="dxa"/>
          </w:tcPr>
          <w:p w14:paraId="6CE834DA" w14:textId="77777777" w:rsidR="00520C0A" w:rsidRPr="004F5091" w:rsidRDefault="00F65ECA">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Sin soporte técnico, sin documentación</w:t>
            </w:r>
          </w:p>
        </w:tc>
        <w:tc>
          <w:tcPr>
            <w:tcW w:w="3060" w:type="dxa"/>
          </w:tcPr>
          <w:p w14:paraId="234081EA" w14:textId="77777777" w:rsidR="00520C0A" w:rsidRPr="004F5091" w:rsidRDefault="00F65ECA">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BlueChemical entrega fichas técnicas, cumplimiento normativo y factura electrónica</w:t>
            </w:r>
          </w:p>
        </w:tc>
      </w:tr>
      <w:tr w:rsidR="00520C0A" w:rsidRPr="004F5091" w14:paraId="1E09B0CB" w14:textId="77777777" w:rsidTr="004C7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EFDDD83" w14:textId="77777777" w:rsidR="00520C0A" w:rsidRPr="004F5091" w:rsidRDefault="00F65ECA">
            <w:pPr>
              <w:rPr>
                <w:rFonts w:ascii="Arial" w:hAnsi="Arial" w:cs="Arial"/>
                <w:lang w:val="es-ES"/>
              </w:rPr>
            </w:pPr>
            <w:r w:rsidRPr="004F5091">
              <w:rPr>
                <w:rFonts w:ascii="Arial" w:hAnsi="Arial" w:cs="Arial"/>
                <w:sz w:val="20"/>
                <w:szCs w:val="20"/>
                <w:lang w:val="es-ES"/>
              </w:rPr>
              <w:t>Tiendas de insumos en Bogotá</w:t>
            </w:r>
          </w:p>
        </w:tc>
        <w:tc>
          <w:tcPr>
            <w:tcW w:w="2000" w:type="dxa"/>
          </w:tcPr>
          <w:p w14:paraId="0C27BE23" w14:textId="77777777" w:rsidR="00520C0A" w:rsidRPr="004F5091" w:rsidRDefault="00F65ECA">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Punto físico visible</w:t>
            </w:r>
          </w:p>
        </w:tc>
        <w:tc>
          <w:tcPr>
            <w:tcW w:w="2000" w:type="dxa"/>
          </w:tcPr>
          <w:p w14:paraId="6BB60C7E" w14:textId="77777777" w:rsidR="00520C0A" w:rsidRPr="004F5091" w:rsidRDefault="00F65ECA">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Sin presencia digital ni asesoría técnica</w:t>
            </w:r>
          </w:p>
        </w:tc>
        <w:tc>
          <w:tcPr>
            <w:tcW w:w="3060" w:type="dxa"/>
          </w:tcPr>
          <w:p w14:paraId="420A3E6D" w14:textId="77777777" w:rsidR="00520C0A" w:rsidRPr="004F5091" w:rsidRDefault="00F65ECA">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BlueChemical tendrá canal web activo y asesoría especializada en sector alimentos</w:t>
            </w:r>
          </w:p>
        </w:tc>
      </w:tr>
    </w:tbl>
    <w:p w14:paraId="74D02360" w14:textId="77777777" w:rsidR="00520C0A" w:rsidRPr="004F5091" w:rsidRDefault="00520C0A">
      <w:pPr>
        <w:spacing w:line="480" w:lineRule="auto"/>
        <w:rPr>
          <w:rFonts w:ascii="Arial" w:hAnsi="Arial" w:cs="Arial"/>
          <w:lang w:val="es-ES"/>
        </w:rPr>
      </w:pPr>
    </w:p>
    <w:p w14:paraId="00F1DA4C" w14:textId="5721DB01" w:rsidR="00520C0A" w:rsidRPr="004F5091" w:rsidRDefault="00520C0A">
      <w:pPr>
        <w:spacing w:line="480" w:lineRule="auto"/>
        <w:rPr>
          <w:rFonts w:ascii="Arial" w:hAnsi="Arial" w:cs="Arial"/>
          <w:lang w:val="es-ES"/>
        </w:rPr>
      </w:pPr>
    </w:p>
    <w:p w14:paraId="48DB9ABE" w14:textId="77777777" w:rsidR="004C7879" w:rsidRPr="004F5091" w:rsidRDefault="004C7879">
      <w:pPr>
        <w:spacing w:line="480" w:lineRule="auto"/>
        <w:rPr>
          <w:rFonts w:ascii="Arial" w:hAnsi="Arial" w:cs="Arial"/>
          <w:lang w:val="es-ES"/>
        </w:rPr>
      </w:pPr>
    </w:p>
    <w:p w14:paraId="59503634" w14:textId="77777777" w:rsidR="00520C0A" w:rsidRPr="004F5091" w:rsidRDefault="00F65ECA">
      <w:pPr>
        <w:spacing w:line="480" w:lineRule="auto"/>
        <w:rPr>
          <w:rFonts w:ascii="Arial" w:hAnsi="Arial" w:cs="Arial"/>
          <w:lang w:val="es-ES"/>
        </w:rPr>
      </w:pPr>
      <w:r w:rsidRPr="004F5091">
        <w:rPr>
          <w:rFonts w:ascii="Arial" w:hAnsi="Arial" w:cs="Arial"/>
          <w:b/>
          <w:bCs/>
          <w:lang w:val="es-ES"/>
        </w:rPr>
        <w:lastRenderedPageBreak/>
        <w:t>3.4 Tendencias del Mercado</w:t>
      </w:r>
    </w:p>
    <w:p w14:paraId="753C4341" w14:textId="77777777" w:rsidR="00520C0A" w:rsidRPr="004F5091" w:rsidRDefault="00520C0A">
      <w:pPr>
        <w:spacing w:line="480" w:lineRule="auto"/>
        <w:rPr>
          <w:rFonts w:ascii="Arial" w:hAnsi="Arial" w:cs="Arial"/>
          <w:lang w:val="es-ES"/>
        </w:rPr>
      </w:pPr>
    </w:p>
    <w:p w14:paraId="23ECFC2B"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Las principales tendencias que favorecen el crecimiento de BlueChemical Tech son: el incremento de las inspecciones del INVIMA que obliga a más establecimientos a formalizar sus programas de limpieza, el crecimiento del sector de alimentación institucional en Bogotá, la digitalización de los procesos de compra en el segmento industrial, y la preferencia creciente de los jefes de calidad por proveedores que entreguen soporte técnico y documentación en línea.</w:t>
      </w:r>
    </w:p>
    <w:p w14:paraId="5592B24B" w14:textId="77777777" w:rsidR="00520C0A" w:rsidRPr="004F5091" w:rsidRDefault="00F65ECA">
      <w:pPr>
        <w:spacing w:line="480" w:lineRule="auto"/>
        <w:rPr>
          <w:rFonts w:ascii="Arial" w:hAnsi="Arial" w:cs="Arial"/>
          <w:lang w:val="es-ES"/>
        </w:rPr>
      </w:pPr>
      <w:r w:rsidRPr="004F5091">
        <w:rPr>
          <w:rFonts w:ascii="Arial" w:hAnsi="Arial" w:cs="Arial"/>
          <w:lang w:val="es-ES"/>
        </w:rPr>
        <w:br w:type="page"/>
      </w:r>
    </w:p>
    <w:p w14:paraId="77CEDBAE" w14:textId="77777777" w:rsidR="00520C0A" w:rsidRPr="004F5091" w:rsidRDefault="00F65ECA">
      <w:pPr>
        <w:spacing w:line="480" w:lineRule="auto"/>
        <w:jc w:val="center"/>
        <w:rPr>
          <w:rFonts w:ascii="Arial" w:hAnsi="Arial" w:cs="Arial"/>
          <w:lang w:val="es-ES"/>
        </w:rPr>
      </w:pPr>
      <w:r w:rsidRPr="004F5091">
        <w:rPr>
          <w:rFonts w:ascii="Arial" w:hAnsi="Arial" w:cs="Arial"/>
          <w:b/>
          <w:bCs/>
          <w:lang w:val="es-ES"/>
        </w:rPr>
        <w:lastRenderedPageBreak/>
        <w:t>4. Producto o Servicio</w:t>
      </w:r>
    </w:p>
    <w:p w14:paraId="55CEACC1" w14:textId="77777777" w:rsidR="00520C0A" w:rsidRPr="004F5091" w:rsidRDefault="00520C0A">
      <w:pPr>
        <w:spacing w:line="480" w:lineRule="auto"/>
        <w:rPr>
          <w:rFonts w:ascii="Arial" w:hAnsi="Arial" w:cs="Arial"/>
          <w:lang w:val="es-ES"/>
        </w:rPr>
      </w:pPr>
    </w:p>
    <w:p w14:paraId="74C63C68" w14:textId="77777777" w:rsidR="00520C0A" w:rsidRPr="004F5091" w:rsidRDefault="00F65ECA">
      <w:pPr>
        <w:spacing w:line="480" w:lineRule="auto"/>
        <w:rPr>
          <w:rFonts w:ascii="Arial" w:hAnsi="Arial" w:cs="Arial"/>
          <w:lang w:val="es-ES"/>
        </w:rPr>
      </w:pPr>
      <w:r w:rsidRPr="004F5091">
        <w:rPr>
          <w:rFonts w:ascii="Arial" w:hAnsi="Arial" w:cs="Arial"/>
          <w:b/>
          <w:bCs/>
          <w:lang w:val="es-ES"/>
        </w:rPr>
        <w:t>4.1 Portafolio de Productos</w:t>
      </w:r>
    </w:p>
    <w:p w14:paraId="740848E1" w14:textId="77777777" w:rsidR="00520C0A" w:rsidRPr="004F5091" w:rsidRDefault="00520C0A">
      <w:pPr>
        <w:spacing w:line="480" w:lineRule="auto"/>
        <w:rPr>
          <w:rFonts w:ascii="Arial" w:hAnsi="Arial" w:cs="Arial"/>
          <w:lang w:val="es-ES"/>
        </w:rPr>
      </w:pPr>
    </w:p>
    <w:p w14:paraId="7CE0DD8A"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BlueChemical Tech ofrece insumos químicos especializados para limpieza y desinfección en el sector de alimentos. Su portafolio incluye:</w:t>
      </w:r>
    </w:p>
    <w:p w14:paraId="599FF66F" w14:textId="77777777" w:rsidR="00520C0A" w:rsidRPr="004F5091" w:rsidRDefault="00520C0A">
      <w:pPr>
        <w:spacing w:line="480" w:lineRule="auto"/>
        <w:rPr>
          <w:rFonts w:ascii="Arial" w:hAnsi="Arial" w:cs="Arial"/>
          <w:lang w:val="es-ES"/>
        </w:rPr>
      </w:pPr>
    </w:p>
    <w:p w14:paraId="68BDF18A"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Desengrasantes industriales: para superficies, equipos y pisos en plantas de producción.</w:t>
      </w:r>
    </w:p>
    <w:p w14:paraId="59E82694"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Desinfectantes aptos para uso en zonas de contacto indirecto con alimentos (amonio cuaternario, hipoclorito grado alimentario, ácido peracético).</w:t>
      </w:r>
    </w:p>
    <w:p w14:paraId="3A1CE7BD"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Detergentes alcalinos y ácidos para limpieza CIP (Cleaning In Place) y COP (Cleaning Out of Place).</w:t>
      </w:r>
    </w:p>
    <w:p w14:paraId="01F30DB0"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Productos para sanitización de cuartos fríos, cámaras de refrigeración y equipos de proceso.</w:t>
      </w:r>
    </w:p>
    <w:p w14:paraId="6460CC1D"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Formulaciones a la medida del cliente: fabricación de productos en concentraciones específicas según el programa de limpieza del cliente.</w:t>
      </w:r>
    </w:p>
    <w:p w14:paraId="708350B2" w14:textId="0DD732EC" w:rsidR="00520C0A" w:rsidRDefault="00520C0A">
      <w:pPr>
        <w:spacing w:line="480" w:lineRule="auto"/>
        <w:rPr>
          <w:rFonts w:ascii="Arial" w:hAnsi="Arial" w:cs="Arial"/>
          <w:lang w:val="es-ES"/>
        </w:rPr>
      </w:pPr>
    </w:p>
    <w:p w14:paraId="13C936DE" w14:textId="294A9FCB" w:rsidR="004F5091" w:rsidRDefault="004F5091">
      <w:pPr>
        <w:spacing w:line="480" w:lineRule="auto"/>
        <w:rPr>
          <w:rFonts w:ascii="Arial" w:hAnsi="Arial" w:cs="Arial"/>
          <w:lang w:val="es-ES"/>
        </w:rPr>
      </w:pPr>
    </w:p>
    <w:p w14:paraId="2EE0EA9D" w14:textId="059567E6" w:rsidR="004F5091" w:rsidRDefault="004F5091">
      <w:pPr>
        <w:spacing w:line="480" w:lineRule="auto"/>
        <w:rPr>
          <w:rFonts w:ascii="Arial" w:hAnsi="Arial" w:cs="Arial"/>
          <w:lang w:val="es-ES"/>
        </w:rPr>
      </w:pPr>
    </w:p>
    <w:p w14:paraId="4FBF9462" w14:textId="03AC456D" w:rsidR="004F5091" w:rsidRDefault="004F5091">
      <w:pPr>
        <w:spacing w:line="480" w:lineRule="auto"/>
        <w:rPr>
          <w:rFonts w:ascii="Arial" w:hAnsi="Arial" w:cs="Arial"/>
          <w:lang w:val="es-ES"/>
        </w:rPr>
      </w:pPr>
    </w:p>
    <w:p w14:paraId="02F02791" w14:textId="77777777" w:rsidR="004F5091" w:rsidRPr="004F5091" w:rsidRDefault="004F5091">
      <w:pPr>
        <w:spacing w:line="480" w:lineRule="auto"/>
        <w:rPr>
          <w:rFonts w:ascii="Arial" w:hAnsi="Arial" w:cs="Arial"/>
          <w:lang w:val="es-ES"/>
        </w:rPr>
      </w:pPr>
    </w:p>
    <w:p w14:paraId="78BBBD8A" w14:textId="77777777" w:rsidR="00520C0A" w:rsidRPr="004F5091" w:rsidRDefault="00F65ECA">
      <w:pPr>
        <w:spacing w:line="480" w:lineRule="auto"/>
        <w:rPr>
          <w:rFonts w:ascii="Arial" w:hAnsi="Arial" w:cs="Arial"/>
          <w:lang w:val="es-ES"/>
        </w:rPr>
      </w:pPr>
      <w:r w:rsidRPr="004F5091">
        <w:rPr>
          <w:rFonts w:ascii="Arial" w:hAnsi="Arial" w:cs="Arial"/>
          <w:b/>
          <w:bCs/>
          <w:lang w:val="es-ES"/>
        </w:rPr>
        <w:lastRenderedPageBreak/>
        <w:t>4.2 Plataforma Digital</w:t>
      </w:r>
    </w:p>
    <w:p w14:paraId="55634128" w14:textId="77777777" w:rsidR="00520C0A" w:rsidRPr="004F5091" w:rsidRDefault="00520C0A">
      <w:pPr>
        <w:spacing w:line="480" w:lineRule="auto"/>
        <w:rPr>
          <w:rFonts w:ascii="Arial" w:hAnsi="Arial" w:cs="Arial"/>
          <w:lang w:val="es-ES"/>
        </w:rPr>
      </w:pPr>
    </w:p>
    <w:p w14:paraId="5BC77645"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La plataforma web de BlueChemical Tech complementa el portafolio físico con dos componentes digitales. La landing page pública permite a cualquier cliente potencial consultar el catálogo completo, descargar fichas técnicas y de seguridad, y solicitar pedidos o cotizaciones en línea. El panel de administración interno automatiza la gestión de inventario en tiempo real mediante la integración con SIGO, y genera reportes de ventas, rotación de stock y comportamiento de clientes.</w:t>
      </w:r>
    </w:p>
    <w:p w14:paraId="0E110DA3" w14:textId="77777777" w:rsidR="00520C0A" w:rsidRPr="004F5091" w:rsidRDefault="00520C0A">
      <w:pPr>
        <w:spacing w:line="480" w:lineRule="auto"/>
        <w:rPr>
          <w:rFonts w:ascii="Arial" w:hAnsi="Arial" w:cs="Arial"/>
          <w:lang w:val="es-ES"/>
        </w:rPr>
      </w:pPr>
    </w:p>
    <w:p w14:paraId="3F44CE27" w14:textId="77777777" w:rsidR="00520C0A" w:rsidRPr="004F5091" w:rsidRDefault="00F65ECA">
      <w:pPr>
        <w:spacing w:line="480" w:lineRule="auto"/>
        <w:rPr>
          <w:rFonts w:ascii="Arial" w:hAnsi="Arial" w:cs="Arial"/>
          <w:lang w:val="es-ES"/>
        </w:rPr>
      </w:pPr>
      <w:r w:rsidRPr="004F5091">
        <w:rPr>
          <w:rFonts w:ascii="Arial" w:hAnsi="Arial" w:cs="Arial"/>
          <w:b/>
          <w:bCs/>
          <w:lang w:val="es-ES"/>
        </w:rPr>
        <w:t>4.3 Ventajas del Producto y Servicio</w:t>
      </w:r>
    </w:p>
    <w:p w14:paraId="4DA580E3" w14:textId="77777777" w:rsidR="00520C0A" w:rsidRPr="004F5091" w:rsidRDefault="00520C0A">
      <w:pPr>
        <w:spacing w:line="480" w:lineRule="auto"/>
        <w:rPr>
          <w:rFonts w:ascii="Arial" w:hAnsi="Arial" w:cs="Arial"/>
          <w:lang w:val="es-ES"/>
        </w:rPr>
      </w:pPr>
    </w:p>
    <w:p w14:paraId="614E72AF"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Productos con ficha técnica y hoja de seguridad disponibles para descarga inmediata.</w:t>
      </w:r>
    </w:p>
    <w:p w14:paraId="199284D5"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Asesoría técnica incluida: el cliente recibe orientación sobre qué producto usar, en qué concentración y con qué frecuencia.</w:t>
      </w:r>
    </w:p>
    <w:p w14:paraId="24FEB061"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Cumplimiento normativo verificable: todos los productos son compatibles con los requisitos del INVIMA y BPM.</w:t>
      </w:r>
    </w:p>
    <w:p w14:paraId="59C13A46"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Fabricación a la medida: posibilidad de ajustar formulaciones según las necesidades específicas del cliente.</w:t>
      </w:r>
    </w:p>
    <w:p w14:paraId="64E582BE"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Facturación electrónica inmediata con soporte digital completo.</w:t>
      </w:r>
    </w:p>
    <w:p w14:paraId="53D5A1C4" w14:textId="77777777" w:rsidR="00520C0A" w:rsidRPr="004F5091" w:rsidRDefault="00F65ECA">
      <w:pPr>
        <w:spacing w:line="480" w:lineRule="auto"/>
        <w:rPr>
          <w:rFonts w:ascii="Arial" w:hAnsi="Arial" w:cs="Arial"/>
          <w:lang w:val="es-ES"/>
        </w:rPr>
      </w:pPr>
      <w:r w:rsidRPr="004F5091">
        <w:rPr>
          <w:rFonts w:ascii="Arial" w:hAnsi="Arial" w:cs="Arial"/>
          <w:lang w:val="es-ES"/>
        </w:rPr>
        <w:br w:type="page"/>
      </w:r>
    </w:p>
    <w:p w14:paraId="45ABC7E0" w14:textId="77777777" w:rsidR="00520C0A" w:rsidRPr="004F5091" w:rsidRDefault="00F65ECA">
      <w:pPr>
        <w:spacing w:line="480" w:lineRule="auto"/>
        <w:jc w:val="center"/>
        <w:rPr>
          <w:rFonts w:ascii="Arial" w:hAnsi="Arial" w:cs="Arial"/>
          <w:lang w:val="es-ES"/>
        </w:rPr>
      </w:pPr>
      <w:r w:rsidRPr="004F5091">
        <w:rPr>
          <w:rFonts w:ascii="Arial" w:hAnsi="Arial" w:cs="Arial"/>
          <w:b/>
          <w:bCs/>
          <w:lang w:val="es-ES"/>
        </w:rPr>
        <w:lastRenderedPageBreak/>
        <w:t>5. Estrategia de Marketing y Ventas</w:t>
      </w:r>
    </w:p>
    <w:p w14:paraId="6A1FB6E3" w14:textId="77777777" w:rsidR="00520C0A" w:rsidRPr="004F5091" w:rsidRDefault="00520C0A">
      <w:pPr>
        <w:spacing w:line="480" w:lineRule="auto"/>
        <w:rPr>
          <w:rFonts w:ascii="Arial" w:hAnsi="Arial" w:cs="Arial"/>
          <w:lang w:val="es-ES"/>
        </w:rPr>
      </w:pPr>
    </w:p>
    <w:p w14:paraId="5DB80C7D" w14:textId="77777777" w:rsidR="00520C0A" w:rsidRPr="004F5091" w:rsidRDefault="00F65ECA">
      <w:pPr>
        <w:spacing w:line="480" w:lineRule="auto"/>
        <w:rPr>
          <w:rFonts w:ascii="Arial" w:hAnsi="Arial" w:cs="Arial"/>
          <w:lang w:val="es-ES"/>
        </w:rPr>
      </w:pPr>
      <w:r w:rsidRPr="004F5091">
        <w:rPr>
          <w:rFonts w:ascii="Arial" w:hAnsi="Arial" w:cs="Arial"/>
          <w:b/>
          <w:bCs/>
          <w:lang w:val="es-ES"/>
        </w:rPr>
        <w:t>5.1 Estrategia de Promoción</w:t>
      </w:r>
    </w:p>
    <w:p w14:paraId="78C3F212" w14:textId="77777777" w:rsidR="00520C0A" w:rsidRPr="004F5091" w:rsidRDefault="00520C0A">
      <w:pPr>
        <w:spacing w:line="480" w:lineRule="auto"/>
        <w:rPr>
          <w:rFonts w:ascii="Arial" w:hAnsi="Arial" w:cs="Arial"/>
          <w:lang w:val="es-ES"/>
        </w:rPr>
      </w:pPr>
    </w:p>
    <w:p w14:paraId="102A9481"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La estrategia de marketing de BlueChemical Tech se enfoca en posicionar la marca como el proveedor técnico de confianza para el sector de alimentos en Bogotá. Para ello se combinarán dos canales:</w:t>
      </w:r>
    </w:p>
    <w:p w14:paraId="4C8FC4FF" w14:textId="77777777" w:rsidR="00520C0A" w:rsidRPr="004F5091" w:rsidRDefault="00520C0A">
      <w:pPr>
        <w:spacing w:line="480" w:lineRule="auto"/>
        <w:rPr>
          <w:rFonts w:ascii="Arial" w:hAnsi="Arial" w:cs="Arial"/>
          <w:lang w:val="es-ES"/>
        </w:rPr>
      </w:pPr>
    </w:p>
    <w:p w14:paraId="428543F4"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El canal digital incluye la optimización SEO de la landing page para búsquedas locales como 'proveedor insumos desinfección plantas de alimentos Bogotá', pauta en Meta Ads y Google Ads segmentada por sector industrial y cargo del tomador de decisión (jefe de calidad, jefe de producción), y presencia activa en LinkedIn para llegar a compradores institucionales.</w:t>
      </w:r>
    </w:p>
    <w:p w14:paraId="0D8CAEE7" w14:textId="77777777" w:rsidR="00520C0A" w:rsidRPr="004F5091" w:rsidRDefault="00520C0A">
      <w:pPr>
        <w:spacing w:line="480" w:lineRule="auto"/>
        <w:rPr>
          <w:rFonts w:ascii="Arial" w:hAnsi="Arial" w:cs="Arial"/>
          <w:lang w:val="es-ES"/>
        </w:rPr>
      </w:pPr>
    </w:p>
    <w:p w14:paraId="691E7D6D"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 xml:space="preserve">El canal presencial incluye visitas técnicas a plantas potenciales con presentación del catálogo y el programa de limpieza recomendado, y el aprovechamiento </w:t>
      </w:r>
      <w:proofErr w:type="gramStart"/>
      <w:r w:rsidRPr="004F5091">
        <w:rPr>
          <w:rFonts w:ascii="Arial" w:hAnsi="Arial" w:cs="Arial"/>
          <w:lang w:val="es-ES"/>
        </w:rPr>
        <w:t>del voz</w:t>
      </w:r>
      <w:proofErr w:type="gramEnd"/>
      <w:r w:rsidRPr="004F5091">
        <w:rPr>
          <w:rFonts w:ascii="Arial" w:hAnsi="Arial" w:cs="Arial"/>
          <w:lang w:val="es-ES"/>
        </w:rPr>
        <w:t xml:space="preserve"> a voz con los clientes actuales mediante incentivos por referido.</w:t>
      </w:r>
    </w:p>
    <w:p w14:paraId="51BEB090" w14:textId="77777777" w:rsidR="00520C0A" w:rsidRPr="004F5091" w:rsidRDefault="00520C0A">
      <w:pPr>
        <w:spacing w:line="480" w:lineRule="auto"/>
        <w:rPr>
          <w:rFonts w:ascii="Arial" w:hAnsi="Arial" w:cs="Arial"/>
          <w:lang w:val="es-ES"/>
        </w:rPr>
      </w:pPr>
    </w:p>
    <w:p w14:paraId="1B8868B8" w14:textId="77777777" w:rsidR="00520C0A" w:rsidRPr="004F5091" w:rsidRDefault="00F65ECA">
      <w:pPr>
        <w:spacing w:line="480" w:lineRule="auto"/>
        <w:rPr>
          <w:rFonts w:ascii="Arial" w:hAnsi="Arial" w:cs="Arial"/>
          <w:lang w:val="es-ES"/>
        </w:rPr>
      </w:pPr>
      <w:r w:rsidRPr="004F5091">
        <w:rPr>
          <w:rFonts w:ascii="Arial" w:hAnsi="Arial" w:cs="Arial"/>
          <w:b/>
          <w:bCs/>
          <w:lang w:val="es-ES"/>
        </w:rPr>
        <w:t>5.2 Canales de Distribución</w:t>
      </w:r>
    </w:p>
    <w:p w14:paraId="5B261D9B" w14:textId="77777777" w:rsidR="00520C0A" w:rsidRPr="004F5091" w:rsidRDefault="00520C0A">
      <w:pPr>
        <w:spacing w:line="480" w:lineRule="auto"/>
        <w:rPr>
          <w:rFonts w:ascii="Arial" w:hAnsi="Arial" w:cs="Arial"/>
          <w:lang w:val="es-ES"/>
        </w:rPr>
      </w:pPr>
    </w:p>
    <w:p w14:paraId="604A9714"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Plataforma web: pedidos en línea con entrega a domicilio en Bogotá y municipios.</w:t>
      </w:r>
    </w:p>
    <w:p w14:paraId="2892B6F4"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lastRenderedPageBreak/>
        <w:t>WhatsApp Business: canal de atención rápida para cotizaciones y seguimiento de pedidos.</w:t>
      </w:r>
    </w:p>
    <w:p w14:paraId="1F817C91"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Visita directa: para clientes corporativos con volúmenes altos o contratos periódicos.</w:t>
      </w:r>
    </w:p>
    <w:p w14:paraId="45949CEB"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SIGO: canal interno de facturación que alimenta automáticamente el sistema de inventario.</w:t>
      </w:r>
    </w:p>
    <w:p w14:paraId="7154BFD4" w14:textId="77777777" w:rsidR="00520C0A" w:rsidRPr="004F5091" w:rsidRDefault="00520C0A">
      <w:pPr>
        <w:spacing w:line="480" w:lineRule="auto"/>
        <w:rPr>
          <w:rFonts w:ascii="Arial" w:hAnsi="Arial" w:cs="Arial"/>
          <w:lang w:val="es-ES"/>
        </w:rPr>
      </w:pPr>
    </w:p>
    <w:p w14:paraId="5B502DC3" w14:textId="77777777" w:rsidR="00520C0A" w:rsidRPr="004F5091" w:rsidRDefault="00F65ECA">
      <w:pPr>
        <w:spacing w:line="480" w:lineRule="auto"/>
        <w:rPr>
          <w:rFonts w:ascii="Arial" w:hAnsi="Arial" w:cs="Arial"/>
          <w:lang w:val="es-ES"/>
        </w:rPr>
      </w:pPr>
      <w:r w:rsidRPr="004F5091">
        <w:rPr>
          <w:rFonts w:ascii="Arial" w:hAnsi="Arial" w:cs="Arial"/>
          <w:b/>
          <w:bCs/>
          <w:lang w:val="es-ES"/>
        </w:rPr>
        <w:t>5.3 Estrategia de Precios</w:t>
      </w:r>
    </w:p>
    <w:p w14:paraId="2DF87486" w14:textId="77777777" w:rsidR="00520C0A" w:rsidRPr="004F5091" w:rsidRDefault="00520C0A">
      <w:pPr>
        <w:spacing w:line="480" w:lineRule="auto"/>
        <w:rPr>
          <w:rFonts w:ascii="Arial" w:hAnsi="Arial" w:cs="Arial"/>
          <w:lang w:val="es-ES"/>
        </w:rPr>
      </w:pPr>
    </w:p>
    <w:p w14:paraId="2F9AF4A0"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 xml:space="preserve">BlueChemical Tech aplica una estrategia de precios por valor percibido: el precio incluye el producto, la ficha técnica, la asesoría técnica y la facturación electrónica, por lo que se posiciona por encima del distribuidor </w:t>
      </w:r>
      <w:proofErr w:type="gramStart"/>
      <w:r w:rsidRPr="004F5091">
        <w:rPr>
          <w:rFonts w:ascii="Arial" w:hAnsi="Arial" w:cs="Arial"/>
          <w:lang w:val="es-ES"/>
        </w:rPr>
        <w:t>informal</w:t>
      </w:r>
      <w:proofErr w:type="gramEnd"/>
      <w:r w:rsidRPr="004F5091">
        <w:rPr>
          <w:rFonts w:ascii="Arial" w:hAnsi="Arial" w:cs="Arial"/>
          <w:lang w:val="es-ES"/>
        </w:rPr>
        <w:t xml:space="preserve"> pero por debajo de las grandes marcas como Ecolab o Diversey. El ticket promedio actual es de $350.000 por pedido, con margen de contribución estimado del 50%.</w:t>
      </w:r>
    </w:p>
    <w:p w14:paraId="66A75D96" w14:textId="77777777" w:rsidR="00520C0A" w:rsidRPr="004F5091" w:rsidRDefault="00520C0A">
      <w:pPr>
        <w:spacing w:line="480" w:lineRule="auto"/>
        <w:rPr>
          <w:rFonts w:ascii="Arial" w:hAnsi="Arial" w:cs="Arial"/>
          <w:lang w:val="es-ES"/>
        </w:rPr>
      </w:pPr>
    </w:p>
    <w:p w14:paraId="3DBE3DED" w14:textId="77777777" w:rsidR="00520C0A" w:rsidRPr="004F5091" w:rsidRDefault="00F65ECA">
      <w:pPr>
        <w:spacing w:line="480" w:lineRule="auto"/>
        <w:rPr>
          <w:rFonts w:ascii="Arial" w:hAnsi="Arial" w:cs="Arial"/>
          <w:lang w:val="es-ES"/>
        </w:rPr>
      </w:pPr>
      <w:r w:rsidRPr="004F5091">
        <w:rPr>
          <w:rFonts w:ascii="Arial" w:hAnsi="Arial" w:cs="Arial"/>
          <w:b/>
          <w:bCs/>
          <w:lang w:val="es-ES"/>
        </w:rPr>
        <w:t>5.4 Retención de Clientes</w:t>
      </w:r>
    </w:p>
    <w:p w14:paraId="465A7F4B" w14:textId="77777777" w:rsidR="00520C0A" w:rsidRPr="004F5091" w:rsidRDefault="00520C0A">
      <w:pPr>
        <w:spacing w:line="480" w:lineRule="auto"/>
        <w:rPr>
          <w:rFonts w:ascii="Arial" w:hAnsi="Arial" w:cs="Arial"/>
          <w:lang w:val="es-ES"/>
        </w:rPr>
      </w:pPr>
    </w:p>
    <w:p w14:paraId="18D2440E"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Programa de recompra: descuento del 5% en el cuarto pedido consecutivo del mismo cliente.</w:t>
      </w:r>
    </w:p>
    <w:p w14:paraId="55897E76"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Alertas de reabastecimiento: el sistema notifica al cliente cuando es momento de reabastecer según su frecuencia histórica.</w:t>
      </w:r>
    </w:p>
    <w:p w14:paraId="2E713900" w14:textId="4EAA87AC" w:rsidR="00520C0A" w:rsidRPr="004F5091" w:rsidRDefault="00F65ECA" w:rsidP="00BA4809">
      <w:pPr>
        <w:pStyle w:val="Prrafodelista"/>
        <w:numPr>
          <w:ilvl w:val="0"/>
          <w:numId w:val="2"/>
        </w:numPr>
        <w:rPr>
          <w:rFonts w:ascii="Arial" w:hAnsi="Arial" w:cs="Arial"/>
          <w:lang w:val="es-ES"/>
        </w:rPr>
      </w:pPr>
      <w:r w:rsidRPr="004F5091">
        <w:rPr>
          <w:rFonts w:ascii="Arial" w:hAnsi="Arial" w:cs="Arial"/>
          <w:lang w:val="es-ES"/>
        </w:rPr>
        <w:t>Soporte técnico gratuito: acompañamiento en la elaboración o actualización del programa de limpieza y desinfección.</w:t>
      </w:r>
    </w:p>
    <w:p w14:paraId="48A478BC" w14:textId="77777777" w:rsidR="00520C0A" w:rsidRPr="004F5091" w:rsidRDefault="00F65ECA">
      <w:pPr>
        <w:spacing w:line="480" w:lineRule="auto"/>
        <w:jc w:val="center"/>
        <w:rPr>
          <w:rFonts w:ascii="Arial" w:hAnsi="Arial" w:cs="Arial"/>
          <w:lang w:val="es-ES"/>
        </w:rPr>
      </w:pPr>
      <w:r w:rsidRPr="004F5091">
        <w:rPr>
          <w:rFonts w:ascii="Arial" w:hAnsi="Arial" w:cs="Arial"/>
          <w:b/>
          <w:bCs/>
          <w:lang w:val="es-ES"/>
        </w:rPr>
        <w:lastRenderedPageBreak/>
        <w:t>6. Plan Operativo</w:t>
      </w:r>
    </w:p>
    <w:p w14:paraId="68B8A5ED" w14:textId="77777777" w:rsidR="00520C0A" w:rsidRPr="004F5091" w:rsidRDefault="00520C0A">
      <w:pPr>
        <w:spacing w:line="480" w:lineRule="auto"/>
        <w:rPr>
          <w:rFonts w:ascii="Arial" w:hAnsi="Arial" w:cs="Arial"/>
          <w:lang w:val="es-ES"/>
        </w:rPr>
      </w:pPr>
    </w:p>
    <w:p w14:paraId="0EC268F1" w14:textId="77777777" w:rsidR="00520C0A" w:rsidRPr="004F5091" w:rsidRDefault="00F65ECA">
      <w:pPr>
        <w:spacing w:line="480" w:lineRule="auto"/>
        <w:rPr>
          <w:rFonts w:ascii="Arial" w:hAnsi="Arial" w:cs="Arial"/>
          <w:lang w:val="es-ES"/>
        </w:rPr>
      </w:pPr>
      <w:r w:rsidRPr="004F5091">
        <w:rPr>
          <w:rFonts w:ascii="Arial" w:hAnsi="Arial" w:cs="Arial"/>
          <w:b/>
          <w:bCs/>
          <w:lang w:val="es-ES"/>
        </w:rPr>
        <w:t>6.1 Localización</w:t>
      </w:r>
    </w:p>
    <w:p w14:paraId="534091FB" w14:textId="77777777" w:rsidR="00520C0A" w:rsidRPr="004F5091" w:rsidRDefault="00520C0A">
      <w:pPr>
        <w:spacing w:line="480" w:lineRule="auto"/>
        <w:rPr>
          <w:rFonts w:ascii="Arial" w:hAnsi="Arial" w:cs="Arial"/>
          <w:lang w:val="es-ES"/>
        </w:rPr>
      </w:pPr>
    </w:p>
    <w:p w14:paraId="6F2D3F5E"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BlueChemical Tech opera desde Bogotá D.C., con cobertura de entrega en Bogotá y municipios de la Sabana como Soacha, Mosquera, Funza, Madrid y Chía. La fabricación de productos a la medida se realiza en un espacio habilitado en la misma sede del fundador, con las condiciones básicas de seguridad para manejo de sustancias químicas.</w:t>
      </w:r>
    </w:p>
    <w:p w14:paraId="35E4FCA6" w14:textId="77777777" w:rsidR="00520C0A" w:rsidRPr="004F5091" w:rsidRDefault="00520C0A">
      <w:pPr>
        <w:spacing w:line="480" w:lineRule="auto"/>
        <w:rPr>
          <w:rFonts w:ascii="Arial" w:hAnsi="Arial" w:cs="Arial"/>
          <w:lang w:val="es-ES"/>
        </w:rPr>
      </w:pPr>
    </w:p>
    <w:p w14:paraId="2CBD3DC1" w14:textId="77777777" w:rsidR="00520C0A" w:rsidRPr="004F5091" w:rsidRDefault="00F65ECA">
      <w:pPr>
        <w:spacing w:line="480" w:lineRule="auto"/>
        <w:rPr>
          <w:rFonts w:ascii="Arial" w:hAnsi="Arial" w:cs="Arial"/>
          <w:lang w:val="es-ES"/>
        </w:rPr>
      </w:pPr>
      <w:r w:rsidRPr="004F5091">
        <w:rPr>
          <w:rFonts w:ascii="Arial" w:hAnsi="Arial" w:cs="Arial"/>
          <w:b/>
          <w:bCs/>
          <w:lang w:val="es-ES"/>
        </w:rPr>
        <w:t>6.2 Proceso de Operación</w:t>
      </w:r>
    </w:p>
    <w:p w14:paraId="72F6D998" w14:textId="77777777" w:rsidR="00520C0A" w:rsidRPr="004F5091" w:rsidRDefault="00520C0A">
      <w:pPr>
        <w:spacing w:line="480" w:lineRule="auto"/>
        <w:rPr>
          <w:rFonts w:ascii="Arial" w:hAnsi="Arial" w:cs="Arial"/>
          <w:lang w:val="es-ES"/>
        </w:rPr>
      </w:pPr>
    </w:p>
    <w:p w14:paraId="03069D2D"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Recepción del pedido: a través de la plataforma web, WhatsApp o visita directa.</w:t>
      </w:r>
    </w:p>
    <w:p w14:paraId="2FC86BB0"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Verificación de stock: el sistema de inventario integrado con SIGO confirma disponibilidad en tiempo real.</w:t>
      </w:r>
    </w:p>
    <w:p w14:paraId="36D81C74"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Alistamiento y despacho: preparación del pedido con etiquetado, ficha técnica y factura electrónica.</w:t>
      </w:r>
    </w:p>
    <w:p w14:paraId="1BC84CA2"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Entrega: domicilio propio en Bogotá y municipios cercanos en un plazo de 24 a 48 horas.</w:t>
      </w:r>
    </w:p>
    <w:p w14:paraId="6E30A90F"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Posventa: seguimiento al cliente para verificar correcta aplicación del producto.</w:t>
      </w:r>
    </w:p>
    <w:p w14:paraId="5BD285DB" w14:textId="77777777" w:rsidR="00520C0A" w:rsidRPr="004F5091" w:rsidRDefault="00520C0A">
      <w:pPr>
        <w:spacing w:line="480" w:lineRule="auto"/>
        <w:rPr>
          <w:rFonts w:ascii="Arial" w:hAnsi="Arial" w:cs="Arial"/>
          <w:lang w:val="es-ES"/>
        </w:rPr>
      </w:pPr>
    </w:p>
    <w:p w14:paraId="3666017E" w14:textId="77777777" w:rsidR="00520C0A" w:rsidRPr="004F5091" w:rsidRDefault="00F65ECA">
      <w:pPr>
        <w:spacing w:line="480" w:lineRule="auto"/>
        <w:rPr>
          <w:rFonts w:ascii="Arial" w:hAnsi="Arial" w:cs="Arial"/>
          <w:lang w:val="es-ES"/>
        </w:rPr>
      </w:pPr>
      <w:r w:rsidRPr="004F5091">
        <w:rPr>
          <w:rFonts w:ascii="Arial" w:hAnsi="Arial" w:cs="Arial"/>
          <w:b/>
          <w:bCs/>
          <w:lang w:val="es-ES"/>
        </w:rPr>
        <w:lastRenderedPageBreak/>
        <w:t>6.3 Recursos Humanos</w:t>
      </w:r>
    </w:p>
    <w:p w14:paraId="02541DF0" w14:textId="77777777" w:rsidR="00520C0A" w:rsidRPr="004F5091" w:rsidRDefault="00520C0A">
      <w:pPr>
        <w:spacing w:line="480" w:lineRule="auto"/>
        <w:rPr>
          <w:rFonts w:ascii="Arial" w:hAnsi="Arial" w:cs="Arial"/>
          <w:lang w:val="es-ES"/>
        </w:rPr>
      </w:pPr>
    </w:p>
    <w:p w14:paraId="700D2786"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En su fase inicial, BlueChemical Tech opera con el fundador como responsable único de ventas, operaciones y desarrollo de la plataforma. A partir del mes 6, con el crecimiento proyectado de clientes, se contempla la vinculación de un auxiliar de logística y despachos de forma part-time. En el año 2, se proyecta incorporar un asesor comercial enfocado en clientes institucionales.</w:t>
      </w:r>
    </w:p>
    <w:p w14:paraId="43B22762" w14:textId="77777777" w:rsidR="00520C0A" w:rsidRPr="004F5091" w:rsidRDefault="00520C0A">
      <w:pPr>
        <w:spacing w:line="480" w:lineRule="auto"/>
        <w:rPr>
          <w:rFonts w:ascii="Arial" w:hAnsi="Arial" w:cs="Arial"/>
          <w:lang w:val="es-ES"/>
        </w:rPr>
      </w:pPr>
    </w:p>
    <w:p w14:paraId="249DB425" w14:textId="77777777" w:rsidR="00520C0A" w:rsidRPr="004F5091" w:rsidRDefault="00F65ECA">
      <w:pPr>
        <w:spacing w:line="480" w:lineRule="auto"/>
        <w:rPr>
          <w:rFonts w:ascii="Arial" w:hAnsi="Arial" w:cs="Arial"/>
          <w:lang w:val="es-ES"/>
        </w:rPr>
      </w:pPr>
      <w:r w:rsidRPr="004F5091">
        <w:rPr>
          <w:rFonts w:ascii="Arial" w:hAnsi="Arial" w:cs="Arial"/>
          <w:b/>
          <w:bCs/>
          <w:lang w:val="es-ES"/>
        </w:rPr>
        <w:t>6.4 Proveedores</w:t>
      </w:r>
    </w:p>
    <w:p w14:paraId="5114A53D" w14:textId="77777777" w:rsidR="00520C0A" w:rsidRPr="004F5091" w:rsidRDefault="00520C0A">
      <w:pPr>
        <w:spacing w:line="480" w:lineRule="auto"/>
        <w:rPr>
          <w:rFonts w:ascii="Arial" w:hAnsi="Arial" w:cs="Arial"/>
          <w:lang w:val="es-ES"/>
        </w:rPr>
      </w:pPr>
    </w:p>
    <w:p w14:paraId="2013FF09"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BlueChemical Tech adquiere sus materias primas e insumos de distribuidores mayoristas de productos químicos en Bogotá, garantizando fichas técnicas de origen y certificados de calidad. La selección de proveedores prioriza aquellos con productos aprobados para uso en industria de alimentos y capacidad de suministro constante.</w:t>
      </w:r>
    </w:p>
    <w:p w14:paraId="3A2BC8FF" w14:textId="77777777" w:rsidR="00520C0A" w:rsidRPr="004F5091" w:rsidRDefault="00F65ECA">
      <w:pPr>
        <w:spacing w:line="480" w:lineRule="auto"/>
        <w:rPr>
          <w:rFonts w:ascii="Arial" w:hAnsi="Arial" w:cs="Arial"/>
          <w:lang w:val="es-ES"/>
        </w:rPr>
      </w:pPr>
      <w:r w:rsidRPr="004F5091">
        <w:rPr>
          <w:rFonts w:ascii="Arial" w:hAnsi="Arial" w:cs="Arial"/>
          <w:lang w:val="es-ES"/>
        </w:rPr>
        <w:br w:type="page"/>
      </w:r>
    </w:p>
    <w:p w14:paraId="3CCAB87A" w14:textId="77777777" w:rsidR="00520C0A" w:rsidRPr="004F5091" w:rsidRDefault="00F65ECA">
      <w:pPr>
        <w:spacing w:line="480" w:lineRule="auto"/>
        <w:jc w:val="center"/>
        <w:rPr>
          <w:rFonts w:ascii="Arial" w:hAnsi="Arial" w:cs="Arial"/>
          <w:lang w:val="es-ES"/>
        </w:rPr>
      </w:pPr>
      <w:r w:rsidRPr="004F5091">
        <w:rPr>
          <w:rFonts w:ascii="Arial" w:hAnsi="Arial" w:cs="Arial"/>
          <w:b/>
          <w:bCs/>
          <w:lang w:val="es-ES"/>
        </w:rPr>
        <w:lastRenderedPageBreak/>
        <w:t>7. Plan Financiero</w:t>
      </w:r>
    </w:p>
    <w:p w14:paraId="4813F1FE" w14:textId="77777777" w:rsidR="00520C0A" w:rsidRPr="004F5091" w:rsidRDefault="00520C0A">
      <w:pPr>
        <w:spacing w:line="480" w:lineRule="auto"/>
        <w:rPr>
          <w:rFonts w:ascii="Arial" w:hAnsi="Arial" w:cs="Arial"/>
          <w:lang w:val="es-ES"/>
        </w:rPr>
      </w:pPr>
    </w:p>
    <w:p w14:paraId="403776AA" w14:textId="77777777" w:rsidR="00520C0A" w:rsidRPr="004F5091" w:rsidRDefault="00F65ECA">
      <w:pPr>
        <w:spacing w:line="480" w:lineRule="auto"/>
        <w:rPr>
          <w:rFonts w:ascii="Arial" w:hAnsi="Arial" w:cs="Arial"/>
          <w:lang w:val="es-ES"/>
        </w:rPr>
      </w:pPr>
      <w:r w:rsidRPr="004F5091">
        <w:rPr>
          <w:rFonts w:ascii="Arial" w:hAnsi="Arial" w:cs="Arial"/>
          <w:b/>
          <w:bCs/>
          <w:lang w:val="es-ES"/>
        </w:rPr>
        <w:t>7.1 Inversión Inicial</w:t>
      </w:r>
    </w:p>
    <w:p w14:paraId="0E4E004E" w14:textId="77777777" w:rsidR="00520C0A" w:rsidRPr="004F5091" w:rsidRDefault="00520C0A">
      <w:pPr>
        <w:spacing w:line="480" w:lineRule="auto"/>
        <w:rPr>
          <w:rFonts w:ascii="Arial" w:hAnsi="Arial" w:cs="Arial"/>
          <w:lang w:val="es-ES"/>
        </w:rPr>
      </w:pPr>
    </w:p>
    <w:p w14:paraId="616E55F3" w14:textId="77777777" w:rsidR="00520C0A" w:rsidRPr="004F5091" w:rsidRDefault="00F65ECA">
      <w:pPr>
        <w:spacing w:line="480" w:lineRule="auto"/>
        <w:jc w:val="both"/>
        <w:rPr>
          <w:rFonts w:ascii="Arial" w:hAnsi="Arial" w:cs="Arial"/>
          <w:lang w:val="es-ES"/>
        </w:rPr>
      </w:pPr>
      <w:r w:rsidRPr="004F5091">
        <w:rPr>
          <w:rFonts w:ascii="Arial" w:hAnsi="Arial" w:cs="Arial"/>
          <w:b/>
          <w:bCs/>
          <w:lang w:val="es-ES"/>
        </w:rPr>
        <w:t>Tabla 2</w:t>
      </w:r>
    </w:p>
    <w:p w14:paraId="60E42C28" w14:textId="77777777" w:rsidR="00520C0A" w:rsidRPr="004F5091" w:rsidRDefault="00F65ECA">
      <w:pPr>
        <w:spacing w:line="480" w:lineRule="auto"/>
        <w:rPr>
          <w:rFonts w:ascii="Arial" w:hAnsi="Arial" w:cs="Arial"/>
          <w:lang w:val="es-ES"/>
        </w:rPr>
      </w:pPr>
      <w:r w:rsidRPr="004F5091">
        <w:rPr>
          <w:rFonts w:ascii="Arial" w:hAnsi="Arial" w:cs="Arial"/>
          <w:i/>
          <w:iCs/>
          <w:lang w:val="es-ES"/>
        </w:rPr>
        <w:t>Presupuesto de inversión inicial — BlueChemical Tech</w:t>
      </w:r>
    </w:p>
    <w:p w14:paraId="2C7EF56A" w14:textId="77777777" w:rsidR="00520C0A" w:rsidRPr="004F5091" w:rsidRDefault="00520C0A">
      <w:pPr>
        <w:spacing w:line="480" w:lineRule="auto"/>
        <w:rPr>
          <w:rFonts w:ascii="Arial" w:hAnsi="Arial" w:cs="Arial"/>
          <w:lang w:val="es-ES"/>
        </w:rPr>
      </w:pPr>
    </w:p>
    <w:tbl>
      <w:tblPr>
        <w:tblStyle w:val="Tablanormal2"/>
        <w:tblW w:w="9560" w:type="dxa"/>
        <w:tblLook w:val="04A0" w:firstRow="1" w:lastRow="0" w:firstColumn="1" w:lastColumn="0" w:noHBand="0" w:noVBand="1"/>
      </w:tblPr>
      <w:tblGrid>
        <w:gridCol w:w="3500"/>
        <w:gridCol w:w="2500"/>
        <w:gridCol w:w="3560"/>
      </w:tblGrid>
      <w:tr w:rsidR="00520C0A" w:rsidRPr="004F5091" w14:paraId="09C4EAFD" w14:textId="77777777" w:rsidTr="004C7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1D99B927" w14:textId="77777777" w:rsidR="00520C0A" w:rsidRPr="004F5091" w:rsidRDefault="00F65ECA">
            <w:pPr>
              <w:jc w:val="center"/>
              <w:rPr>
                <w:rFonts w:ascii="Arial" w:hAnsi="Arial" w:cs="Arial"/>
                <w:lang w:val="es-ES"/>
              </w:rPr>
            </w:pPr>
            <w:r w:rsidRPr="004F5091">
              <w:rPr>
                <w:rFonts w:ascii="Arial" w:hAnsi="Arial" w:cs="Arial"/>
                <w:color w:val="FFFFFF"/>
                <w:sz w:val="20"/>
                <w:szCs w:val="20"/>
                <w:lang w:val="es-ES"/>
              </w:rPr>
              <w:t>Rubro</w:t>
            </w:r>
          </w:p>
        </w:tc>
        <w:tc>
          <w:tcPr>
            <w:tcW w:w="2500" w:type="dxa"/>
          </w:tcPr>
          <w:p w14:paraId="2D60D83F" w14:textId="77777777" w:rsidR="00520C0A" w:rsidRPr="004F5091" w:rsidRDefault="00F65ECA">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color w:val="FFFFFF"/>
                <w:sz w:val="20"/>
                <w:szCs w:val="20"/>
                <w:lang w:val="es-ES"/>
              </w:rPr>
              <w:t>Costo estimado</w:t>
            </w:r>
          </w:p>
        </w:tc>
        <w:tc>
          <w:tcPr>
            <w:tcW w:w="3560" w:type="dxa"/>
          </w:tcPr>
          <w:p w14:paraId="7754C2DF" w14:textId="77777777" w:rsidR="00520C0A" w:rsidRPr="004F5091" w:rsidRDefault="00F65ECA">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color w:val="FFFFFF"/>
                <w:sz w:val="20"/>
                <w:szCs w:val="20"/>
                <w:lang w:val="es-ES"/>
              </w:rPr>
              <w:t>Descripción</w:t>
            </w:r>
          </w:p>
        </w:tc>
      </w:tr>
      <w:tr w:rsidR="00520C0A" w:rsidRPr="004F5091" w14:paraId="3B0D5903" w14:textId="77777777" w:rsidTr="004C7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627796B1" w14:textId="77777777" w:rsidR="00520C0A" w:rsidRPr="004F5091" w:rsidRDefault="00F65ECA">
            <w:pPr>
              <w:rPr>
                <w:rFonts w:ascii="Arial" w:hAnsi="Arial" w:cs="Arial"/>
                <w:lang w:val="es-ES"/>
              </w:rPr>
            </w:pPr>
            <w:r w:rsidRPr="004F5091">
              <w:rPr>
                <w:rFonts w:ascii="Arial" w:hAnsi="Arial" w:cs="Arial"/>
                <w:sz w:val="20"/>
                <w:szCs w:val="20"/>
                <w:lang w:val="es-ES"/>
              </w:rPr>
              <w:t>Desarrollo web app</w:t>
            </w:r>
          </w:p>
        </w:tc>
        <w:tc>
          <w:tcPr>
            <w:tcW w:w="2500" w:type="dxa"/>
          </w:tcPr>
          <w:p w14:paraId="20DCF9A4" w14:textId="77777777" w:rsidR="00520C0A" w:rsidRPr="004F5091" w:rsidRDefault="00F65ECA">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$0 (desarrollo propio)</w:t>
            </w:r>
          </w:p>
        </w:tc>
        <w:tc>
          <w:tcPr>
            <w:tcW w:w="3560" w:type="dxa"/>
          </w:tcPr>
          <w:p w14:paraId="5861CD49" w14:textId="77777777" w:rsidR="00520C0A" w:rsidRPr="004F5091" w:rsidRDefault="00F65ECA">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El fundador es el desarrollador</w:t>
            </w:r>
          </w:p>
        </w:tc>
      </w:tr>
      <w:tr w:rsidR="00520C0A" w:rsidRPr="004F5091" w14:paraId="61557272" w14:textId="77777777" w:rsidTr="004C7879">
        <w:tc>
          <w:tcPr>
            <w:cnfStyle w:val="001000000000" w:firstRow="0" w:lastRow="0" w:firstColumn="1" w:lastColumn="0" w:oddVBand="0" w:evenVBand="0" w:oddHBand="0" w:evenHBand="0" w:firstRowFirstColumn="0" w:firstRowLastColumn="0" w:lastRowFirstColumn="0" w:lastRowLastColumn="0"/>
            <w:tcW w:w="3500" w:type="dxa"/>
          </w:tcPr>
          <w:p w14:paraId="0A1CACB9" w14:textId="77777777" w:rsidR="00520C0A" w:rsidRPr="004F5091" w:rsidRDefault="00F65ECA">
            <w:pPr>
              <w:rPr>
                <w:rFonts w:ascii="Arial" w:hAnsi="Arial" w:cs="Arial"/>
                <w:lang w:val="es-ES"/>
              </w:rPr>
            </w:pPr>
            <w:r w:rsidRPr="004F5091">
              <w:rPr>
                <w:rFonts w:ascii="Arial" w:hAnsi="Arial" w:cs="Arial"/>
                <w:sz w:val="20"/>
                <w:szCs w:val="20"/>
                <w:lang w:val="es-ES"/>
              </w:rPr>
              <w:t>Hosting cloud (1 año)</w:t>
            </w:r>
          </w:p>
        </w:tc>
        <w:tc>
          <w:tcPr>
            <w:tcW w:w="2500" w:type="dxa"/>
          </w:tcPr>
          <w:p w14:paraId="091AE683" w14:textId="77777777" w:rsidR="00520C0A" w:rsidRPr="004F5091" w:rsidRDefault="00F65ECA">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$960.000</w:t>
            </w:r>
          </w:p>
        </w:tc>
        <w:tc>
          <w:tcPr>
            <w:tcW w:w="3560" w:type="dxa"/>
          </w:tcPr>
          <w:p w14:paraId="6809F6FF" w14:textId="7F23BE94" w:rsidR="00520C0A" w:rsidRPr="004F5091" w:rsidRDefault="00F65ECA">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$80.000/mes Railway o Render</w:t>
            </w:r>
          </w:p>
        </w:tc>
      </w:tr>
      <w:tr w:rsidR="00520C0A" w:rsidRPr="004F5091" w14:paraId="52132CEE" w14:textId="77777777" w:rsidTr="004C7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26146924" w14:textId="77777777" w:rsidR="00520C0A" w:rsidRPr="004F5091" w:rsidRDefault="00F65ECA">
            <w:pPr>
              <w:rPr>
                <w:rFonts w:ascii="Arial" w:hAnsi="Arial" w:cs="Arial"/>
                <w:lang w:val="es-ES"/>
              </w:rPr>
            </w:pPr>
            <w:r w:rsidRPr="004F5091">
              <w:rPr>
                <w:rFonts w:ascii="Arial" w:hAnsi="Arial" w:cs="Arial"/>
                <w:sz w:val="20"/>
                <w:szCs w:val="20"/>
                <w:lang w:val="es-ES"/>
              </w:rPr>
              <w:t>Dominio web (.com)</w:t>
            </w:r>
          </w:p>
        </w:tc>
        <w:tc>
          <w:tcPr>
            <w:tcW w:w="2500" w:type="dxa"/>
          </w:tcPr>
          <w:p w14:paraId="781248DD" w14:textId="77777777" w:rsidR="00520C0A" w:rsidRPr="004F5091" w:rsidRDefault="00F65ECA">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$70.000</w:t>
            </w:r>
          </w:p>
        </w:tc>
        <w:tc>
          <w:tcPr>
            <w:tcW w:w="3560" w:type="dxa"/>
          </w:tcPr>
          <w:p w14:paraId="70824EBA" w14:textId="77777777" w:rsidR="00520C0A" w:rsidRPr="004F5091" w:rsidRDefault="00F65ECA">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Registro por 1 año</w:t>
            </w:r>
          </w:p>
        </w:tc>
      </w:tr>
      <w:tr w:rsidR="00520C0A" w:rsidRPr="004F5091" w14:paraId="7D8EEA01" w14:textId="77777777" w:rsidTr="004C7879">
        <w:tc>
          <w:tcPr>
            <w:cnfStyle w:val="001000000000" w:firstRow="0" w:lastRow="0" w:firstColumn="1" w:lastColumn="0" w:oddVBand="0" w:evenVBand="0" w:oddHBand="0" w:evenHBand="0" w:firstRowFirstColumn="0" w:firstRowLastColumn="0" w:lastRowFirstColumn="0" w:lastRowLastColumn="0"/>
            <w:tcW w:w="3500" w:type="dxa"/>
          </w:tcPr>
          <w:p w14:paraId="44AF8DF0" w14:textId="77777777" w:rsidR="00520C0A" w:rsidRPr="004F5091" w:rsidRDefault="00F65ECA">
            <w:pPr>
              <w:rPr>
                <w:rFonts w:ascii="Arial" w:hAnsi="Arial" w:cs="Arial"/>
                <w:lang w:val="es-ES"/>
              </w:rPr>
            </w:pPr>
            <w:r w:rsidRPr="004F5091">
              <w:rPr>
                <w:rFonts w:ascii="Arial" w:hAnsi="Arial" w:cs="Arial"/>
                <w:sz w:val="20"/>
                <w:szCs w:val="20"/>
                <w:lang w:val="es-ES"/>
              </w:rPr>
              <w:t>Marketing lanzamiento</w:t>
            </w:r>
          </w:p>
        </w:tc>
        <w:tc>
          <w:tcPr>
            <w:tcW w:w="2500" w:type="dxa"/>
          </w:tcPr>
          <w:p w14:paraId="1DE5041C" w14:textId="77777777" w:rsidR="00520C0A" w:rsidRPr="004F5091" w:rsidRDefault="00F65ECA">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$400.000</w:t>
            </w:r>
          </w:p>
        </w:tc>
        <w:tc>
          <w:tcPr>
            <w:tcW w:w="3560" w:type="dxa"/>
          </w:tcPr>
          <w:p w14:paraId="75DB6A6E" w14:textId="77777777" w:rsidR="00520C0A" w:rsidRPr="004F5091" w:rsidRDefault="00F65ECA">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Meta Ads + Google Ads</w:t>
            </w:r>
          </w:p>
        </w:tc>
      </w:tr>
      <w:tr w:rsidR="00520C0A" w:rsidRPr="004F5091" w14:paraId="727450E4" w14:textId="77777777" w:rsidTr="004C7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6EB425DE" w14:textId="77777777" w:rsidR="00520C0A" w:rsidRPr="004F5091" w:rsidRDefault="00F65ECA">
            <w:pPr>
              <w:rPr>
                <w:rFonts w:ascii="Arial" w:hAnsi="Arial" w:cs="Arial"/>
                <w:lang w:val="es-ES"/>
              </w:rPr>
            </w:pPr>
            <w:r w:rsidRPr="004F5091">
              <w:rPr>
                <w:rFonts w:ascii="Arial" w:hAnsi="Arial" w:cs="Arial"/>
                <w:sz w:val="20"/>
                <w:szCs w:val="20"/>
                <w:lang w:val="es-ES"/>
              </w:rPr>
              <w:t>Diseño gráfico y branding</w:t>
            </w:r>
          </w:p>
        </w:tc>
        <w:tc>
          <w:tcPr>
            <w:tcW w:w="2500" w:type="dxa"/>
          </w:tcPr>
          <w:p w14:paraId="101D9915" w14:textId="77777777" w:rsidR="00520C0A" w:rsidRPr="004F5091" w:rsidRDefault="00F65ECA">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$200.000</w:t>
            </w:r>
          </w:p>
        </w:tc>
        <w:tc>
          <w:tcPr>
            <w:tcW w:w="3560" w:type="dxa"/>
          </w:tcPr>
          <w:p w14:paraId="5A866F9A" w14:textId="77777777" w:rsidR="00520C0A" w:rsidRPr="004F5091" w:rsidRDefault="00F65ECA">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Logo, fichas técnicas, material digital</w:t>
            </w:r>
          </w:p>
        </w:tc>
      </w:tr>
      <w:tr w:rsidR="00520C0A" w:rsidRPr="004F5091" w14:paraId="2C4C3BE4" w14:textId="77777777" w:rsidTr="004C7879">
        <w:tc>
          <w:tcPr>
            <w:cnfStyle w:val="001000000000" w:firstRow="0" w:lastRow="0" w:firstColumn="1" w:lastColumn="0" w:oddVBand="0" w:evenVBand="0" w:oddHBand="0" w:evenHBand="0" w:firstRowFirstColumn="0" w:firstRowLastColumn="0" w:lastRowFirstColumn="0" w:lastRowLastColumn="0"/>
            <w:tcW w:w="3500" w:type="dxa"/>
          </w:tcPr>
          <w:p w14:paraId="735034E2" w14:textId="77777777" w:rsidR="00520C0A" w:rsidRPr="004F5091" w:rsidRDefault="00F65ECA">
            <w:pPr>
              <w:rPr>
                <w:rFonts w:ascii="Arial" w:hAnsi="Arial" w:cs="Arial"/>
                <w:lang w:val="es-ES"/>
              </w:rPr>
            </w:pPr>
            <w:r w:rsidRPr="004F5091">
              <w:rPr>
                <w:rFonts w:ascii="Arial" w:hAnsi="Arial" w:cs="Arial"/>
                <w:sz w:val="20"/>
                <w:szCs w:val="20"/>
                <w:lang w:val="es-ES"/>
              </w:rPr>
              <w:t>Inventario inicial ampliado</w:t>
            </w:r>
          </w:p>
        </w:tc>
        <w:tc>
          <w:tcPr>
            <w:tcW w:w="2500" w:type="dxa"/>
          </w:tcPr>
          <w:p w14:paraId="6709BE41" w14:textId="77777777" w:rsidR="00520C0A" w:rsidRPr="004F5091" w:rsidRDefault="00F65ECA">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$1.500.000</w:t>
            </w:r>
          </w:p>
        </w:tc>
        <w:tc>
          <w:tcPr>
            <w:tcW w:w="3560" w:type="dxa"/>
          </w:tcPr>
          <w:p w14:paraId="7BD4C310" w14:textId="77777777" w:rsidR="00520C0A" w:rsidRPr="004F5091" w:rsidRDefault="00F65ECA">
            <w:pP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Stock para atender demanda nueva</w:t>
            </w:r>
          </w:p>
        </w:tc>
      </w:tr>
      <w:tr w:rsidR="00520C0A" w:rsidRPr="004F5091" w14:paraId="16321C6E" w14:textId="77777777" w:rsidTr="004C7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03A27612" w14:textId="77777777" w:rsidR="00520C0A" w:rsidRPr="004F5091" w:rsidRDefault="00F65ECA">
            <w:pPr>
              <w:rPr>
                <w:rFonts w:ascii="Arial" w:hAnsi="Arial" w:cs="Arial"/>
                <w:lang w:val="es-ES"/>
              </w:rPr>
            </w:pPr>
            <w:proofErr w:type="gramStart"/>
            <w:r w:rsidRPr="004F5091">
              <w:rPr>
                <w:rFonts w:ascii="Arial" w:hAnsi="Arial" w:cs="Arial"/>
                <w:sz w:val="20"/>
                <w:szCs w:val="20"/>
                <w:lang w:val="es-ES"/>
              </w:rPr>
              <w:t>TOTAL</w:t>
            </w:r>
            <w:proofErr w:type="gramEnd"/>
            <w:r w:rsidRPr="004F5091">
              <w:rPr>
                <w:rFonts w:ascii="Arial" w:hAnsi="Arial" w:cs="Arial"/>
                <w:sz w:val="20"/>
                <w:szCs w:val="20"/>
                <w:lang w:val="es-ES"/>
              </w:rPr>
              <w:t xml:space="preserve"> INVERSIÓN INICIAL</w:t>
            </w:r>
          </w:p>
        </w:tc>
        <w:tc>
          <w:tcPr>
            <w:tcW w:w="2500" w:type="dxa"/>
          </w:tcPr>
          <w:p w14:paraId="0A9834A8" w14:textId="77777777" w:rsidR="00520C0A" w:rsidRPr="004F5091" w:rsidRDefault="00F65ECA">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$3.130.000</w:t>
            </w:r>
          </w:p>
        </w:tc>
        <w:tc>
          <w:tcPr>
            <w:tcW w:w="3560" w:type="dxa"/>
          </w:tcPr>
          <w:p w14:paraId="0C28D9A4" w14:textId="77777777" w:rsidR="00520C0A" w:rsidRPr="004F5091" w:rsidRDefault="00F65ECA">
            <w:pP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Estimado conservador</w:t>
            </w:r>
          </w:p>
        </w:tc>
      </w:tr>
    </w:tbl>
    <w:p w14:paraId="1B79761D" w14:textId="77777777" w:rsidR="00520C0A" w:rsidRPr="004F5091" w:rsidRDefault="00520C0A">
      <w:pPr>
        <w:spacing w:line="480" w:lineRule="auto"/>
        <w:rPr>
          <w:rFonts w:ascii="Arial" w:hAnsi="Arial" w:cs="Arial"/>
          <w:lang w:val="es-ES"/>
        </w:rPr>
      </w:pPr>
    </w:p>
    <w:p w14:paraId="431A48E3" w14:textId="77777777" w:rsidR="00520C0A" w:rsidRPr="004F5091" w:rsidRDefault="00520C0A">
      <w:pPr>
        <w:spacing w:line="480" w:lineRule="auto"/>
        <w:rPr>
          <w:rFonts w:ascii="Arial" w:hAnsi="Arial" w:cs="Arial"/>
          <w:lang w:val="es-ES"/>
        </w:rPr>
      </w:pPr>
    </w:p>
    <w:p w14:paraId="626B0CF9" w14:textId="77777777" w:rsidR="00520C0A" w:rsidRPr="004F5091" w:rsidRDefault="00F65ECA">
      <w:pPr>
        <w:spacing w:line="480" w:lineRule="auto"/>
        <w:rPr>
          <w:rFonts w:ascii="Arial" w:hAnsi="Arial" w:cs="Arial"/>
          <w:lang w:val="es-ES"/>
        </w:rPr>
      </w:pPr>
      <w:r w:rsidRPr="004F5091">
        <w:rPr>
          <w:rFonts w:ascii="Arial" w:hAnsi="Arial" w:cs="Arial"/>
          <w:b/>
          <w:bCs/>
          <w:lang w:val="es-ES"/>
        </w:rPr>
        <w:t>7.2 Proyección de Ingresos y Gastos</w:t>
      </w:r>
    </w:p>
    <w:p w14:paraId="3FDD8480" w14:textId="77777777" w:rsidR="00520C0A" w:rsidRPr="004F5091" w:rsidRDefault="00520C0A">
      <w:pPr>
        <w:spacing w:line="480" w:lineRule="auto"/>
        <w:rPr>
          <w:rFonts w:ascii="Arial" w:hAnsi="Arial" w:cs="Arial"/>
          <w:lang w:val="es-ES"/>
        </w:rPr>
      </w:pPr>
    </w:p>
    <w:p w14:paraId="2DCF9A94" w14:textId="24EFA605" w:rsidR="008F693D" w:rsidRPr="004F5091" w:rsidRDefault="00F65ECA" w:rsidP="00BA4809">
      <w:pPr>
        <w:spacing w:line="480" w:lineRule="auto"/>
        <w:ind w:firstLine="720"/>
        <w:jc w:val="both"/>
        <w:rPr>
          <w:rFonts w:ascii="Arial" w:hAnsi="Arial" w:cs="Arial"/>
          <w:lang w:val="es-ES"/>
        </w:rPr>
      </w:pPr>
      <w:r w:rsidRPr="004F5091">
        <w:rPr>
          <w:rFonts w:ascii="Arial" w:hAnsi="Arial" w:cs="Arial"/>
          <w:lang w:val="es-ES"/>
        </w:rPr>
        <w:t>La proyección financiera toma como base la facturación actual del negocio (entre $</w:t>
      </w:r>
      <w:r w:rsidR="00AF190C" w:rsidRPr="004F5091">
        <w:rPr>
          <w:rFonts w:ascii="Arial" w:hAnsi="Arial" w:cs="Arial"/>
          <w:lang w:val="es-ES"/>
        </w:rPr>
        <w:t>3</w:t>
      </w:r>
      <w:r w:rsidRPr="004F5091">
        <w:rPr>
          <w:rFonts w:ascii="Arial" w:hAnsi="Arial" w:cs="Arial"/>
          <w:lang w:val="es-ES"/>
        </w:rPr>
        <w:t>.000.000 y $</w:t>
      </w:r>
      <w:r w:rsidR="00AF190C" w:rsidRPr="004F5091">
        <w:rPr>
          <w:rFonts w:ascii="Arial" w:hAnsi="Arial" w:cs="Arial"/>
          <w:lang w:val="es-ES"/>
        </w:rPr>
        <w:t>7</w:t>
      </w:r>
      <w:r w:rsidRPr="004F5091">
        <w:rPr>
          <w:rFonts w:ascii="Arial" w:hAnsi="Arial" w:cs="Arial"/>
          <w:lang w:val="es-ES"/>
        </w:rPr>
        <w:t>.000.000 mensuales) y proyecta el crecimiento esperado con la entrada en operación de la plataforma digital y la activación del canal web. Se estima que la plataforma permitirá duplicar el número de clientes activos en los primeros 3 meses y triplicarlo al sexto mes.</w:t>
      </w:r>
    </w:p>
    <w:p w14:paraId="18C0D035" w14:textId="3800322F" w:rsidR="00BA4809" w:rsidRPr="004F5091" w:rsidRDefault="00BA4809" w:rsidP="00BA4809">
      <w:pPr>
        <w:spacing w:line="480" w:lineRule="auto"/>
        <w:ind w:firstLine="720"/>
        <w:jc w:val="both"/>
        <w:rPr>
          <w:rFonts w:ascii="Arial" w:hAnsi="Arial" w:cs="Arial"/>
          <w:lang w:val="es-ES"/>
        </w:rPr>
      </w:pPr>
    </w:p>
    <w:p w14:paraId="7A920000" w14:textId="4E16F26A" w:rsidR="00BA4809" w:rsidRPr="004F5091" w:rsidRDefault="00BA4809" w:rsidP="00BA4809">
      <w:pPr>
        <w:spacing w:line="480" w:lineRule="auto"/>
        <w:ind w:firstLine="720"/>
        <w:jc w:val="both"/>
        <w:rPr>
          <w:rFonts w:ascii="Arial" w:hAnsi="Arial" w:cs="Arial"/>
          <w:lang w:val="es-ES"/>
        </w:rPr>
      </w:pPr>
    </w:p>
    <w:p w14:paraId="615EB46F" w14:textId="093CDDB2" w:rsidR="00BA4809" w:rsidRPr="004F5091" w:rsidRDefault="00BA4809" w:rsidP="00BA4809">
      <w:pPr>
        <w:spacing w:line="480" w:lineRule="auto"/>
        <w:ind w:firstLine="720"/>
        <w:jc w:val="both"/>
        <w:rPr>
          <w:rFonts w:ascii="Arial" w:hAnsi="Arial" w:cs="Arial"/>
          <w:lang w:val="es-ES"/>
        </w:rPr>
      </w:pPr>
    </w:p>
    <w:p w14:paraId="7F11A132" w14:textId="77777777" w:rsidR="00BA4809" w:rsidRPr="004F5091" w:rsidRDefault="00BA4809" w:rsidP="00BA4809">
      <w:pPr>
        <w:spacing w:line="480" w:lineRule="auto"/>
        <w:ind w:firstLine="720"/>
        <w:jc w:val="both"/>
        <w:rPr>
          <w:rFonts w:ascii="Arial" w:hAnsi="Arial" w:cs="Arial"/>
          <w:lang w:val="es-ES"/>
        </w:rPr>
      </w:pPr>
    </w:p>
    <w:p w14:paraId="55A355E3" w14:textId="77777777" w:rsidR="00520C0A" w:rsidRPr="004F5091" w:rsidRDefault="00F65ECA">
      <w:pPr>
        <w:spacing w:line="480" w:lineRule="auto"/>
        <w:jc w:val="both"/>
        <w:rPr>
          <w:rFonts w:ascii="Arial" w:hAnsi="Arial" w:cs="Arial"/>
          <w:lang w:val="es-ES"/>
        </w:rPr>
      </w:pPr>
      <w:r w:rsidRPr="004F5091">
        <w:rPr>
          <w:rFonts w:ascii="Arial" w:hAnsi="Arial" w:cs="Arial"/>
          <w:b/>
          <w:bCs/>
          <w:lang w:val="es-ES"/>
        </w:rPr>
        <w:lastRenderedPageBreak/>
        <w:t>Tabla 3</w:t>
      </w:r>
    </w:p>
    <w:p w14:paraId="7622D39B" w14:textId="4448811D" w:rsidR="00520C0A" w:rsidRPr="004F5091" w:rsidRDefault="00F65ECA">
      <w:pPr>
        <w:spacing w:line="480" w:lineRule="auto"/>
        <w:rPr>
          <w:rFonts w:ascii="Arial" w:hAnsi="Arial" w:cs="Arial"/>
          <w:lang w:val="es-ES"/>
        </w:rPr>
      </w:pPr>
      <w:r w:rsidRPr="004F5091">
        <w:rPr>
          <w:rFonts w:ascii="Arial" w:hAnsi="Arial" w:cs="Arial"/>
          <w:i/>
          <w:iCs/>
          <w:lang w:val="es-ES"/>
        </w:rPr>
        <w:t xml:space="preserve">Proyección de ingresos y gastos por </w:t>
      </w:r>
      <w:r w:rsidR="004F5091" w:rsidRPr="004F5091">
        <w:rPr>
          <w:rFonts w:ascii="Arial" w:hAnsi="Arial" w:cs="Arial"/>
          <w:i/>
          <w:iCs/>
          <w:lang w:val="es-ES"/>
        </w:rPr>
        <w:t>período BlueChemical</w:t>
      </w:r>
      <w:r w:rsidRPr="004F5091">
        <w:rPr>
          <w:rFonts w:ascii="Arial" w:hAnsi="Arial" w:cs="Arial"/>
          <w:i/>
          <w:iCs/>
          <w:lang w:val="es-ES"/>
        </w:rPr>
        <w:t xml:space="preserve"> Tech</w:t>
      </w:r>
    </w:p>
    <w:p w14:paraId="311CE1F6" w14:textId="77777777" w:rsidR="00520C0A" w:rsidRPr="004F5091" w:rsidRDefault="00520C0A">
      <w:pPr>
        <w:spacing w:line="480" w:lineRule="auto"/>
        <w:rPr>
          <w:rFonts w:ascii="Arial" w:hAnsi="Arial" w:cs="Arial"/>
          <w:lang w:val="es-ES"/>
        </w:rPr>
      </w:pPr>
    </w:p>
    <w:tbl>
      <w:tblPr>
        <w:tblStyle w:val="Tablanormal2"/>
        <w:tblW w:w="9560" w:type="dxa"/>
        <w:tblLook w:val="04A0" w:firstRow="1" w:lastRow="0" w:firstColumn="1" w:lastColumn="0" w:noHBand="0" w:noVBand="1"/>
      </w:tblPr>
      <w:tblGrid>
        <w:gridCol w:w="2200"/>
        <w:gridCol w:w="1830"/>
        <w:gridCol w:w="1830"/>
        <w:gridCol w:w="1830"/>
        <w:gridCol w:w="1870"/>
      </w:tblGrid>
      <w:tr w:rsidR="00520C0A" w:rsidRPr="004F5091" w14:paraId="26D141E0" w14:textId="77777777" w:rsidTr="004C7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C156F90" w14:textId="77777777" w:rsidR="00520C0A" w:rsidRPr="004F5091" w:rsidRDefault="00F65ECA">
            <w:pPr>
              <w:jc w:val="center"/>
              <w:rPr>
                <w:rFonts w:ascii="Arial" w:hAnsi="Arial" w:cs="Arial"/>
                <w:lang w:val="es-ES"/>
              </w:rPr>
            </w:pPr>
            <w:r w:rsidRPr="004F5091">
              <w:rPr>
                <w:rFonts w:ascii="Arial" w:hAnsi="Arial" w:cs="Arial"/>
                <w:color w:val="FFFFFF"/>
                <w:sz w:val="20"/>
                <w:szCs w:val="20"/>
                <w:lang w:val="es-ES"/>
              </w:rPr>
              <w:t>Concepto</w:t>
            </w:r>
          </w:p>
        </w:tc>
        <w:tc>
          <w:tcPr>
            <w:tcW w:w="1830" w:type="dxa"/>
          </w:tcPr>
          <w:p w14:paraId="1D65AEF2" w14:textId="77777777" w:rsidR="00520C0A" w:rsidRPr="004F5091" w:rsidRDefault="00F65ECA">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color w:val="FFFFFF"/>
                <w:sz w:val="20"/>
                <w:szCs w:val="20"/>
                <w:lang w:val="es-ES"/>
              </w:rPr>
              <w:t>Mes 1</w:t>
            </w:r>
          </w:p>
        </w:tc>
        <w:tc>
          <w:tcPr>
            <w:tcW w:w="1830" w:type="dxa"/>
          </w:tcPr>
          <w:p w14:paraId="60F54644" w14:textId="77777777" w:rsidR="00520C0A" w:rsidRPr="004F5091" w:rsidRDefault="00F65ECA">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color w:val="FFFFFF"/>
                <w:sz w:val="20"/>
                <w:szCs w:val="20"/>
                <w:lang w:val="es-ES"/>
              </w:rPr>
              <w:t>Mes 3</w:t>
            </w:r>
          </w:p>
        </w:tc>
        <w:tc>
          <w:tcPr>
            <w:tcW w:w="1830" w:type="dxa"/>
          </w:tcPr>
          <w:p w14:paraId="3C957C10" w14:textId="77777777" w:rsidR="00520C0A" w:rsidRPr="004F5091" w:rsidRDefault="00F65ECA">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color w:val="FFFFFF"/>
                <w:sz w:val="20"/>
                <w:szCs w:val="20"/>
                <w:lang w:val="es-ES"/>
              </w:rPr>
              <w:t>Mes 6</w:t>
            </w:r>
          </w:p>
        </w:tc>
        <w:tc>
          <w:tcPr>
            <w:tcW w:w="1870" w:type="dxa"/>
          </w:tcPr>
          <w:p w14:paraId="4DC55817" w14:textId="77777777" w:rsidR="00520C0A" w:rsidRPr="004F5091" w:rsidRDefault="00F65ECA">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color w:val="FFFFFF"/>
                <w:sz w:val="20"/>
                <w:szCs w:val="20"/>
                <w:lang w:val="es-ES"/>
              </w:rPr>
              <w:t>Mes 12</w:t>
            </w:r>
          </w:p>
        </w:tc>
      </w:tr>
      <w:tr w:rsidR="00520C0A" w:rsidRPr="004F5091" w14:paraId="4796716C" w14:textId="77777777" w:rsidTr="004C7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A9A617D" w14:textId="77777777" w:rsidR="00520C0A" w:rsidRPr="004F5091" w:rsidRDefault="00F65ECA">
            <w:pPr>
              <w:rPr>
                <w:rFonts w:ascii="Arial" w:hAnsi="Arial" w:cs="Arial"/>
                <w:lang w:val="es-ES"/>
              </w:rPr>
            </w:pPr>
            <w:r w:rsidRPr="004F5091">
              <w:rPr>
                <w:rFonts w:ascii="Arial" w:hAnsi="Arial" w:cs="Arial"/>
                <w:sz w:val="20"/>
                <w:szCs w:val="20"/>
                <w:lang w:val="es-ES"/>
              </w:rPr>
              <w:t>Hosting y dominio</w:t>
            </w:r>
          </w:p>
        </w:tc>
        <w:tc>
          <w:tcPr>
            <w:tcW w:w="1830" w:type="dxa"/>
          </w:tcPr>
          <w:p w14:paraId="5F9AA238" w14:textId="77777777" w:rsidR="00520C0A" w:rsidRPr="004F5091" w:rsidRDefault="00F65ECA">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$80.000</w:t>
            </w:r>
          </w:p>
        </w:tc>
        <w:tc>
          <w:tcPr>
            <w:tcW w:w="1830" w:type="dxa"/>
          </w:tcPr>
          <w:p w14:paraId="4A4E25D2" w14:textId="77777777" w:rsidR="00520C0A" w:rsidRPr="004F5091" w:rsidRDefault="00F65ECA">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$80.000</w:t>
            </w:r>
          </w:p>
        </w:tc>
        <w:tc>
          <w:tcPr>
            <w:tcW w:w="1830" w:type="dxa"/>
          </w:tcPr>
          <w:p w14:paraId="330DBD36" w14:textId="77777777" w:rsidR="00520C0A" w:rsidRPr="004F5091" w:rsidRDefault="00F65ECA">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$80.000</w:t>
            </w:r>
          </w:p>
        </w:tc>
        <w:tc>
          <w:tcPr>
            <w:tcW w:w="1870" w:type="dxa"/>
          </w:tcPr>
          <w:p w14:paraId="312084E1" w14:textId="77777777" w:rsidR="00520C0A" w:rsidRPr="004F5091" w:rsidRDefault="00F65ECA">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$80.000</w:t>
            </w:r>
          </w:p>
        </w:tc>
      </w:tr>
      <w:tr w:rsidR="00520C0A" w:rsidRPr="004F5091" w14:paraId="77246A26" w14:textId="77777777" w:rsidTr="004C7879">
        <w:tc>
          <w:tcPr>
            <w:cnfStyle w:val="001000000000" w:firstRow="0" w:lastRow="0" w:firstColumn="1" w:lastColumn="0" w:oddVBand="0" w:evenVBand="0" w:oddHBand="0" w:evenHBand="0" w:firstRowFirstColumn="0" w:firstRowLastColumn="0" w:lastRowFirstColumn="0" w:lastRowLastColumn="0"/>
            <w:tcW w:w="2200" w:type="dxa"/>
          </w:tcPr>
          <w:p w14:paraId="718A1339" w14:textId="77777777" w:rsidR="00520C0A" w:rsidRPr="004F5091" w:rsidRDefault="00F65ECA">
            <w:pPr>
              <w:rPr>
                <w:rFonts w:ascii="Arial" w:hAnsi="Arial" w:cs="Arial"/>
                <w:lang w:val="es-ES"/>
              </w:rPr>
            </w:pPr>
            <w:r w:rsidRPr="004F5091">
              <w:rPr>
                <w:rFonts w:ascii="Arial" w:hAnsi="Arial" w:cs="Arial"/>
                <w:sz w:val="20"/>
                <w:szCs w:val="20"/>
                <w:lang w:val="es-ES"/>
              </w:rPr>
              <w:t>Marketing digital</w:t>
            </w:r>
          </w:p>
        </w:tc>
        <w:tc>
          <w:tcPr>
            <w:tcW w:w="1830" w:type="dxa"/>
          </w:tcPr>
          <w:p w14:paraId="59106D7D" w14:textId="77777777" w:rsidR="00520C0A" w:rsidRPr="004F5091" w:rsidRDefault="00F65ECA">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$300.000</w:t>
            </w:r>
          </w:p>
        </w:tc>
        <w:tc>
          <w:tcPr>
            <w:tcW w:w="1830" w:type="dxa"/>
          </w:tcPr>
          <w:p w14:paraId="664530F2" w14:textId="77777777" w:rsidR="00520C0A" w:rsidRPr="004F5091" w:rsidRDefault="00F65ECA">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$200.000</w:t>
            </w:r>
          </w:p>
        </w:tc>
        <w:tc>
          <w:tcPr>
            <w:tcW w:w="1830" w:type="dxa"/>
          </w:tcPr>
          <w:p w14:paraId="07739A45" w14:textId="77777777" w:rsidR="00520C0A" w:rsidRPr="004F5091" w:rsidRDefault="00F65ECA">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$200.000</w:t>
            </w:r>
          </w:p>
        </w:tc>
        <w:tc>
          <w:tcPr>
            <w:tcW w:w="1870" w:type="dxa"/>
          </w:tcPr>
          <w:p w14:paraId="78F2012F" w14:textId="77777777" w:rsidR="00520C0A" w:rsidRPr="004F5091" w:rsidRDefault="00F65ECA">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$150.000</w:t>
            </w:r>
          </w:p>
        </w:tc>
      </w:tr>
      <w:tr w:rsidR="00520C0A" w:rsidRPr="004F5091" w14:paraId="4993C1B5" w14:textId="77777777" w:rsidTr="004C78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B88CA36" w14:textId="77777777" w:rsidR="00520C0A" w:rsidRPr="004F5091" w:rsidRDefault="00F65ECA">
            <w:pPr>
              <w:rPr>
                <w:rFonts w:ascii="Arial" w:hAnsi="Arial" w:cs="Arial"/>
                <w:lang w:val="es-ES"/>
              </w:rPr>
            </w:pPr>
            <w:r w:rsidRPr="004F5091">
              <w:rPr>
                <w:rFonts w:ascii="Arial" w:hAnsi="Arial" w:cs="Arial"/>
                <w:sz w:val="20"/>
                <w:szCs w:val="20"/>
                <w:lang w:val="es-ES"/>
              </w:rPr>
              <w:t>Utilidad neta estimada</w:t>
            </w:r>
          </w:p>
        </w:tc>
        <w:tc>
          <w:tcPr>
            <w:tcW w:w="1830" w:type="dxa"/>
          </w:tcPr>
          <w:p w14:paraId="49C2722D" w14:textId="77777777" w:rsidR="00520C0A" w:rsidRPr="004F5091" w:rsidRDefault="00F65ECA">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$470.000</w:t>
            </w:r>
          </w:p>
        </w:tc>
        <w:tc>
          <w:tcPr>
            <w:tcW w:w="1830" w:type="dxa"/>
          </w:tcPr>
          <w:p w14:paraId="43A30C3A" w14:textId="77777777" w:rsidR="00520C0A" w:rsidRPr="004F5091" w:rsidRDefault="00F65ECA">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$1.270.000</w:t>
            </w:r>
          </w:p>
        </w:tc>
        <w:tc>
          <w:tcPr>
            <w:tcW w:w="1830" w:type="dxa"/>
          </w:tcPr>
          <w:p w14:paraId="6118EBC7" w14:textId="77777777" w:rsidR="00520C0A" w:rsidRPr="004F5091" w:rsidRDefault="00F65ECA">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$2.420.000</w:t>
            </w:r>
          </w:p>
        </w:tc>
        <w:tc>
          <w:tcPr>
            <w:tcW w:w="1870" w:type="dxa"/>
          </w:tcPr>
          <w:p w14:paraId="141A21EA" w14:textId="77777777" w:rsidR="00520C0A" w:rsidRPr="004F5091" w:rsidRDefault="00F65ECA">
            <w:pPr>
              <w:jc w:val="center"/>
              <w:cnfStyle w:val="000000100000" w:firstRow="0" w:lastRow="0" w:firstColumn="0" w:lastColumn="0" w:oddVBand="0" w:evenVBand="0" w:oddHBand="1" w:evenHBand="0" w:firstRowFirstColumn="0" w:firstRowLastColumn="0" w:lastRowFirstColumn="0" w:lastRowLastColumn="0"/>
              <w:rPr>
                <w:rFonts w:ascii="Arial" w:hAnsi="Arial" w:cs="Arial"/>
                <w:lang w:val="es-ES"/>
              </w:rPr>
            </w:pPr>
            <w:r w:rsidRPr="004F5091">
              <w:rPr>
                <w:rFonts w:ascii="Arial" w:hAnsi="Arial" w:cs="Arial"/>
                <w:sz w:val="20"/>
                <w:szCs w:val="20"/>
                <w:lang w:val="es-ES"/>
              </w:rPr>
              <w:t>$4.370.000</w:t>
            </w:r>
          </w:p>
        </w:tc>
      </w:tr>
    </w:tbl>
    <w:p w14:paraId="4F66905B" w14:textId="77777777" w:rsidR="00520C0A" w:rsidRPr="004F5091" w:rsidRDefault="00520C0A">
      <w:pPr>
        <w:spacing w:line="480" w:lineRule="auto"/>
        <w:rPr>
          <w:rFonts w:ascii="Arial" w:hAnsi="Arial" w:cs="Arial"/>
          <w:lang w:val="es-ES"/>
        </w:rPr>
      </w:pPr>
    </w:p>
    <w:p w14:paraId="2CBCDEA8" w14:textId="614615BA" w:rsidR="00520C0A" w:rsidRPr="004F5091" w:rsidRDefault="00F65ECA">
      <w:pPr>
        <w:spacing w:line="480" w:lineRule="auto"/>
        <w:rPr>
          <w:rFonts w:ascii="Arial" w:hAnsi="Arial" w:cs="Arial"/>
          <w:lang w:val="es-ES"/>
        </w:rPr>
      </w:pPr>
      <w:r w:rsidRPr="004F5091">
        <w:rPr>
          <w:rFonts w:ascii="Arial" w:hAnsi="Arial" w:cs="Arial"/>
          <w:b/>
          <w:bCs/>
          <w:lang w:val="es-ES"/>
        </w:rPr>
        <w:t>7.</w:t>
      </w:r>
      <w:r w:rsidR="00BA4809" w:rsidRPr="004F5091">
        <w:rPr>
          <w:rFonts w:ascii="Arial" w:hAnsi="Arial" w:cs="Arial"/>
          <w:b/>
          <w:bCs/>
          <w:lang w:val="es-ES"/>
        </w:rPr>
        <w:t>1</w:t>
      </w:r>
      <w:r w:rsidRPr="004F5091">
        <w:rPr>
          <w:rFonts w:ascii="Arial" w:hAnsi="Arial" w:cs="Arial"/>
          <w:b/>
          <w:bCs/>
          <w:lang w:val="es-ES"/>
        </w:rPr>
        <w:t xml:space="preserve"> Flujo de Efectivo</w:t>
      </w:r>
    </w:p>
    <w:p w14:paraId="64B6A693" w14:textId="77777777" w:rsidR="00520C0A" w:rsidRPr="004F5091" w:rsidRDefault="00520C0A">
      <w:pPr>
        <w:spacing w:line="480" w:lineRule="auto"/>
        <w:rPr>
          <w:rFonts w:ascii="Arial" w:hAnsi="Arial" w:cs="Arial"/>
          <w:lang w:val="es-ES"/>
        </w:rPr>
      </w:pPr>
    </w:p>
    <w:p w14:paraId="4E21438C"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El negocio no requiere financiamiento externo para su fase inicial dado que el costo de desarrollo de la plataforma es asumido por el fundador como desarrollador. La inversión inicial de $3.130.000 se recupera en el segundo mes de operación digital con base en la proyección de ingresos, lo que representa un retorno de inversión (ROI) a corto plazo favorable para un emprendimiento de bajo costo operativo.</w:t>
      </w:r>
    </w:p>
    <w:p w14:paraId="6D292C25" w14:textId="77777777" w:rsidR="00520C0A" w:rsidRPr="004F5091" w:rsidRDefault="00F65ECA">
      <w:pPr>
        <w:spacing w:line="480" w:lineRule="auto"/>
        <w:rPr>
          <w:rFonts w:ascii="Arial" w:hAnsi="Arial" w:cs="Arial"/>
          <w:lang w:val="es-ES"/>
        </w:rPr>
      </w:pPr>
      <w:r w:rsidRPr="004F5091">
        <w:rPr>
          <w:rFonts w:ascii="Arial" w:hAnsi="Arial" w:cs="Arial"/>
          <w:lang w:val="es-ES"/>
        </w:rPr>
        <w:br w:type="page"/>
      </w:r>
    </w:p>
    <w:p w14:paraId="5F8F82EC" w14:textId="77777777" w:rsidR="00520C0A" w:rsidRPr="004F5091" w:rsidRDefault="00F65ECA">
      <w:pPr>
        <w:spacing w:line="480" w:lineRule="auto"/>
        <w:jc w:val="center"/>
        <w:rPr>
          <w:rFonts w:ascii="Arial" w:hAnsi="Arial" w:cs="Arial"/>
          <w:lang w:val="es-ES"/>
        </w:rPr>
      </w:pPr>
      <w:r w:rsidRPr="004F5091">
        <w:rPr>
          <w:rFonts w:ascii="Arial" w:hAnsi="Arial" w:cs="Arial"/>
          <w:b/>
          <w:bCs/>
          <w:lang w:val="es-ES"/>
        </w:rPr>
        <w:lastRenderedPageBreak/>
        <w:t>8. Estrategia de Crecimiento y Desarrollo</w:t>
      </w:r>
    </w:p>
    <w:p w14:paraId="1F9E7EC3" w14:textId="77777777" w:rsidR="00520C0A" w:rsidRPr="004F5091" w:rsidRDefault="00520C0A">
      <w:pPr>
        <w:spacing w:line="480" w:lineRule="auto"/>
        <w:rPr>
          <w:rFonts w:ascii="Arial" w:hAnsi="Arial" w:cs="Arial"/>
          <w:lang w:val="es-ES"/>
        </w:rPr>
      </w:pPr>
    </w:p>
    <w:p w14:paraId="1E71CF51" w14:textId="77777777" w:rsidR="00520C0A" w:rsidRPr="004F5091" w:rsidRDefault="00F65ECA">
      <w:pPr>
        <w:spacing w:line="480" w:lineRule="auto"/>
        <w:rPr>
          <w:rFonts w:ascii="Arial" w:hAnsi="Arial" w:cs="Arial"/>
          <w:lang w:val="es-ES"/>
        </w:rPr>
      </w:pPr>
      <w:r w:rsidRPr="004F5091">
        <w:rPr>
          <w:rFonts w:ascii="Arial" w:hAnsi="Arial" w:cs="Arial"/>
          <w:b/>
          <w:bCs/>
          <w:lang w:val="es-ES"/>
        </w:rPr>
        <w:t>8.1 Fase 1 — Consolidación (Meses 1 a 6)</w:t>
      </w:r>
    </w:p>
    <w:p w14:paraId="0F2B0D0D" w14:textId="77777777" w:rsidR="00520C0A" w:rsidRPr="004F5091" w:rsidRDefault="00520C0A">
      <w:pPr>
        <w:spacing w:line="480" w:lineRule="auto"/>
        <w:rPr>
          <w:rFonts w:ascii="Arial" w:hAnsi="Arial" w:cs="Arial"/>
          <w:lang w:val="es-ES"/>
        </w:rPr>
      </w:pPr>
    </w:p>
    <w:p w14:paraId="01A06F2A" w14:textId="2087B446"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Lanzamiento de la plataforma web, activación del catálogo digital, migración de clientes actuales al canal web y alcance de 20 a 30 clientes activos. Meta de facturación: $</w:t>
      </w:r>
      <w:r w:rsidR="008F693D" w:rsidRPr="004F5091">
        <w:rPr>
          <w:rFonts w:ascii="Arial" w:hAnsi="Arial" w:cs="Arial"/>
          <w:lang w:val="es-ES"/>
        </w:rPr>
        <w:t>1</w:t>
      </w:r>
      <w:r w:rsidRPr="004F5091">
        <w:rPr>
          <w:rFonts w:ascii="Arial" w:hAnsi="Arial" w:cs="Arial"/>
          <w:lang w:val="es-ES"/>
        </w:rPr>
        <w:t>6.000.000 mensuales.</w:t>
      </w:r>
    </w:p>
    <w:p w14:paraId="02D53DA8" w14:textId="77777777" w:rsidR="00520C0A" w:rsidRPr="004F5091" w:rsidRDefault="00520C0A">
      <w:pPr>
        <w:spacing w:line="480" w:lineRule="auto"/>
        <w:rPr>
          <w:rFonts w:ascii="Arial" w:hAnsi="Arial" w:cs="Arial"/>
          <w:lang w:val="es-ES"/>
        </w:rPr>
      </w:pPr>
    </w:p>
    <w:p w14:paraId="49AB0DA1" w14:textId="77777777" w:rsidR="00520C0A" w:rsidRPr="004F5091" w:rsidRDefault="00F65ECA">
      <w:pPr>
        <w:spacing w:line="480" w:lineRule="auto"/>
        <w:rPr>
          <w:rFonts w:ascii="Arial" w:hAnsi="Arial" w:cs="Arial"/>
          <w:lang w:val="es-ES"/>
        </w:rPr>
      </w:pPr>
      <w:r w:rsidRPr="004F5091">
        <w:rPr>
          <w:rFonts w:ascii="Arial" w:hAnsi="Arial" w:cs="Arial"/>
          <w:b/>
          <w:bCs/>
          <w:lang w:val="es-ES"/>
        </w:rPr>
        <w:t>8.2 Fase 2 — Expansión (Meses 7 a 12)</w:t>
      </w:r>
    </w:p>
    <w:p w14:paraId="4236B649" w14:textId="77777777" w:rsidR="00520C0A" w:rsidRPr="004F5091" w:rsidRDefault="00520C0A">
      <w:pPr>
        <w:spacing w:line="480" w:lineRule="auto"/>
        <w:rPr>
          <w:rFonts w:ascii="Arial" w:hAnsi="Arial" w:cs="Arial"/>
          <w:lang w:val="es-ES"/>
        </w:rPr>
      </w:pPr>
    </w:p>
    <w:p w14:paraId="47FBE31D" w14:textId="6DEC6EC1"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Ampliar la cobertura a más municipios de la Sabana, incorporar al menos 2 contratos periódicos con clientes institucionales (planta o casino), y lanzar el servicio de diseño de programas de limpieza y desinfección como oferta diferencial. Meta de facturación: $</w:t>
      </w:r>
      <w:r w:rsidR="008F693D" w:rsidRPr="004F5091">
        <w:rPr>
          <w:rFonts w:ascii="Arial" w:hAnsi="Arial" w:cs="Arial"/>
          <w:lang w:val="es-ES"/>
        </w:rPr>
        <w:t>2</w:t>
      </w:r>
      <w:r w:rsidRPr="004F5091">
        <w:rPr>
          <w:rFonts w:ascii="Arial" w:hAnsi="Arial" w:cs="Arial"/>
          <w:lang w:val="es-ES"/>
        </w:rPr>
        <w:t>0.000.000 mensuales.</w:t>
      </w:r>
    </w:p>
    <w:p w14:paraId="2544AC26" w14:textId="77777777" w:rsidR="00520C0A" w:rsidRPr="004F5091" w:rsidRDefault="00520C0A">
      <w:pPr>
        <w:spacing w:line="480" w:lineRule="auto"/>
        <w:rPr>
          <w:rFonts w:ascii="Arial" w:hAnsi="Arial" w:cs="Arial"/>
          <w:lang w:val="es-ES"/>
        </w:rPr>
      </w:pPr>
    </w:p>
    <w:p w14:paraId="568CF4C3" w14:textId="77777777" w:rsidR="00520C0A" w:rsidRPr="004F5091" w:rsidRDefault="00F65ECA">
      <w:pPr>
        <w:spacing w:line="480" w:lineRule="auto"/>
        <w:rPr>
          <w:rFonts w:ascii="Arial" w:hAnsi="Arial" w:cs="Arial"/>
          <w:lang w:val="es-ES"/>
        </w:rPr>
      </w:pPr>
      <w:r w:rsidRPr="004F5091">
        <w:rPr>
          <w:rFonts w:ascii="Arial" w:hAnsi="Arial" w:cs="Arial"/>
          <w:b/>
          <w:bCs/>
          <w:lang w:val="es-ES"/>
        </w:rPr>
        <w:t>8.3 Fase 3 — Escalamiento (Año 2)</w:t>
      </w:r>
    </w:p>
    <w:p w14:paraId="7896B733" w14:textId="77777777" w:rsidR="00520C0A" w:rsidRPr="004F5091" w:rsidRDefault="00520C0A">
      <w:pPr>
        <w:spacing w:line="480" w:lineRule="auto"/>
        <w:rPr>
          <w:rFonts w:ascii="Arial" w:hAnsi="Arial" w:cs="Arial"/>
          <w:lang w:val="es-ES"/>
        </w:rPr>
      </w:pPr>
    </w:p>
    <w:p w14:paraId="48FF21FA" w14:textId="20D507EF"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Evaluar la posibilidad de ofrecer la plataforma de gestión como solución SaaS para otras distribuidoras del sector químico en Colombia. Iniciar el proceso de formalización como Sociedad por Acciones Simplificada (SAS) para acceder a líneas de crédito y licitaciones públicas. Meta de facturación: $</w:t>
      </w:r>
      <w:r w:rsidR="008F693D" w:rsidRPr="004F5091">
        <w:rPr>
          <w:rFonts w:ascii="Arial" w:hAnsi="Arial" w:cs="Arial"/>
          <w:lang w:val="es-ES"/>
        </w:rPr>
        <w:t>4</w:t>
      </w:r>
      <w:r w:rsidRPr="004F5091">
        <w:rPr>
          <w:rFonts w:ascii="Arial" w:hAnsi="Arial" w:cs="Arial"/>
          <w:lang w:val="es-ES"/>
        </w:rPr>
        <w:t>0.000.000 mensuales.</w:t>
      </w:r>
    </w:p>
    <w:p w14:paraId="7EC756CC" w14:textId="77777777" w:rsidR="00520C0A" w:rsidRPr="004F5091" w:rsidRDefault="00F65ECA">
      <w:pPr>
        <w:spacing w:line="480" w:lineRule="auto"/>
        <w:rPr>
          <w:rFonts w:ascii="Arial" w:hAnsi="Arial" w:cs="Arial"/>
          <w:lang w:val="es-ES"/>
        </w:rPr>
      </w:pPr>
      <w:r w:rsidRPr="004F5091">
        <w:rPr>
          <w:rFonts w:ascii="Arial" w:hAnsi="Arial" w:cs="Arial"/>
          <w:lang w:val="es-ES"/>
        </w:rPr>
        <w:br w:type="page"/>
      </w:r>
    </w:p>
    <w:p w14:paraId="4059CE4A" w14:textId="77777777" w:rsidR="00520C0A" w:rsidRPr="004F5091" w:rsidRDefault="00F65ECA">
      <w:pPr>
        <w:spacing w:line="480" w:lineRule="auto"/>
        <w:jc w:val="center"/>
        <w:rPr>
          <w:rFonts w:ascii="Arial" w:hAnsi="Arial" w:cs="Arial"/>
          <w:lang w:val="es-ES"/>
        </w:rPr>
      </w:pPr>
      <w:r w:rsidRPr="004F5091">
        <w:rPr>
          <w:rFonts w:ascii="Arial" w:hAnsi="Arial" w:cs="Arial"/>
          <w:b/>
          <w:bCs/>
          <w:lang w:val="es-ES"/>
        </w:rPr>
        <w:lastRenderedPageBreak/>
        <w:t>9. Gestión y Equipo</w:t>
      </w:r>
    </w:p>
    <w:p w14:paraId="504BC23A" w14:textId="77777777" w:rsidR="00520C0A" w:rsidRPr="004F5091" w:rsidRDefault="00520C0A">
      <w:pPr>
        <w:spacing w:line="480" w:lineRule="auto"/>
        <w:rPr>
          <w:rFonts w:ascii="Arial" w:hAnsi="Arial" w:cs="Arial"/>
          <w:lang w:val="es-ES"/>
        </w:rPr>
      </w:pPr>
    </w:p>
    <w:p w14:paraId="056700A4" w14:textId="614123ED" w:rsidR="00520C0A" w:rsidRPr="004F5091" w:rsidRDefault="00F65ECA">
      <w:pPr>
        <w:spacing w:line="480" w:lineRule="auto"/>
        <w:rPr>
          <w:rFonts w:ascii="Arial" w:hAnsi="Arial" w:cs="Arial"/>
          <w:lang w:val="es-ES"/>
        </w:rPr>
      </w:pPr>
      <w:r w:rsidRPr="004F5091">
        <w:rPr>
          <w:rFonts w:ascii="Arial" w:hAnsi="Arial" w:cs="Arial"/>
          <w:b/>
          <w:bCs/>
          <w:lang w:val="es-ES"/>
        </w:rPr>
        <w:t xml:space="preserve">9.1 Fundador y </w:t>
      </w:r>
      <w:r w:rsidR="004F5091" w:rsidRPr="004F5091">
        <w:rPr>
          <w:rFonts w:ascii="Arial" w:hAnsi="Arial" w:cs="Arial"/>
          <w:b/>
          <w:bCs/>
          <w:lang w:val="es-ES"/>
        </w:rPr>
        <w:t>director general</w:t>
      </w:r>
    </w:p>
    <w:p w14:paraId="5B9057B0" w14:textId="77777777" w:rsidR="00520C0A" w:rsidRPr="004F5091" w:rsidRDefault="00520C0A">
      <w:pPr>
        <w:spacing w:line="480" w:lineRule="auto"/>
        <w:rPr>
          <w:rFonts w:ascii="Arial" w:hAnsi="Arial" w:cs="Arial"/>
          <w:lang w:val="es-ES"/>
        </w:rPr>
      </w:pPr>
    </w:p>
    <w:p w14:paraId="4B80D90C" w14:textId="156816B2"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 xml:space="preserve">Johan Alexander Rodriguez </w:t>
      </w:r>
      <w:r w:rsidR="008F693D" w:rsidRPr="004F5091">
        <w:rPr>
          <w:rFonts w:ascii="Arial" w:hAnsi="Arial" w:cs="Arial"/>
          <w:lang w:val="es-ES"/>
        </w:rPr>
        <w:t>Cadena Estudiante</w:t>
      </w:r>
      <w:r w:rsidRPr="004F5091">
        <w:rPr>
          <w:rFonts w:ascii="Arial" w:hAnsi="Arial" w:cs="Arial"/>
          <w:lang w:val="es-ES"/>
        </w:rPr>
        <w:t xml:space="preserve"> de Ingeniería de Software en la Corporación Universitaria Minuto de Dios y analista de laboratorio con experiencia en el sector químico para alimentos. Responsable del desarrollo de la plataforma web, la operación del negocio y la gestión comercial. Su perfil combina el conocimiento técnico del sector con las competencias de desarrollo de software, lo que representa la ventaja competitiva central del emprendimiento.</w:t>
      </w:r>
    </w:p>
    <w:p w14:paraId="29138098" w14:textId="77777777" w:rsidR="00520C0A" w:rsidRPr="004F5091" w:rsidRDefault="00520C0A">
      <w:pPr>
        <w:spacing w:line="480" w:lineRule="auto"/>
        <w:rPr>
          <w:rFonts w:ascii="Arial" w:hAnsi="Arial" w:cs="Arial"/>
          <w:lang w:val="es-ES"/>
        </w:rPr>
      </w:pPr>
    </w:p>
    <w:p w14:paraId="6C391BE3" w14:textId="77777777" w:rsidR="00520C0A" w:rsidRPr="004F5091" w:rsidRDefault="00F65ECA">
      <w:pPr>
        <w:spacing w:line="480" w:lineRule="auto"/>
        <w:rPr>
          <w:rFonts w:ascii="Arial" w:hAnsi="Arial" w:cs="Arial"/>
          <w:lang w:val="es-ES"/>
        </w:rPr>
      </w:pPr>
      <w:r w:rsidRPr="004F5091">
        <w:rPr>
          <w:rFonts w:ascii="Arial" w:hAnsi="Arial" w:cs="Arial"/>
          <w:b/>
          <w:bCs/>
          <w:lang w:val="es-ES"/>
        </w:rPr>
        <w:t>9.2 Estructura Proyectada del Equipo</w:t>
      </w:r>
    </w:p>
    <w:p w14:paraId="65EFB70B" w14:textId="77777777" w:rsidR="00520C0A" w:rsidRPr="004F5091" w:rsidRDefault="00520C0A">
      <w:pPr>
        <w:spacing w:line="480" w:lineRule="auto"/>
        <w:rPr>
          <w:rFonts w:ascii="Arial" w:hAnsi="Arial" w:cs="Arial"/>
          <w:lang w:val="es-ES"/>
        </w:rPr>
      </w:pPr>
    </w:p>
    <w:p w14:paraId="384E0A45"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Mes 1 a 6: Fundador como responsable único de ventas, operaciones y tecnología.</w:t>
      </w:r>
    </w:p>
    <w:p w14:paraId="24ECDAC6"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Mes 6 en adelante: Auxiliar de logística y despachos (part-time).</w:t>
      </w:r>
    </w:p>
    <w:p w14:paraId="2D91B260" w14:textId="77777777" w:rsidR="00520C0A" w:rsidRPr="004F5091" w:rsidRDefault="00F65ECA">
      <w:pPr>
        <w:pStyle w:val="Prrafodelista"/>
        <w:numPr>
          <w:ilvl w:val="0"/>
          <w:numId w:val="2"/>
        </w:numPr>
        <w:rPr>
          <w:rFonts w:ascii="Arial" w:hAnsi="Arial" w:cs="Arial"/>
          <w:lang w:val="es-ES"/>
        </w:rPr>
      </w:pPr>
      <w:r w:rsidRPr="004F5091">
        <w:rPr>
          <w:rFonts w:ascii="Arial" w:hAnsi="Arial" w:cs="Arial"/>
          <w:lang w:val="es-ES"/>
        </w:rPr>
        <w:t>Año 2: Asesor comercial para clientes institucionales y grandes cuentas.</w:t>
      </w:r>
    </w:p>
    <w:p w14:paraId="4974DB8D" w14:textId="77777777" w:rsidR="00520C0A" w:rsidRPr="004F5091" w:rsidRDefault="00F65ECA">
      <w:pPr>
        <w:spacing w:line="480" w:lineRule="auto"/>
        <w:rPr>
          <w:rFonts w:ascii="Arial" w:hAnsi="Arial" w:cs="Arial"/>
          <w:lang w:val="es-ES"/>
        </w:rPr>
      </w:pPr>
      <w:r w:rsidRPr="004F5091">
        <w:rPr>
          <w:rFonts w:ascii="Arial" w:hAnsi="Arial" w:cs="Arial"/>
          <w:lang w:val="es-ES"/>
        </w:rPr>
        <w:br w:type="page"/>
      </w:r>
    </w:p>
    <w:p w14:paraId="23177F6D" w14:textId="77777777" w:rsidR="00520C0A" w:rsidRPr="004F5091" w:rsidRDefault="00F65ECA">
      <w:pPr>
        <w:spacing w:line="480" w:lineRule="auto"/>
        <w:jc w:val="center"/>
        <w:rPr>
          <w:rFonts w:ascii="Arial" w:hAnsi="Arial" w:cs="Arial"/>
          <w:lang w:val="es-ES"/>
        </w:rPr>
      </w:pPr>
      <w:r w:rsidRPr="004F5091">
        <w:rPr>
          <w:rFonts w:ascii="Arial" w:hAnsi="Arial" w:cs="Arial"/>
          <w:b/>
          <w:bCs/>
          <w:lang w:val="es-ES"/>
        </w:rPr>
        <w:lastRenderedPageBreak/>
        <w:t>10. Conclusiones</w:t>
      </w:r>
    </w:p>
    <w:p w14:paraId="57802BD9" w14:textId="77777777" w:rsidR="00520C0A" w:rsidRPr="004F5091" w:rsidRDefault="00520C0A">
      <w:pPr>
        <w:spacing w:line="480" w:lineRule="auto"/>
        <w:rPr>
          <w:rFonts w:ascii="Arial" w:hAnsi="Arial" w:cs="Arial"/>
          <w:lang w:val="es-ES"/>
        </w:rPr>
      </w:pPr>
    </w:p>
    <w:p w14:paraId="6B1F06F6"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BlueChemical Tech es un emprendimiento con validación real de mercado, conocimiento técnico diferenciado y una propuesta de valor que responde a una necesidad concreta y creciente en el sector de alimentos colombiano. El presente plan de negocios demuestra que la digitalización del negocio no es una aspiración futura sino la condición necesaria para desbloquear el crecimiento que el negocio ya está en capacidad de lograr.</w:t>
      </w:r>
    </w:p>
    <w:p w14:paraId="205AF11F" w14:textId="77777777" w:rsidR="00520C0A" w:rsidRPr="004F5091" w:rsidRDefault="00520C0A">
      <w:pPr>
        <w:spacing w:line="480" w:lineRule="auto"/>
        <w:rPr>
          <w:rFonts w:ascii="Arial" w:hAnsi="Arial" w:cs="Arial"/>
          <w:lang w:val="es-ES"/>
        </w:rPr>
      </w:pPr>
    </w:p>
    <w:p w14:paraId="5BE0FF83"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La inversión inicial es baja, el punto de equilibrio se alcanza con apenas 4 ventas mensuales, el mercado objetivo existe y está regulatoriamente obligado a comprar los productos que BlueChemical Tech ofrece, y el fundador posee simultáneamente el conocimiento técnico del sector y las competencias para construir la plataforma digital. Estos factores combinados representan una oportunidad de negocio sólida, con riesgo controlado y alto potencial de impacto en la formalización del sector de distribución química especializada en Bogotá.</w:t>
      </w:r>
    </w:p>
    <w:p w14:paraId="61B728D8" w14:textId="77777777" w:rsidR="00520C0A" w:rsidRPr="004F5091" w:rsidRDefault="00520C0A">
      <w:pPr>
        <w:spacing w:line="480" w:lineRule="auto"/>
        <w:rPr>
          <w:rFonts w:ascii="Arial" w:hAnsi="Arial" w:cs="Arial"/>
          <w:lang w:val="es-ES"/>
        </w:rPr>
      </w:pPr>
    </w:p>
    <w:p w14:paraId="4AA6C1A8" w14:textId="77777777" w:rsidR="00520C0A" w:rsidRPr="004F5091" w:rsidRDefault="00F65ECA">
      <w:pPr>
        <w:spacing w:line="480" w:lineRule="auto"/>
        <w:ind w:firstLine="720"/>
        <w:jc w:val="both"/>
        <w:rPr>
          <w:rFonts w:ascii="Arial" w:hAnsi="Arial" w:cs="Arial"/>
          <w:lang w:val="es-ES"/>
        </w:rPr>
      </w:pPr>
      <w:r w:rsidRPr="004F5091">
        <w:rPr>
          <w:rFonts w:ascii="Arial" w:hAnsi="Arial" w:cs="Arial"/>
          <w:lang w:val="es-ES"/>
        </w:rPr>
        <w:t>Con la ejecución del plan propuesto, BlueChemical Tech pasará de ser un negocio invisible digitalmente a una empresa con presencia consolidada, operación eficiente y capacidad de atender a decenas de clientes del sector de alimentos con el respaldo técnico, la documentación y la agilidad que ese mercado exige.</w:t>
      </w:r>
    </w:p>
    <w:p w14:paraId="7A60260A" w14:textId="77777777" w:rsidR="00520C0A" w:rsidRPr="004F5091" w:rsidRDefault="00F65ECA">
      <w:pPr>
        <w:spacing w:line="480" w:lineRule="auto"/>
        <w:rPr>
          <w:rFonts w:ascii="Arial" w:hAnsi="Arial" w:cs="Arial"/>
          <w:lang w:val="es-ES"/>
        </w:rPr>
      </w:pPr>
      <w:r w:rsidRPr="004F5091">
        <w:rPr>
          <w:rFonts w:ascii="Arial" w:hAnsi="Arial" w:cs="Arial"/>
          <w:lang w:val="es-ES"/>
        </w:rPr>
        <w:br w:type="page"/>
      </w:r>
    </w:p>
    <w:p w14:paraId="55A04FEF" w14:textId="77777777" w:rsidR="00520C0A" w:rsidRPr="004F5091" w:rsidRDefault="00F65ECA">
      <w:pPr>
        <w:spacing w:line="480" w:lineRule="auto"/>
        <w:jc w:val="center"/>
        <w:rPr>
          <w:rFonts w:ascii="Arial" w:hAnsi="Arial" w:cs="Arial"/>
          <w:lang w:val="es-ES"/>
        </w:rPr>
      </w:pPr>
      <w:r w:rsidRPr="004F5091">
        <w:rPr>
          <w:rFonts w:ascii="Arial" w:hAnsi="Arial" w:cs="Arial"/>
          <w:b/>
          <w:bCs/>
          <w:lang w:val="es-ES"/>
        </w:rPr>
        <w:lastRenderedPageBreak/>
        <w:t>Referencias</w:t>
      </w:r>
    </w:p>
    <w:p w14:paraId="022758DF" w14:textId="77777777" w:rsidR="00520C0A" w:rsidRPr="004F5091" w:rsidRDefault="00520C0A">
      <w:pPr>
        <w:spacing w:line="480" w:lineRule="auto"/>
        <w:rPr>
          <w:rFonts w:ascii="Arial" w:hAnsi="Arial" w:cs="Arial"/>
          <w:lang w:val="es-ES"/>
        </w:rPr>
      </w:pPr>
    </w:p>
    <w:p w14:paraId="3A891CB5" w14:textId="77777777" w:rsidR="00520C0A" w:rsidRPr="004F5091" w:rsidRDefault="00F65ECA">
      <w:pPr>
        <w:spacing w:line="480" w:lineRule="auto"/>
        <w:ind w:left="720" w:hanging="720"/>
        <w:jc w:val="both"/>
        <w:rPr>
          <w:rFonts w:ascii="Arial" w:hAnsi="Arial" w:cs="Arial"/>
          <w:lang w:val="es-ES"/>
        </w:rPr>
      </w:pPr>
      <w:r w:rsidRPr="004F5091">
        <w:rPr>
          <w:rFonts w:ascii="Arial" w:hAnsi="Arial" w:cs="Arial"/>
          <w:lang w:val="es-ES"/>
        </w:rPr>
        <w:t xml:space="preserve">Instituto Nacional de Vigilancia de Medicamentos y Alimentos. (2013). </w:t>
      </w:r>
      <w:r w:rsidRPr="004F5091">
        <w:rPr>
          <w:rFonts w:ascii="Arial" w:hAnsi="Arial" w:cs="Arial"/>
          <w:i/>
          <w:iCs/>
          <w:lang w:val="es-ES"/>
        </w:rPr>
        <w:t xml:space="preserve">Resolución 2674 de 2013: Reglamento de Buenas Prácticas de Manufactura para alimentos. </w:t>
      </w:r>
      <w:r w:rsidRPr="004F5091">
        <w:rPr>
          <w:rFonts w:ascii="Arial" w:hAnsi="Arial" w:cs="Arial"/>
          <w:lang w:val="es-ES"/>
        </w:rPr>
        <w:t>https://www.invima.gov.co</w:t>
      </w:r>
    </w:p>
    <w:p w14:paraId="391F205A" w14:textId="77777777" w:rsidR="00520C0A" w:rsidRPr="004F5091" w:rsidRDefault="00520C0A">
      <w:pPr>
        <w:spacing w:line="480" w:lineRule="auto"/>
        <w:rPr>
          <w:rFonts w:ascii="Arial" w:hAnsi="Arial" w:cs="Arial"/>
          <w:lang w:val="es-ES"/>
        </w:rPr>
      </w:pPr>
    </w:p>
    <w:p w14:paraId="7A28E9F1" w14:textId="77777777" w:rsidR="00520C0A" w:rsidRPr="004F5091" w:rsidRDefault="00F65ECA">
      <w:pPr>
        <w:spacing w:line="480" w:lineRule="auto"/>
        <w:ind w:left="720" w:hanging="720"/>
        <w:jc w:val="both"/>
        <w:rPr>
          <w:rFonts w:ascii="Arial" w:hAnsi="Arial" w:cs="Arial"/>
          <w:lang w:val="es-ES"/>
        </w:rPr>
      </w:pPr>
      <w:r w:rsidRPr="004F5091">
        <w:rPr>
          <w:rFonts w:ascii="Arial" w:hAnsi="Arial" w:cs="Arial"/>
          <w:lang w:val="es-ES"/>
        </w:rPr>
        <w:t xml:space="preserve">Ministerio de Salud y Protección Social. (2013). </w:t>
      </w:r>
      <w:r w:rsidRPr="004F5091">
        <w:rPr>
          <w:rFonts w:ascii="Arial" w:hAnsi="Arial" w:cs="Arial"/>
          <w:i/>
          <w:iCs/>
          <w:lang w:val="es-ES"/>
        </w:rPr>
        <w:t xml:space="preserve">Decreto 539 de 2014: Reglamento técnico sobre requisitos sanitarios para alimentos. </w:t>
      </w:r>
      <w:r w:rsidRPr="004F5091">
        <w:rPr>
          <w:rFonts w:ascii="Arial" w:hAnsi="Arial" w:cs="Arial"/>
          <w:lang w:val="es-ES"/>
        </w:rPr>
        <w:t>https://www.minsalud.gov.co</w:t>
      </w:r>
    </w:p>
    <w:p w14:paraId="0EA3CD2C" w14:textId="77777777" w:rsidR="00520C0A" w:rsidRPr="004F5091" w:rsidRDefault="00520C0A">
      <w:pPr>
        <w:spacing w:line="480" w:lineRule="auto"/>
        <w:rPr>
          <w:rFonts w:ascii="Arial" w:hAnsi="Arial" w:cs="Arial"/>
          <w:lang w:val="es-ES"/>
        </w:rPr>
      </w:pPr>
    </w:p>
    <w:p w14:paraId="3D02C5F6" w14:textId="77777777" w:rsidR="00520C0A" w:rsidRPr="004F5091" w:rsidRDefault="00F65ECA">
      <w:pPr>
        <w:spacing w:line="480" w:lineRule="auto"/>
        <w:ind w:left="720" w:hanging="720"/>
        <w:jc w:val="both"/>
        <w:rPr>
          <w:rFonts w:ascii="Arial" w:hAnsi="Arial" w:cs="Arial"/>
          <w:lang w:val="es-ES"/>
        </w:rPr>
      </w:pPr>
      <w:r w:rsidRPr="004F5091">
        <w:rPr>
          <w:rFonts w:ascii="Arial" w:hAnsi="Arial" w:cs="Arial"/>
          <w:lang w:val="es-ES"/>
        </w:rPr>
        <w:t xml:space="preserve">Ries, E. (2011). </w:t>
      </w:r>
      <w:r w:rsidRPr="004F5091">
        <w:rPr>
          <w:rFonts w:ascii="Arial" w:hAnsi="Arial" w:cs="Arial"/>
          <w:i/>
          <w:iCs/>
          <w:lang w:val="es-ES"/>
        </w:rPr>
        <w:t xml:space="preserve">The lean startup: How today's entrepreneurs use continuous innovation to create radically successful businesses. </w:t>
      </w:r>
      <w:r w:rsidRPr="004F5091">
        <w:rPr>
          <w:rFonts w:ascii="Arial" w:hAnsi="Arial" w:cs="Arial"/>
          <w:lang w:val="es-ES"/>
        </w:rPr>
        <w:t>Crown Business.</w:t>
      </w:r>
    </w:p>
    <w:p w14:paraId="2E7131F4" w14:textId="77777777" w:rsidR="00520C0A" w:rsidRPr="004F5091" w:rsidRDefault="00520C0A">
      <w:pPr>
        <w:spacing w:line="480" w:lineRule="auto"/>
        <w:rPr>
          <w:rFonts w:ascii="Arial" w:hAnsi="Arial" w:cs="Arial"/>
          <w:lang w:val="es-ES"/>
        </w:rPr>
      </w:pPr>
    </w:p>
    <w:p w14:paraId="47963156" w14:textId="77777777" w:rsidR="00520C0A" w:rsidRPr="004F5091" w:rsidRDefault="00F65ECA">
      <w:pPr>
        <w:spacing w:line="480" w:lineRule="auto"/>
        <w:ind w:left="720" w:hanging="720"/>
        <w:jc w:val="both"/>
        <w:rPr>
          <w:rFonts w:ascii="Arial" w:hAnsi="Arial" w:cs="Arial"/>
          <w:lang w:val="es-ES"/>
        </w:rPr>
      </w:pPr>
      <w:r w:rsidRPr="004F5091">
        <w:rPr>
          <w:rFonts w:ascii="Arial" w:hAnsi="Arial" w:cs="Arial"/>
          <w:lang w:val="es-ES"/>
        </w:rPr>
        <w:t xml:space="preserve">Osterwalder, A., &amp; Pigneur, Y. (2010). </w:t>
      </w:r>
      <w:r w:rsidRPr="004F5091">
        <w:rPr>
          <w:rFonts w:ascii="Arial" w:hAnsi="Arial" w:cs="Arial"/>
          <w:i/>
          <w:iCs/>
          <w:lang w:val="es-ES"/>
        </w:rPr>
        <w:t xml:space="preserve">Business model generation: A handbook for visionaries, game changers, and challengers. </w:t>
      </w:r>
      <w:r w:rsidRPr="004F5091">
        <w:rPr>
          <w:rFonts w:ascii="Arial" w:hAnsi="Arial" w:cs="Arial"/>
          <w:lang w:val="es-ES"/>
        </w:rPr>
        <w:t>Wiley.</w:t>
      </w:r>
    </w:p>
    <w:p w14:paraId="67EF85F5" w14:textId="77777777" w:rsidR="00520C0A" w:rsidRPr="004F5091" w:rsidRDefault="00520C0A">
      <w:pPr>
        <w:spacing w:line="480" w:lineRule="auto"/>
        <w:rPr>
          <w:rFonts w:ascii="Arial" w:hAnsi="Arial" w:cs="Arial"/>
          <w:lang w:val="es-ES"/>
        </w:rPr>
      </w:pPr>
    </w:p>
    <w:p w14:paraId="6AF30069" w14:textId="77777777" w:rsidR="00520C0A" w:rsidRPr="004F5091" w:rsidRDefault="00F65ECA">
      <w:pPr>
        <w:spacing w:line="480" w:lineRule="auto"/>
        <w:ind w:left="720" w:hanging="720"/>
        <w:jc w:val="both"/>
        <w:rPr>
          <w:rFonts w:ascii="Arial" w:hAnsi="Arial" w:cs="Arial"/>
          <w:lang w:val="es-ES"/>
        </w:rPr>
      </w:pPr>
      <w:r w:rsidRPr="004F5091">
        <w:rPr>
          <w:rFonts w:ascii="Arial" w:hAnsi="Arial" w:cs="Arial"/>
          <w:lang w:val="es-ES"/>
        </w:rPr>
        <w:t xml:space="preserve">Sommerville, I. (2016). </w:t>
      </w:r>
      <w:r w:rsidRPr="004F5091">
        <w:rPr>
          <w:rFonts w:ascii="Arial" w:hAnsi="Arial" w:cs="Arial"/>
          <w:i/>
          <w:iCs/>
          <w:lang w:val="es-ES"/>
        </w:rPr>
        <w:t xml:space="preserve">Software engineering </w:t>
      </w:r>
      <w:r w:rsidRPr="004F5091">
        <w:rPr>
          <w:rFonts w:ascii="Arial" w:hAnsi="Arial" w:cs="Arial"/>
          <w:lang w:val="es-ES"/>
        </w:rPr>
        <w:t>(10.ª ed.). Pearson Education.</w:t>
      </w:r>
    </w:p>
    <w:p w14:paraId="0763B861" w14:textId="77777777" w:rsidR="00520C0A" w:rsidRPr="004F5091" w:rsidRDefault="00520C0A">
      <w:pPr>
        <w:spacing w:line="480" w:lineRule="auto"/>
        <w:rPr>
          <w:rFonts w:ascii="Arial" w:hAnsi="Arial" w:cs="Arial"/>
          <w:lang w:val="es-ES"/>
        </w:rPr>
      </w:pPr>
    </w:p>
    <w:p w14:paraId="17A51B03" w14:textId="77777777" w:rsidR="00520C0A" w:rsidRPr="004F5091" w:rsidRDefault="00F65ECA">
      <w:pPr>
        <w:spacing w:line="480" w:lineRule="auto"/>
        <w:ind w:left="720" w:hanging="720"/>
        <w:jc w:val="both"/>
        <w:rPr>
          <w:rFonts w:ascii="Arial" w:hAnsi="Arial" w:cs="Arial"/>
          <w:lang w:val="es-ES"/>
        </w:rPr>
      </w:pPr>
      <w:r w:rsidRPr="004F5091">
        <w:rPr>
          <w:rFonts w:ascii="Arial" w:hAnsi="Arial" w:cs="Arial"/>
          <w:lang w:val="es-ES"/>
        </w:rPr>
        <w:t xml:space="preserve">Cámara de Comercio de Bogotá. (2024). </w:t>
      </w:r>
      <w:r w:rsidRPr="004F5091">
        <w:rPr>
          <w:rFonts w:ascii="Arial" w:hAnsi="Arial" w:cs="Arial"/>
          <w:i/>
          <w:iCs/>
          <w:lang w:val="es-ES"/>
        </w:rPr>
        <w:t xml:space="preserve">Guía para la constitución de empresas en Colombia. </w:t>
      </w:r>
      <w:r w:rsidRPr="004F5091">
        <w:rPr>
          <w:rFonts w:ascii="Arial" w:hAnsi="Arial" w:cs="Arial"/>
          <w:lang w:val="es-ES"/>
        </w:rPr>
        <w:t>https://www.ccb.org.co</w:t>
      </w:r>
    </w:p>
    <w:sectPr w:rsidR="00520C0A" w:rsidRPr="004F5091">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FB785" w14:textId="77777777" w:rsidR="00541E12" w:rsidRDefault="00541E12">
      <w:r>
        <w:separator/>
      </w:r>
    </w:p>
  </w:endnote>
  <w:endnote w:type="continuationSeparator" w:id="0">
    <w:p w14:paraId="439B6573" w14:textId="77777777" w:rsidR="00541E12" w:rsidRDefault="00541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165EB" w14:textId="77777777" w:rsidR="00541E12" w:rsidRDefault="00541E12">
      <w:r>
        <w:separator/>
      </w:r>
    </w:p>
  </w:footnote>
  <w:footnote w:type="continuationSeparator" w:id="0">
    <w:p w14:paraId="135F2420" w14:textId="77777777" w:rsidR="00541E12" w:rsidRDefault="00541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77E0A" w14:textId="77777777" w:rsidR="00520C0A" w:rsidRDefault="00F65ECA">
    <w:pPr>
      <w:jc w:val="right"/>
    </w:pPr>
    <w:r>
      <w:fldChar w:fldCharType="begin"/>
    </w:r>
    <w:r>
      <w:instrText>PAGE</w:instrText>
    </w:r>
    <w:r>
      <w:fldChar w:fldCharType="separate"/>
    </w:r>
    <w:r w:rsidR="004C7879">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82F47" w14:textId="77777777" w:rsidR="00520C0A" w:rsidRDefault="00F65ECA">
    <w:pPr>
      <w:jc w:val="right"/>
    </w:pPr>
    <w:r>
      <w:fldChar w:fldCharType="begin"/>
    </w:r>
    <w:r>
      <w:instrText>PAGE</w:instrText>
    </w:r>
    <w:r>
      <w:fldChar w:fldCharType="separate"/>
    </w:r>
    <w:r w:rsidR="004C7879">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356118"/>
    <w:multiLevelType w:val="hybridMultilevel"/>
    <w:tmpl w:val="342C0C66"/>
    <w:lvl w:ilvl="0" w:tplc="097AC866">
      <w:start w:val="1"/>
      <w:numFmt w:val="bullet"/>
      <w:lvlText w:val="•"/>
      <w:lvlJc w:val="left"/>
      <w:pPr>
        <w:spacing w:line="480" w:lineRule="auto"/>
        <w:ind w:left="1440" w:hanging="720"/>
      </w:pPr>
    </w:lvl>
    <w:lvl w:ilvl="1" w:tplc="A98A93B4">
      <w:numFmt w:val="decimal"/>
      <w:lvlText w:val=""/>
      <w:lvlJc w:val="left"/>
    </w:lvl>
    <w:lvl w:ilvl="2" w:tplc="F0C209F2">
      <w:numFmt w:val="decimal"/>
      <w:lvlText w:val=""/>
      <w:lvlJc w:val="left"/>
    </w:lvl>
    <w:lvl w:ilvl="3" w:tplc="D764D15E">
      <w:numFmt w:val="decimal"/>
      <w:lvlText w:val=""/>
      <w:lvlJc w:val="left"/>
    </w:lvl>
    <w:lvl w:ilvl="4" w:tplc="9C2A85DE">
      <w:numFmt w:val="decimal"/>
      <w:lvlText w:val=""/>
      <w:lvlJc w:val="left"/>
    </w:lvl>
    <w:lvl w:ilvl="5" w:tplc="2F1A6464">
      <w:numFmt w:val="decimal"/>
      <w:lvlText w:val=""/>
      <w:lvlJc w:val="left"/>
    </w:lvl>
    <w:lvl w:ilvl="6" w:tplc="E01E5ADA">
      <w:numFmt w:val="decimal"/>
      <w:lvlText w:val=""/>
      <w:lvlJc w:val="left"/>
    </w:lvl>
    <w:lvl w:ilvl="7" w:tplc="C27EE29E">
      <w:numFmt w:val="decimal"/>
      <w:lvlText w:val=""/>
      <w:lvlJc w:val="left"/>
    </w:lvl>
    <w:lvl w:ilvl="8" w:tplc="7514FA5A">
      <w:numFmt w:val="decimal"/>
      <w:lvlText w:val=""/>
      <w:lvlJc w:val="left"/>
    </w:lvl>
  </w:abstractNum>
  <w:abstractNum w:abstractNumId="1" w15:restartNumberingAfterBreak="0">
    <w:nsid w:val="73FE235A"/>
    <w:multiLevelType w:val="hybridMultilevel"/>
    <w:tmpl w:val="B97654CA"/>
    <w:lvl w:ilvl="0" w:tplc="2408AEA2">
      <w:start w:val="1"/>
      <w:numFmt w:val="bullet"/>
      <w:lvlText w:val="●"/>
      <w:lvlJc w:val="left"/>
      <w:pPr>
        <w:ind w:left="720" w:hanging="360"/>
      </w:pPr>
    </w:lvl>
    <w:lvl w:ilvl="1" w:tplc="15F24082">
      <w:start w:val="1"/>
      <w:numFmt w:val="bullet"/>
      <w:lvlText w:val="○"/>
      <w:lvlJc w:val="left"/>
      <w:pPr>
        <w:ind w:left="1440" w:hanging="360"/>
      </w:pPr>
    </w:lvl>
    <w:lvl w:ilvl="2" w:tplc="1288300A">
      <w:start w:val="1"/>
      <w:numFmt w:val="bullet"/>
      <w:lvlText w:val="■"/>
      <w:lvlJc w:val="left"/>
      <w:pPr>
        <w:ind w:left="2160" w:hanging="360"/>
      </w:pPr>
    </w:lvl>
    <w:lvl w:ilvl="3" w:tplc="3D321F26">
      <w:start w:val="1"/>
      <w:numFmt w:val="bullet"/>
      <w:lvlText w:val="●"/>
      <w:lvlJc w:val="left"/>
      <w:pPr>
        <w:ind w:left="2880" w:hanging="360"/>
      </w:pPr>
    </w:lvl>
    <w:lvl w:ilvl="4" w:tplc="3B8A903C">
      <w:start w:val="1"/>
      <w:numFmt w:val="bullet"/>
      <w:lvlText w:val="○"/>
      <w:lvlJc w:val="left"/>
      <w:pPr>
        <w:ind w:left="3600" w:hanging="360"/>
      </w:pPr>
    </w:lvl>
    <w:lvl w:ilvl="5" w:tplc="B1A82DB8">
      <w:start w:val="1"/>
      <w:numFmt w:val="bullet"/>
      <w:lvlText w:val="■"/>
      <w:lvlJc w:val="left"/>
      <w:pPr>
        <w:ind w:left="4320" w:hanging="360"/>
      </w:pPr>
    </w:lvl>
    <w:lvl w:ilvl="6" w:tplc="3F564560">
      <w:start w:val="1"/>
      <w:numFmt w:val="bullet"/>
      <w:lvlText w:val="●"/>
      <w:lvlJc w:val="left"/>
      <w:pPr>
        <w:ind w:left="5040" w:hanging="360"/>
      </w:pPr>
    </w:lvl>
    <w:lvl w:ilvl="7" w:tplc="BF1C4A7A">
      <w:start w:val="1"/>
      <w:numFmt w:val="bullet"/>
      <w:lvlText w:val="●"/>
      <w:lvlJc w:val="left"/>
      <w:pPr>
        <w:ind w:left="5760" w:hanging="360"/>
      </w:pPr>
    </w:lvl>
    <w:lvl w:ilvl="8" w:tplc="BB40F8D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C0A"/>
    <w:rsid w:val="004A1AC0"/>
    <w:rsid w:val="004C7879"/>
    <w:rsid w:val="004F5091"/>
    <w:rsid w:val="00520C0A"/>
    <w:rsid w:val="00541E12"/>
    <w:rsid w:val="006732D8"/>
    <w:rsid w:val="008F693D"/>
    <w:rsid w:val="00AF190C"/>
    <w:rsid w:val="00BA4809"/>
    <w:rsid w:val="00F65E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3ABF"/>
  <w15:docId w15:val="{82BA4651-D9E5-47DB-85D2-E64571D47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normal2">
    <w:name w:val="Plain Table 2"/>
    <w:basedOn w:val="Tablanormal"/>
    <w:uiPriority w:val="42"/>
    <w:rsid w:val="004C787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20</Pages>
  <Words>2746</Words>
  <Characters>15104</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Rodriguez</cp:lastModifiedBy>
  <cp:revision>5</cp:revision>
  <dcterms:created xsi:type="dcterms:W3CDTF">2026-08-19T00:23:00Z</dcterms:created>
  <dcterms:modified xsi:type="dcterms:W3CDTF">2026-09-02T00:19:00Z</dcterms:modified>
</cp:coreProperties>
</file>