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Explicación clase 24 de febrero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Danna Valentina Rodriguez Clavijo </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Johan Fernando Ochoa Lozano </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Servicio Nacional de Aprendizaje (SENA)</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Centro de Electricidad, Electrónica y Telecomunicaciones (CEET)</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Ficha 2996150 ADSO </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Isaura Novoa </w:t>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24 de febrero de 2025</w:t>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Explicación</w:t>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ind w:firstLine="720"/>
        <w:jc w:val="left"/>
        <w:rPr>
          <w:sz w:val="24"/>
          <w:szCs w:val="24"/>
        </w:rPr>
      </w:pPr>
      <w:r w:rsidDel="00000000" w:rsidR="00000000" w:rsidRPr="00000000">
        <w:rPr>
          <w:sz w:val="24"/>
          <w:szCs w:val="24"/>
          <w:rtl w:val="0"/>
        </w:rPr>
        <w:t xml:space="preserve">Git (git bash) es un sistema de control de versiones, donde es posible trabajar con diferentes colaboradores o desarrolladores al mismo tiempo sin necesidad de correos. Este sistema tiene la capacidad de actualizar la versión (master) de nuestro trabajo cada vez que un colaborador lo desee, pero así mismo se puede revertir esta acción si no es eficiente para el programa. También permite dividir el programa en ramas (branches), para trabajar dividir en programa en parte y que sea más ágil corregir errores.</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Lo primero que se debe hacer para empezar un repositorio en git es descargar git bash. Luego crear un carpeta en escritorio y dentro con click derecho “Open Git Bash Here”, ahí se abrirá la consola para dar inicio y empezar a utilizar los comandos.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Comandos: </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b w:val="1"/>
          <w:sz w:val="24"/>
          <w:szCs w:val="24"/>
          <w:rtl w:val="0"/>
        </w:rPr>
        <w:t xml:space="preserve">git init :</w:t>
      </w:r>
      <w:r w:rsidDel="00000000" w:rsidR="00000000" w:rsidRPr="00000000">
        <w:rPr>
          <w:sz w:val="24"/>
          <w:szCs w:val="24"/>
          <w:rtl w:val="0"/>
        </w:rPr>
        <w:t xml:space="preserve"> Se usa para iniciar un repositorio.</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b w:val="1"/>
          <w:sz w:val="24"/>
          <w:szCs w:val="24"/>
          <w:rtl w:val="0"/>
        </w:rPr>
        <w:t xml:space="preserve">git status :</w:t>
      </w:r>
      <w:r w:rsidDel="00000000" w:rsidR="00000000" w:rsidRPr="00000000">
        <w:rPr>
          <w:sz w:val="24"/>
          <w:szCs w:val="24"/>
          <w:rtl w:val="0"/>
        </w:rPr>
        <w:t xml:space="preserve"> Muestra el estado del repositorio actual. </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b w:val="1"/>
          <w:sz w:val="24"/>
          <w:szCs w:val="24"/>
          <w:rtl w:val="0"/>
        </w:rPr>
        <w:t xml:space="preserve">git commit -m “Hola” :</w:t>
      </w:r>
      <w:r w:rsidDel="00000000" w:rsidR="00000000" w:rsidRPr="00000000">
        <w:rPr>
          <w:sz w:val="24"/>
          <w:szCs w:val="24"/>
          <w:rtl w:val="0"/>
        </w:rPr>
        <w:t xml:space="preserve"> Se utiliza para agregar un comentario a cada archivo que ha sido cargado. </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b w:val="1"/>
          <w:sz w:val="24"/>
          <w:szCs w:val="24"/>
          <w:rtl w:val="0"/>
        </w:rPr>
        <w:t xml:space="preserve">git add . : </w:t>
      </w:r>
      <w:r w:rsidDel="00000000" w:rsidR="00000000" w:rsidRPr="00000000">
        <w:rPr>
          <w:sz w:val="24"/>
          <w:szCs w:val="24"/>
          <w:rtl w:val="0"/>
        </w:rPr>
        <w:t xml:space="preserve">Se</w:t>
      </w:r>
      <w:r w:rsidDel="00000000" w:rsidR="00000000" w:rsidRPr="00000000">
        <w:rPr>
          <w:sz w:val="24"/>
          <w:szCs w:val="24"/>
          <w:rtl w:val="0"/>
        </w:rPr>
        <w:t xml:space="preserve"> usa para añadir un archivo cargado a la carpeta .git o así mismo en el repositorio después creado. </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b w:val="1"/>
          <w:sz w:val="24"/>
          <w:szCs w:val="24"/>
        </w:rPr>
      </w:pPr>
      <w:r w:rsidDel="00000000" w:rsidR="00000000" w:rsidRPr="00000000">
        <w:rPr>
          <w:b w:val="1"/>
          <w:sz w:val="24"/>
          <w:szCs w:val="24"/>
          <w:rtl w:val="0"/>
        </w:rPr>
        <w:t xml:space="preserve">git remote add origin </w:t>
      </w:r>
      <w:hyperlink r:id="rId6">
        <w:r w:rsidDel="00000000" w:rsidR="00000000" w:rsidRPr="00000000">
          <w:rPr>
            <w:b w:val="1"/>
            <w:color w:val="1155cc"/>
            <w:sz w:val="24"/>
            <w:szCs w:val="24"/>
            <w:u w:val="single"/>
            <w:rtl w:val="0"/>
          </w:rPr>
          <w:t xml:space="preserve">https://github.com/Johanlo28/Trabajo.git</w:t>
        </w:r>
      </w:hyperlink>
      <w:r w:rsidDel="00000000" w:rsidR="00000000" w:rsidRPr="00000000">
        <w:rPr>
          <w:b w:val="1"/>
          <w:sz w:val="24"/>
          <w:szCs w:val="24"/>
          <w:rtl w:val="0"/>
        </w:rPr>
        <w:t xml:space="preserve"> </w:t>
      </w:r>
    </w:p>
    <w:p w:rsidR="00000000" w:rsidDel="00000000" w:rsidP="00000000" w:rsidRDefault="00000000" w:rsidRPr="00000000" w14:paraId="0000003E">
      <w:pPr>
        <w:jc w:val="left"/>
        <w:rPr>
          <w:sz w:val="24"/>
          <w:szCs w:val="24"/>
        </w:rPr>
      </w:pPr>
      <w:r w:rsidDel="00000000" w:rsidR="00000000" w:rsidRPr="00000000">
        <w:rPr>
          <w:b w:val="1"/>
          <w:sz w:val="24"/>
          <w:szCs w:val="24"/>
          <w:rtl w:val="0"/>
        </w:rPr>
        <w:t xml:space="preserve">git push -u origin main : </w:t>
      </w:r>
      <w:r w:rsidDel="00000000" w:rsidR="00000000" w:rsidRPr="00000000">
        <w:rPr>
          <w:sz w:val="24"/>
          <w:szCs w:val="24"/>
          <w:rtl w:val="0"/>
        </w:rPr>
        <w:t xml:space="preserve">Estos dos comandos se utilizan para subir lo que se ha trabajado en la consola al github. </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b w:val="1"/>
          <w:sz w:val="24"/>
          <w:szCs w:val="24"/>
          <w:rtl w:val="0"/>
        </w:rPr>
        <w:t xml:space="preserve">git log :</w:t>
      </w:r>
      <w:r w:rsidDel="00000000" w:rsidR="00000000" w:rsidRPr="00000000">
        <w:rPr>
          <w:sz w:val="24"/>
          <w:szCs w:val="24"/>
          <w:rtl w:val="0"/>
        </w:rPr>
        <w:t xml:space="preserve"> Muestra de los primeros a los últimos datos modificados. </w:t>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b w:val="1"/>
          <w:sz w:val="24"/>
          <w:szCs w:val="24"/>
          <w:rtl w:val="0"/>
        </w:rPr>
        <w:t xml:space="preserve">git branch nombre-rama :</w:t>
      </w:r>
      <w:r w:rsidDel="00000000" w:rsidR="00000000" w:rsidRPr="00000000">
        <w:rPr>
          <w:sz w:val="24"/>
          <w:szCs w:val="24"/>
          <w:rtl w:val="0"/>
        </w:rPr>
        <w:t xml:space="preserve"> Se usa para crear una rama. </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b w:val="1"/>
          <w:sz w:val="24"/>
          <w:szCs w:val="24"/>
          <w:rtl w:val="0"/>
        </w:rPr>
        <w:t xml:space="preserve">git checkout:</w:t>
      </w:r>
      <w:r w:rsidDel="00000000" w:rsidR="00000000" w:rsidRPr="00000000">
        <w:rPr>
          <w:sz w:val="24"/>
          <w:szCs w:val="24"/>
          <w:rtl w:val="0"/>
        </w:rPr>
        <w:t xml:space="preserve"> Es para cambiar de rama </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b w:val="1"/>
          <w:sz w:val="24"/>
          <w:szCs w:val="24"/>
          <w:rtl w:val="0"/>
        </w:rPr>
        <w:t xml:space="preserve">git clone </w:t>
      </w:r>
      <w:hyperlink r:id="rId7">
        <w:r w:rsidDel="00000000" w:rsidR="00000000" w:rsidRPr="00000000">
          <w:rPr>
            <w:b w:val="1"/>
            <w:color w:val="1155cc"/>
            <w:sz w:val="24"/>
            <w:szCs w:val="24"/>
            <w:u w:val="single"/>
            <w:rtl w:val="0"/>
          </w:rPr>
          <w:t xml:space="preserve">https://github.com/Johanlo28/Trabajo.git</w:t>
        </w:r>
      </w:hyperlink>
      <w:r w:rsidDel="00000000" w:rsidR="00000000" w:rsidRPr="00000000">
        <w:rPr>
          <w:b w:val="1"/>
          <w:sz w:val="24"/>
          <w:szCs w:val="24"/>
          <w:rtl w:val="0"/>
        </w:rPr>
        <w:t xml:space="preserve"> : </w:t>
      </w:r>
      <w:r w:rsidDel="00000000" w:rsidR="00000000" w:rsidRPr="00000000">
        <w:rPr>
          <w:sz w:val="24"/>
          <w:szCs w:val="24"/>
          <w:rtl w:val="0"/>
        </w:rPr>
        <w:t xml:space="preserve">Clona un repositorio.</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hanlo28/Trabajo.git" TargetMode="External"/><Relationship Id="rId7" Type="http://schemas.openxmlformats.org/officeDocument/2006/relationships/hyperlink" Target="https://github.com/Johanlo28/Trabaj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