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5CC2" w14:textId="77777777" w:rsidR="0076436C" w:rsidRPr="0085572E" w:rsidRDefault="00AC4EBC" w:rsidP="00E873F9">
      <w:pPr>
        <w:pStyle w:val="Ttulo"/>
        <w:spacing w:line="240" w:lineRule="auto"/>
      </w:pPr>
      <w:r w:rsidRPr="0085572E">
        <w:rPr>
          <w:b w:val="0"/>
          <w:noProof/>
        </w:rPr>
        <w:drawing>
          <wp:inline distT="0" distB="0" distL="0" distR="0" wp14:anchorId="4EA36961" wp14:editId="6E0E9004">
            <wp:extent cx="876300" cy="819150"/>
            <wp:effectExtent l="0" t="0" r="0" b="0"/>
            <wp:docPr id="1" name="5 Imagen" descr="sello espo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sello espoch.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6300" cy="819150"/>
                    </a:xfrm>
                    <a:prstGeom prst="rect">
                      <a:avLst/>
                    </a:prstGeom>
                    <a:noFill/>
                    <a:ln>
                      <a:noFill/>
                    </a:ln>
                  </pic:spPr>
                </pic:pic>
              </a:graphicData>
            </a:graphic>
          </wp:inline>
        </w:drawing>
      </w:r>
    </w:p>
    <w:p w14:paraId="139B2DC2" w14:textId="77777777" w:rsidR="0076436C" w:rsidRPr="0085572E" w:rsidRDefault="0076436C" w:rsidP="00E873F9">
      <w:pPr>
        <w:pStyle w:val="Ttulo"/>
        <w:spacing w:line="240" w:lineRule="auto"/>
      </w:pPr>
    </w:p>
    <w:p w14:paraId="4337368E" w14:textId="77777777" w:rsidR="00A527EA" w:rsidRPr="0085572E" w:rsidRDefault="00A527EA" w:rsidP="00E873F9">
      <w:pPr>
        <w:pStyle w:val="Ttulo"/>
        <w:spacing w:line="240" w:lineRule="auto"/>
      </w:pPr>
      <w:r w:rsidRPr="0085572E">
        <w:t>ESCUELA SUPERIOR POLIT</w:t>
      </w:r>
      <w:r w:rsidR="005F0CCB" w:rsidRPr="0085572E">
        <w:t>É</w:t>
      </w:r>
      <w:r w:rsidRPr="0085572E">
        <w:t>CNICA DE CHIMBORAZO</w:t>
      </w:r>
    </w:p>
    <w:p w14:paraId="3834BF93" w14:textId="77777777" w:rsidR="00A527EA" w:rsidRPr="0085572E" w:rsidRDefault="00A527EA" w:rsidP="00E873F9">
      <w:pPr>
        <w:pStyle w:val="Subttulo"/>
        <w:spacing w:line="240" w:lineRule="auto"/>
      </w:pPr>
      <w:r w:rsidRPr="0085572E">
        <w:t>FACULTAD</w:t>
      </w:r>
      <w:r w:rsidR="00D3126B" w:rsidRPr="0085572E">
        <w:t xml:space="preserve">: </w:t>
      </w:r>
      <w:r w:rsidR="000F2DE9" w:rsidRPr="0085572E">
        <w:t>INFORMÁTICA Y ELECTRÓNICA</w:t>
      </w:r>
    </w:p>
    <w:p w14:paraId="5AA64A02" w14:textId="77777777" w:rsidR="00A527EA" w:rsidRPr="0085572E" w:rsidRDefault="00A527EA" w:rsidP="00E873F9">
      <w:pPr>
        <w:spacing w:line="240" w:lineRule="auto"/>
        <w:jc w:val="center"/>
        <w:rPr>
          <w:b/>
          <w:bCs/>
        </w:rPr>
      </w:pPr>
      <w:r w:rsidRPr="0085572E">
        <w:rPr>
          <w:b/>
          <w:bCs/>
        </w:rPr>
        <w:t xml:space="preserve">ESCUELA </w:t>
      </w:r>
      <w:r w:rsidR="000F2DE9" w:rsidRPr="0085572E">
        <w:rPr>
          <w:b/>
          <w:bCs/>
        </w:rPr>
        <w:t>DE INGENIERÍA EN SISTEMAS</w:t>
      </w:r>
    </w:p>
    <w:p w14:paraId="3872263D" w14:textId="77777777" w:rsidR="00D3126B" w:rsidRPr="0085572E" w:rsidRDefault="00D3126B" w:rsidP="00E873F9">
      <w:pPr>
        <w:spacing w:line="240" w:lineRule="auto"/>
        <w:jc w:val="center"/>
        <w:rPr>
          <w:b/>
          <w:bCs/>
        </w:rPr>
      </w:pPr>
      <w:r w:rsidRPr="0085572E">
        <w:rPr>
          <w:b/>
          <w:bCs/>
        </w:rPr>
        <w:t xml:space="preserve">CARRERA: </w:t>
      </w:r>
      <w:r w:rsidR="00E532B5" w:rsidRPr="0085572E">
        <w:rPr>
          <w:b/>
          <w:bCs/>
        </w:rPr>
        <w:t>SOFTWARE</w:t>
      </w:r>
    </w:p>
    <w:p w14:paraId="0E31C123" w14:textId="77777777" w:rsidR="00A527EA" w:rsidRPr="0085572E" w:rsidRDefault="00A527EA" w:rsidP="00E873F9">
      <w:pPr>
        <w:spacing w:line="240" w:lineRule="auto"/>
        <w:jc w:val="center"/>
        <w:rPr>
          <w:b/>
          <w:bCs/>
        </w:rPr>
      </w:pPr>
    </w:p>
    <w:p w14:paraId="25CB206D" w14:textId="77777777" w:rsidR="00A527EA" w:rsidRPr="0085572E" w:rsidRDefault="00A527EA" w:rsidP="00E873F9">
      <w:pPr>
        <w:spacing w:line="240" w:lineRule="auto"/>
        <w:jc w:val="center"/>
        <w:rPr>
          <w:b/>
          <w:bCs/>
        </w:rPr>
      </w:pPr>
    </w:p>
    <w:p w14:paraId="7CA7BEB9" w14:textId="3EF1CD84" w:rsidR="00A527EA" w:rsidRPr="0085572E" w:rsidRDefault="00D3126B" w:rsidP="00E873F9">
      <w:pPr>
        <w:pStyle w:val="Ttulo1"/>
        <w:spacing w:line="240" w:lineRule="auto"/>
        <w:rPr>
          <w:rFonts w:ascii="Times New Roman" w:hAnsi="Times New Roman" w:cs="Times New Roman"/>
          <w:b w:val="0"/>
          <w:bCs w:val="0"/>
        </w:rPr>
      </w:pPr>
      <w:r w:rsidRPr="0085572E">
        <w:rPr>
          <w:rFonts w:ascii="Times New Roman" w:hAnsi="Times New Roman" w:cs="Times New Roman"/>
        </w:rPr>
        <w:t>GU</w:t>
      </w:r>
      <w:r w:rsidR="005F0CCB" w:rsidRPr="0085572E">
        <w:rPr>
          <w:rFonts w:ascii="Times New Roman" w:hAnsi="Times New Roman" w:cs="Times New Roman"/>
        </w:rPr>
        <w:t>Í</w:t>
      </w:r>
      <w:r w:rsidRPr="0085572E">
        <w:rPr>
          <w:rFonts w:ascii="Times New Roman" w:hAnsi="Times New Roman" w:cs="Times New Roman"/>
        </w:rPr>
        <w:t xml:space="preserve">A DE </w:t>
      </w:r>
      <w:r w:rsidR="00A527EA" w:rsidRPr="0085572E">
        <w:rPr>
          <w:rFonts w:ascii="Times New Roman" w:hAnsi="Times New Roman" w:cs="Times New Roman"/>
        </w:rPr>
        <w:t xml:space="preserve">LABORATORIO DE </w:t>
      </w:r>
      <w:r w:rsidR="00B259E9" w:rsidRPr="0085572E">
        <w:rPr>
          <w:rFonts w:ascii="Times New Roman" w:hAnsi="Times New Roman" w:cs="Times New Roman"/>
        </w:rPr>
        <w:t>APLICACIONES INFORMÁTICAS II</w:t>
      </w:r>
    </w:p>
    <w:p w14:paraId="4A4CCA33" w14:textId="77777777" w:rsidR="00A527EA" w:rsidRPr="0085572E" w:rsidRDefault="00A527EA" w:rsidP="00E873F9">
      <w:pPr>
        <w:spacing w:line="240" w:lineRule="auto"/>
        <w:rPr>
          <w:b/>
          <w:bCs/>
        </w:rPr>
      </w:pPr>
    </w:p>
    <w:p w14:paraId="7EF5DE44" w14:textId="77777777" w:rsidR="00A527EA" w:rsidRPr="0085572E" w:rsidRDefault="00A527EA" w:rsidP="00E873F9">
      <w:pPr>
        <w:spacing w:line="240" w:lineRule="auto"/>
        <w:rPr>
          <w:b/>
          <w:bCs/>
        </w:rPr>
      </w:pPr>
    </w:p>
    <w:p w14:paraId="395CCB71" w14:textId="09BC4883" w:rsidR="00CA2B58" w:rsidRPr="0085572E" w:rsidRDefault="00A527EA" w:rsidP="00E873F9">
      <w:pPr>
        <w:pStyle w:val="Ttulo2"/>
        <w:spacing w:line="240" w:lineRule="auto"/>
        <w:jc w:val="center"/>
        <w:rPr>
          <w:rFonts w:ascii="Times New Roman" w:hAnsi="Times New Roman" w:cs="Times New Roman"/>
        </w:rPr>
      </w:pPr>
      <w:r w:rsidRPr="0085572E">
        <w:rPr>
          <w:rFonts w:ascii="Times New Roman" w:hAnsi="Times New Roman" w:cs="Times New Roman"/>
        </w:rPr>
        <w:t xml:space="preserve">PRÁCTICA No.  </w:t>
      </w:r>
      <w:r w:rsidR="00B028EE" w:rsidRPr="0085572E">
        <w:rPr>
          <w:rFonts w:ascii="Times New Roman" w:hAnsi="Times New Roman" w:cs="Times New Roman"/>
        </w:rPr>
        <w:t>2</w:t>
      </w:r>
    </w:p>
    <w:p w14:paraId="37F587E4" w14:textId="77777777" w:rsidR="00A527EA" w:rsidRPr="0085572E" w:rsidRDefault="00A527EA" w:rsidP="00E873F9">
      <w:pPr>
        <w:spacing w:line="240" w:lineRule="auto"/>
        <w:rPr>
          <w:b/>
          <w:bCs/>
        </w:rPr>
      </w:pPr>
    </w:p>
    <w:p w14:paraId="616B0780" w14:textId="77777777" w:rsidR="00A527EA" w:rsidRPr="0085572E" w:rsidRDefault="00A527EA" w:rsidP="00E873F9">
      <w:pPr>
        <w:spacing w:line="240" w:lineRule="auto"/>
        <w:rPr>
          <w:b/>
          <w:bCs/>
        </w:rPr>
      </w:pPr>
    </w:p>
    <w:p w14:paraId="620B92E3" w14:textId="77777777" w:rsidR="00A527EA" w:rsidRPr="0085572E" w:rsidRDefault="00A527EA" w:rsidP="00E873F9">
      <w:pPr>
        <w:numPr>
          <w:ilvl w:val="0"/>
          <w:numId w:val="1"/>
        </w:numPr>
        <w:spacing w:line="240" w:lineRule="auto"/>
        <w:rPr>
          <w:b/>
          <w:bCs/>
        </w:rPr>
      </w:pPr>
      <w:r w:rsidRPr="0085572E">
        <w:rPr>
          <w:b/>
          <w:bCs/>
        </w:rPr>
        <w:t>DATOS GENERALES:</w:t>
      </w:r>
    </w:p>
    <w:p w14:paraId="710F030D" w14:textId="77777777" w:rsidR="00A527EA" w:rsidRPr="0085572E" w:rsidRDefault="00A527EA" w:rsidP="00E873F9">
      <w:pPr>
        <w:spacing w:line="240" w:lineRule="auto"/>
        <w:rPr>
          <w:b/>
          <w:bCs/>
        </w:rPr>
      </w:pPr>
    </w:p>
    <w:p w14:paraId="67F4FBD6" w14:textId="55C5A14F" w:rsidR="00A527EA" w:rsidRPr="0085572E" w:rsidRDefault="00A527EA" w:rsidP="00E873F9">
      <w:pPr>
        <w:spacing w:line="240" w:lineRule="auto"/>
        <w:ind w:firstLine="708"/>
        <w:rPr>
          <w:b/>
        </w:rPr>
      </w:pPr>
      <w:r w:rsidRPr="0085572E">
        <w:rPr>
          <w:b/>
        </w:rPr>
        <w:t>NOMBRE</w:t>
      </w:r>
      <w:r w:rsidR="000E2F84" w:rsidRPr="0085572E">
        <w:rPr>
          <w:b/>
        </w:rPr>
        <w:t xml:space="preserve"> DEL ESTUDIANTE</w:t>
      </w:r>
      <w:r w:rsidRPr="0085572E">
        <w:rPr>
          <w:b/>
        </w:rPr>
        <w:tab/>
      </w:r>
      <w:r w:rsidRPr="0085572E">
        <w:rPr>
          <w:b/>
        </w:rPr>
        <w:tab/>
      </w:r>
      <w:r w:rsidR="00C26C7C" w:rsidRPr="0085572E">
        <w:rPr>
          <w:b/>
        </w:rPr>
        <w:t xml:space="preserve">                   </w:t>
      </w:r>
      <w:r w:rsidRPr="0085572E">
        <w:rPr>
          <w:b/>
        </w:rPr>
        <w:t>CODIGO</w:t>
      </w:r>
      <w:r w:rsidR="000E2F84" w:rsidRPr="0085572E">
        <w:rPr>
          <w:b/>
        </w:rPr>
        <w:t xml:space="preserve"> DEL ESTUDIANTE</w:t>
      </w:r>
    </w:p>
    <w:p w14:paraId="3C6E3329" w14:textId="77777777" w:rsidR="00A527EA" w:rsidRPr="0085572E" w:rsidRDefault="00A527EA" w:rsidP="00E873F9">
      <w:pPr>
        <w:spacing w:line="240" w:lineRule="auto"/>
        <w:rPr>
          <w:b/>
        </w:rPr>
      </w:pPr>
    </w:p>
    <w:p w14:paraId="6AAD6D61" w14:textId="134339B9" w:rsidR="00BB0BA2" w:rsidRPr="0085572E" w:rsidRDefault="0085572E" w:rsidP="00E873F9">
      <w:pPr>
        <w:spacing w:line="240" w:lineRule="auto"/>
        <w:rPr>
          <w:bCs/>
        </w:rPr>
      </w:pPr>
      <w:r w:rsidRPr="0085572E">
        <w:rPr>
          <w:b/>
        </w:rPr>
        <w:tab/>
      </w:r>
      <w:r w:rsidRPr="0085572E">
        <w:rPr>
          <w:bCs/>
        </w:rPr>
        <w:t>Johann Caizaguano</w:t>
      </w:r>
      <w:r w:rsidRPr="0085572E">
        <w:rPr>
          <w:bCs/>
        </w:rPr>
        <w:tab/>
      </w:r>
      <w:r w:rsidRPr="0085572E">
        <w:rPr>
          <w:bCs/>
        </w:rPr>
        <w:tab/>
      </w:r>
      <w:r w:rsidRPr="0085572E">
        <w:rPr>
          <w:bCs/>
        </w:rPr>
        <w:tab/>
      </w:r>
      <w:r w:rsidRPr="0085572E">
        <w:rPr>
          <w:bCs/>
        </w:rPr>
        <w:tab/>
      </w:r>
      <w:r w:rsidRPr="0085572E">
        <w:rPr>
          <w:bCs/>
        </w:rPr>
        <w:tab/>
      </w:r>
      <w:r w:rsidRPr="0085572E">
        <w:rPr>
          <w:bCs/>
        </w:rPr>
        <w:tab/>
        <w:t>7159</w:t>
      </w:r>
    </w:p>
    <w:p w14:paraId="1A4A1901" w14:textId="77777777" w:rsidR="00BB0BA2" w:rsidRPr="0085572E" w:rsidRDefault="00BB0BA2" w:rsidP="00E873F9">
      <w:pPr>
        <w:spacing w:line="240" w:lineRule="auto"/>
        <w:rPr>
          <w:b/>
        </w:rPr>
      </w:pPr>
    </w:p>
    <w:p w14:paraId="27ADEB05" w14:textId="77777777" w:rsidR="00A527EA" w:rsidRPr="0085572E" w:rsidRDefault="00A527EA" w:rsidP="00E873F9">
      <w:pPr>
        <w:spacing w:line="240" w:lineRule="auto"/>
        <w:rPr>
          <w:b/>
        </w:rPr>
      </w:pPr>
    </w:p>
    <w:p w14:paraId="561DE65F" w14:textId="77777777" w:rsidR="00A527EA" w:rsidRPr="0085572E" w:rsidRDefault="00A527EA" w:rsidP="00E873F9">
      <w:pPr>
        <w:spacing w:line="240" w:lineRule="auto"/>
        <w:ind w:firstLine="708"/>
        <w:rPr>
          <w:b/>
          <w:bCs/>
        </w:rPr>
      </w:pPr>
      <w:r w:rsidRPr="0085572E">
        <w:rPr>
          <w:b/>
        </w:rPr>
        <w:t>FECHA DE REALIZACI</w:t>
      </w:r>
      <w:r w:rsidR="005F0CCB" w:rsidRPr="0085572E">
        <w:rPr>
          <w:b/>
        </w:rPr>
        <w:t>Ó</w:t>
      </w:r>
      <w:r w:rsidRPr="0085572E">
        <w:rPr>
          <w:b/>
        </w:rPr>
        <w:t xml:space="preserve">N: </w:t>
      </w:r>
      <w:r w:rsidRPr="0085572E">
        <w:rPr>
          <w:b/>
        </w:rPr>
        <w:tab/>
      </w:r>
      <w:r w:rsidRPr="0085572E">
        <w:rPr>
          <w:b/>
        </w:rPr>
        <w:tab/>
      </w:r>
      <w:r w:rsidRPr="0085572E">
        <w:rPr>
          <w:b/>
        </w:rPr>
        <w:tab/>
        <w:t>FECHA DE ENTREGA:</w:t>
      </w:r>
    </w:p>
    <w:p w14:paraId="541BB642" w14:textId="77777777" w:rsidR="00A527EA" w:rsidRPr="0085572E" w:rsidRDefault="00A527EA" w:rsidP="00E873F9">
      <w:pPr>
        <w:spacing w:line="240" w:lineRule="auto"/>
      </w:pPr>
    </w:p>
    <w:p w14:paraId="462BE375" w14:textId="49ED06EE" w:rsidR="00D3126B" w:rsidRPr="0085572E" w:rsidRDefault="00D3126B" w:rsidP="00E873F9">
      <w:pPr>
        <w:spacing w:line="240" w:lineRule="auto"/>
      </w:pPr>
      <w:r w:rsidRPr="0085572E">
        <w:tab/>
      </w:r>
      <w:r w:rsidR="0040089A" w:rsidRPr="0085572E">
        <w:t>20</w:t>
      </w:r>
      <w:r w:rsidR="00B259E9" w:rsidRPr="0085572E">
        <w:t>2</w:t>
      </w:r>
      <w:r w:rsidR="00AC27AF" w:rsidRPr="0085572E">
        <w:t>6</w:t>
      </w:r>
      <w:r w:rsidRPr="0085572E">
        <w:t>/</w:t>
      </w:r>
      <w:r w:rsidR="000F5093" w:rsidRPr="0085572E">
        <w:t>0</w:t>
      </w:r>
      <w:r w:rsidR="00AC27AF" w:rsidRPr="0085572E">
        <w:t>1</w:t>
      </w:r>
      <w:r w:rsidRPr="0085572E">
        <w:t>/</w:t>
      </w:r>
      <w:r w:rsidR="0085572E" w:rsidRPr="0085572E">
        <w:t>29</w:t>
      </w:r>
      <w:r w:rsidRPr="0085572E">
        <w:tab/>
      </w:r>
      <w:r w:rsidRPr="0085572E">
        <w:tab/>
      </w:r>
      <w:r w:rsidRPr="0085572E">
        <w:tab/>
      </w:r>
      <w:r w:rsidRPr="0085572E">
        <w:tab/>
      </w:r>
      <w:r w:rsidRPr="0085572E">
        <w:tab/>
      </w:r>
      <w:r w:rsidRPr="0085572E">
        <w:tab/>
      </w:r>
      <w:r w:rsidR="0040089A" w:rsidRPr="0085572E">
        <w:t>20</w:t>
      </w:r>
      <w:r w:rsidR="00B259E9" w:rsidRPr="0085572E">
        <w:t>2</w:t>
      </w:r>
      <w:r w:rsidR="00AC27AF" w:rsidRPr="0085572E">
        <w:t>6</w:t>
      </w:r>
      <w:r w:rsidRPr="0085572E">
        <w:t>/</w:t>
      </w:r>
      <w:r w:rsidR="000F5093" w:rsidRPr="0085572E">
        <w:t>0</w:t>
      </w:r>
      <w:r w:rsidR="00AC27AF" w:rsidRPr="0085572E">
        <w:t>1</w:t>
      </w:r>
      <w:r w:rsidR="0040089A" w:rsidRPr="0085572E">
        <w:t>/</w:t>
      </w:r>
      <w:r w:rsidR="0085572E" w:rsidRPr="0085572E">
        <w:t>30</w:t>
      </w:r>
    </w:p>
    <w:p w14:paraId="1CC1E569" w14:textId="77777777" w:rsidR="00A527EA" w:rsidRPr="0085572E" w:rsidRDefault="00A527EA" w:rsidP="0085572E">
      <w:pPr>
        <w:rPr>
          <w:b/>
          <w:bCs/>
        </w:rPr>
      </w:pPr>
    </w:p>
    <w:p w14:paraId="426EC35D" w14:textId="712B9F77" w:rsidR="006015FD" w:rsidRPr="0085572E" w:rsidRDefault="00A527EA" w:rsidP="0085572E">
      <w:pPr>
        <w:numPr>
          <w:ilvl w:val="0"/>
          <w:numId w:val="1"/>
        </w:numPr>
        <w:rPr>
          <w:b/>
          <w:bCs/>
        </w:rPr>
      </w:pPr>
      <w:r w:rsidRPr="0085572E">
        <w:rPr>
          <w:b/>
          <w:bCs/>
        </w:rPr>
        <w:t>OBJETIVO</w:t>
      </w:r>
      <w:r w:rsidR="00D3126B" w:rsidRPr="0085572E">
        <w:rPr>
          <w:b/>
          <w:bCs/>
        </w:rPr>
        <w:t>(</w:t>
      </w:r>
      <w:r w:rsidRPr="0085572E">
        <w:rPr>
          <w:b/>
          <w:bCs/>
        </w:rPr>
        <w:t>S</w:t>
      </w:r>
      <w:r w:rsidR="00D3126B" w:rsidRPr="0085572E">
        <w:rPr>
          <w:b/>
          <w:bCs/>
        </w:rPr>
        <w:t>)</w:t>
      </w:r>
      <w:r w:rsidRPr="0085572E">
        <w:rPr>
          <w:b/>
          <w:bCs/>
        </w:rPr>
        <w:t>:</w:t>
      </w:r>
    </w:p>
    <w:p w14:paraId="58045A01" w14:textId="624611A5" w:rsidR="0085572E" w:rsidRPr="0085572E" w:rsidRDefault="006015FD" w:rsidP="0085572E">
      <w:pPr>
        <w:ind w:left="360"/>
        <w:rPr>
          <w:b/>
          <w:bCs/>
        </w:rPr>
      </w:pPr>
      <w:r w:rsidRPr="0085572E">
        <w:rPr>
          <w:b/>
          <w:bCs/>
        </w:rPr>
        <w:t>2.1.</w:t>
      </w:r>
      <w:r w:rsidRPr="0085572E">
        <w:rPr>
          <w:b/>
          <w:bCs/>
        </w:rPr>
        <w:tab/>
        <w:t>GENERAL</w:t>
      </w:r>
    </w:p>
    <w:p w14:paraId="728EDF68" w14:textId="1A32D70D" w:rsidR="006015FD" w:rsidRPr="0085572E" w:rsidRDefault="0085572E" w:rsidP="0085572E">
      <w:pPr>
        <w:ind w:left="360"/>
      </w:pPr>
      <w:r w:rsidRPr="0085572E">
        <w:t>Ejecutar un plan de mantenimiento integral sobre el sistema de gestión de inventarios para garantizar la continuidad operativa, la integridad de las transacciones y la adaptabilidad de la arquitectura ante nuevos requisitos tecnológicos.</w:t>
      </w:r>
    </w:p>
    <w:p w14:paraId="6E1D9AB4" w14:textId="77777777" w:rsidR="006015FD" w:rsidRPr="0085572E" w:rsidRDefault="006015FD" w:rsidP="0085572E">
      <w:pPr>
        <w:ind w:left="360"/>
        <w:rPr>
          <w:b/>
          <w:bCs/>
        </w:rPr>
      </w:pPr>
      <w:r w:rsidRPr="0085572E">
        <w:rPr>
          <w:b/>
          <w:bCs/>
        </w:rPr>
        <w:t>2.2.</w:t>
      </w:r>
      <w:r w:rsidRPr="0085572E">
        <w:rPr>
          <w:b/>
          <w:bCs/>
        </w:rPr>
        <w:tab/>
        <w:t>ESPECÍF</w:t>
      </w:r>
      <w:r w:rsidR="005F0CCB" w:rsidRPr="0085572E">
        <w:rPr>
          <w:b/>
          <w:bCs/>
        </w:rPr>
        <w:t>Í</w:t>
      </w:r>
      <w:r w:rsidRPr="0085572E">
        <w:rPr>
          <w:b/>
          <w:bCs/>
        </w:rPr>
        <w:t>COS</w:t>
      </w:r>
    </w:p>
    <w:p w14:paraId="2EE4099F" w14:textId="50FEB371" w:rsidR="0085572E" w:rsidRPr="0085572E" w:rsidRDefault="0085572E" w:rsidP="00E873F9">
      <w:pPr>
        <w:pStyle w:val="Prrafodelista"/>
        <w:numPr>
          <w:ilvl w:val="0"/>
          <w:numId w:val="14"/>
        </w:numPr>
        <w:spacing w:after="0" w:line="360" w:lineRule="auto"/>
        <w:ind w:left="782" w:hanging="357"/>
        <w:jc w:val="both"/>
        <w:rPr>
          <w:rFonts w:ascii="Times New Roman" w:hAnsi="Times New Roman"/>
          <w:sz w:val="24"/>
          <w:szCs w:val="24"/>
        </w:rPr>
      </w:pPr>
      <w:r w:rsidRPr="0085572E">
        <w:rPr>
          <w:rFonts w:ascii="Times New Roman" w:hAnsi="Times New Roman"/>
          <w:sz w:val="24"/>
          <w:szCs w:val="24"/>
        </w:rPr>
        <w:t>Subsanar anomalías críticas en la lógica de transacciones y el middleware de autenticación para asegurar la consistencia de los datos y la seguridad del acceso.</w:t>
      </w:r>
    </w:p>
    <w:p w14:paraId="7D51ECAB" w14:textId="020060FF" w:rsidR="0085572E" w:rsidRPr="0085572E" w:rsidRDefault="0085572E" w:rsidP="00E873F9">
      <w:pPr>
        <w:pStyle w:val="Prrafodelista"/>
        <w:numPr>
          <w:ilvl w:val="0"/>
          <w:numId w:val="14"/>
        </w:numPr>
        <w:spacing w:after="0" w:line="360" w:lineRule="auto"/>
        <w:ind w:left="782" w:hanging="357"/>
        <w:jc w:val="both"/>
        <w:rPr>
          <w:rFonts w:ascii="Times New Roman" w:hAnsi="Times New Roman"/>
          <w:sz w:val="24"/>
          <w:szCs w:val="24"/>
        </w:rPr>
      </w:pPr>
      <w:r w:rsidRPr="0085572E">
        <w:rPr>
          <w:rFonts w:ascii="Times New Roman" w:hAnsi="Times New Roman"/>
          <w:sz w:val="24"/>
          <w:szCs w:val="24"/>
        </w:rPr>
        <w:t>Adaptar la infraestructura de persistencia y los protocolos de seguridad del frontend para permitir el despliegue del sistema en entornos de nube y producción.</w:t>
      </w:r>
    </w:p>
    <w:p w14:paraId="4AF15DDC" w14:textId="153EE49C" w:rsidR="0085572E" w:rsidRPr="0085572E" w:rsidRDefault="0085572E" w:rsidP="00E873F9">
      <w:pPr>
        <w:pStyle w:val="Prrafodelista"/>
        <w:numPr>
          <w:ilvl w:val="0"/>
          <w:numId w:val="14"/>
        </w:numPr>
        <w:spacing w:after="0" w:line="360" w:lineRule="auto"/>
        <w:ind w:left="782" w:hanging="357"/>
        <w:jc w:val="both"/>
        <w:rPr>
          <w:rFonts w:ascii="Times New Roman" w:hAnsi="Times New Roman"/>
          <w:sz w:val="24"/>
          <w:szCs w:val="24"/>
        </w:rPr>
      </w:pPr>
      <w:r w:rsidRPr="0085572E">
        <w:rPr>
          <w:rFonts w:ascii="Times New Roman" w:hAnsi="Times New Roman"/>
          <w:sz w:val="24"/>
          <w:szCs w:val="24"/>
        </w:rPr>
        <w:t>Optimizar el rendimiento del sistema mediante la refactorización de modelos y controladores, incrementando la cohesión funcional y reduciendo el acoplamiento estructural.</w:t>
      </w:r>
    </w:p>
    <w:p w14:paraId="1D60FA0A" w14:textId="489DFA6F" w:rsidR="00CA2B58" w:rsidRPr="0085572E" w:rsidRDefault="0085572E" w:rsidP="00E873F9">
      <w:pPr>
        <w:pStyle w:val="Prrafodelista"/>
        <w:numPr>
          <w:ilvl w:val="0"/>
          <w:numId w:val="14"/>
        </w:numPr>
        <w:spacing w:after="0" w:line="360" w:lineRule="auto"/>
        <w:ind w:left="782" w:hanging="357"/>
        <w:jc w:val="both"/>
        <w:rPr>
          <w:rFonts w:ascii="Times New Roman" w:hAnsi="Times New Roman"/>
          <w:sz w:val="24"/>
          <w:szCs w:val="24"/>
        </w:rPr>
      </w:pPr>
      <w:r w:rsidRPr="0085572E">
        <w:rPr>
          <w:rFonts w:ascii="Times New Roman" w:hAnsi="Times New Roman"/>
          <w:sz w:val="24"/>
          <w:szCs w:val="24"/>
        </w:rPr>
        <w:t>Actualizar el corpus documental técnico, alineando los diagramas de arquitectura y especificaciones de procesos con el estado actual de la implementación.</w:t>
      </w:r>
    </w:p>
    <w:p w14:paraId="2C6500D7" w14:textId="77777777" w:rsidR="006015FD" w:rsidRPr="0085572E" w:rsidRDefault="006015FD" w:rsidP="0085572E">
      <w:pPr>
        <w:numPr>
          <w:ilvl w:val="0"/>
          <w:numId w:val="1"/>
        </w:numPr>
        <w:jc w:val="both"/>
        <w:rPr>
          <w:b/>
        </w:rPr>
      </w:pPr>
      <w:r w:rsidRPr="0085572E">
        <w:rPr>
          <w:b/>
        </w:rPr>
        <w:lastRenderedPageBreak/>
        <w:t>METODOLOG</w:t>
      </w:r>
      <w:r w:rsidR="005F0CCB" w:rsidRPr="0085572E">
        <w:rPr>
          <w:b/>
        </w:rPr>
        <w:t>Í</w:t>
      </w:r>
      <w:r w:rsidRPr="0085572E">
        <w:rPr>
          <w:b/>
        </w:rPr>
        <w:t>A</w:t>
      </w:r>
    </w:p>
    <w:p w14:paraId="15DAE43E" w14:textId="1A6441E3" w:rsidR="00E709E0" w:rsidRPr="0085572E" w:rsidRDefault="0085572E" w:rsidP="0085572E">
      <w:pPr>
        <w:ind w:firstLine="360"/>
        <w:jc w:val="both"/>
        <w:rPr>
          <w:bCs/>
        </w:rPr>
      </w:pPr>
      <w:r>
        <w:rPr>
          <w:bCs/>
        </w:rPr>
        <w:t>SCRUM</w:t>
      </w:r>
    </w:p>
    <w:p w14:paraId="15CC71B7" w14:textId="4151DC06" w:rsidR="00A527EA" w:rsidRPr="0085572E" w:rsidRDefault="00A527EA" w:rsidP="0085572E">
      <w:pPr>
        <w:numPr>
          <w:ilvl w:val="0"/>
          <w:numId w:val="1"/>
        </w:numPr>
        <w:rPr>
          <w:b/>
          <w:bCs/>
        </w:rPr>
      </w:pPr>
      <w:r w:rsidRPr="0085572E">
        <w:rPr>
          <w:b/>
          <w:bCs/>
        </w:rPr>
        <w:t>EQUIPOS Y MATERIALES:</w:t>
      </w:r>
    </w:p>
    <w:p w14:paraId="5F334874" w14:textId="77777777" w:rsidR="003F5C89" w:rsidRPr="0085572E" w:rsidRDefault="003F5C89" w:rsidP="0085572E">
      <w:pPr>
        <w:numPr>
          <w:ilvl w:val="0"/>
          <w:numId w:val="4"/>
        </w:numPr>
        <w:rPr>
          <w:bCs/>
        </w:rPr>
      </w:pPr>
      <w:r w:rsidRPr="0085572E">
        <w:rPr>
          <w:bCs/>
        </w:rPr>
        <w:t>Computador</w:t>
      </w:r>
    </w:p>
    <w:p w14:paraId="47F0881C" w14:textId="77777777" w:rsidR="003F5C89" w:rsidRPr="0085572E" w:rsidRDefault="003F5C89" w:rsidP="0085572E">
      <w:pPr>
        <w:numPr>
          <w:ilvl w:val="0"/>
          <w:numId w:val="4"/>
        </w:numPr>
        <w:rPr>
          <w:bCs/>
        </w:rPr>
      </w:pPr>
      <w:r w:rsidRPr="0085572E">
        <w:rPr>
          <w:bCs/>
        </w:rPr>
        <w:t>Ent</w:t>
      </w:r>
      <w:r w:rsidR="00C7439C" w:rsidRPr="0085572E">
        <w:rPr>
          <w:bCs/>
        </w:rPr>
        <w:t>o</w:t>
      </w:r>
      <w:r w:rsidRPr="0085572E">
        <w:rPr>
          <w:bCs/>
        </w:rPr>
        <w:t>rno integrado de desarrollo (IDE)</w:t>
      </w:r>
    </w:p>
    <w:p w14:paraId="71A27ECC" w14:textId="77777777" w:rsidR="00C7439C" w:rsidRPr="0085572E" w:rsidRDefault="00C7439C" w:rsidP="0085572E">
      <w:pPr>
        <w:numPr>
          <w:ilvl w:val="0"/>
          <w:numId w:val="4"/>
        </w:numPr>
        <w:rPr>
          <w:bCs/>
        </w:rPr>
      </w:pPr>
      <w:r w:rsidRPr="0085572E">
        <w:rPr>
          <w:bCs/>
        </w:rPr>
        <w:t>Aula virtual</w:t>
      </w:r>
    </w:p>
    <w:p w14:paraId="01E75625" w14:textId="77777777" w:rsidR="00C7439C" w:rsidRPr="0085572E" w:rsidRDefault="00C7439C" w:rsidP="0085572E">
      <w:pPr>
        <w:numPr>
          <w:ilvl w:val="0"/>
          <w:numId w:val="4"/>
        </w:numPr>
        <w:rPr>
          <w:bCs/>
        </w:rPr>
      </w:pPr>
      <w:r w:rsidRPr="0085572E">
        <w:rPr>
          <w:bCs/>
        </w:rPr>
        <w:t>Acceso a internet</w:t>
      </w:r>
    </w:p>
    <w:p w14:paraId="1667B49B" w14:textId="573BEF85" w:rsidR="0076436C" w:rsidRPr="0085572E" w:rsidRDefault="00C7439C" w:rsidP="0085572E">
      <w:pPr>
        <w:numPr>
          <w:ilvl w:val="0"/>
          <w:numId w:val="4"/>
        </w:numPr>
        <w:rPr>
          <w:bCs/>
        </w:rPr>
      </w:pPr>
      <w:r w:rsidRPr="0085572E">
        <w:rPr>
          <w:bCs/>
        </w:rPr>
        <w:t>Bibliografía</w:t>
      </w:r>
    </w:p>
    <w:p w14:paraId="3E8E4B03" w14:textId="0E23B526" w:rsidR="00CA2B58" w:rsidRDefault="00A527EA" w:rsidP="0085572E">
      <w:pPr>
        <w:numPr>
          <w:ilvl w:val="0"/>
          <w:numId w:val="1"/>
        </w:numPr>
        <w:rPr>
          <w:b/>
          <w:bCs/>
        </w:rPr>
      </w:pPr>
      <w:r w:rsidRPr="0085572E">
        <w:rPr>
          <w:b/>
          <w:bCs/>
        </w:rPr>
        <w:t>MARCO TEORICO:</w:t>
      </w:r>
    </w:p>
    <w:p w14:paraId="4D2FB175" w14:textId="77777777" w:rsidR="0085572E" w:rsidRPr="0085572E" w:rsidRDefault="0085572E" w:rsidP="0085572E">
      <w:pPr>
        <w:ind w:left="360"/>
        <w:jc w:val="both"/>
        <w:rPr>
          <w:b/>
          <w:bCs/>
          <w:lang w:val="es-EC"/>
        </w:rPr>
      </w:pPr>
      <w:r w:rsidRPr="0085572E">
        <w:rPr>
          <w:b/>
          <w:bCs/>
          <w:lang w:val="es-EC"/>
        </w:rPr>
        <w:t>Tipología del Mantenimiento de Software</w:t>
      </w:r>
    </w:p>
    <w:p w14:paraId="4D374278" w14:textId="77777777" w:rsidR="00035BF9" w:rsidRDefault="0085572E" w:rsidP="0085572E">
      <w:pPr>
        <w:ind w:left="360"/>
        <w:jc w:val="both"/>
        <w:rPr>
          <w:lang w:val="es-EC"/>
        </w:rPr>
      </w:pPr>
      <w:r w:rsidRPr="0085572E">
        <w:rPr>
          <w:lang w:val="es-EC"/>
        </w:rPr>
        <w:t xml:space="preserve">La ejecución de este proyecto se fundamenta en la clasificación estándar del mantenimiento de sistemas computacionales. El mantenimiento correctivo constituye la primera fase, centrada exclusivamente en la identificación y resolución de defectos lógicos que impiden el comportamiento esperado del sistema, como las inconsistencias en el flujo de datos transaccionales. Complementariamente, el mantenimiento adaptativo aborda la evolución del entorno operativo, permitiendo que la aplicación se integre con nuevas infraestructuras de nube y cumpla con protocolos de seguridad actualizados. </w:t>
      </w:r>
    </w:p>
    <w:p w14:paraId="39B7B197" w14:textId="7B7B88AD" w:rsidR="0085572E" w:rsidRPr="0085572E" w:rsidRDefault="0085572E" w:rsidP="0085572E">
      <w:pPr>
        <w:ind w:left="360"/>
        <w:jc w:val="both"/>
        <w:rPr>
          <w:lang w:val="es-EC"/>
        </w:rPr>
      </w:pPr>
      <w:r w:rsidRPr="0085572E">
        <w:rPr>
          <w:lang w:val="es-EC"/>
        </w:rPr>
        <w:t>Finalmente, las acciones de mantenimiento perfectivo y preventivo se enfocan en la mejora de atributos no funcionales, tales como el rendimiento de las consultas a la base de datos y la legibilidad del código fuente para mitigar la deuda técnica.</w:t>
      </w:r>
    </w:p>
    <w:p w14:paraId="5724D0C2" w14:textId="77777777" w:rsidR="0085572E" w:rsidRPr="0085572E" w:rsidRDefault="0085572E" w:rsidP="0085572E">
      <w:pPr>
        <w:ind w:left="360"/>
        <w:jc w:val="both"/>
        <w:rPr>
          <w:b/>
          <w:bCs/>
          <w:lang w:val="es-EC"/>
        </w:rPr>
      </w:pPr>
      <w:r w:rsidRPr="0085572E">
        <w:rPr>
          <w:b/>
          <w:bCs/>
          <w:lang w:val="es-EC"/>
        </w:rPr>
        <w:t>Calidad de Diseño Arquitectónico</w:t>
      </w:r>
    </w:p>
    <w:p w14:paraId="3726BA6D" w14:textId="77777777" w:rsidR="0085572E" w:rsidRDefault="0085572E" w:rsidP="0085572E">
      <w:pPr>
        <w:ind w:left="360"/>
        <w:jc w:val="both"/>
        <w:rPr>
          <w:lang w:val="es-EC"/>
        </w:rPr>
      </w:pPr>
      <w:r w:rsidRPr="0085572E">
        <w:rPr>
          <w:lang w:val="es-EC"/>
        </w:rPr>
        <w:t xml:space="preserve">El análisis técnico se rige por los principios de diseño modular esenciales en el desarrollo de software moderno. La cohesión funcional representa el grado de responsabilidad única dentro de los controladores del backend, donde se busca que cada componente gestione una sola entidad de negocio para facilitar su testeo y mantenimiento. </w:t>
      </w:r>
    </w:p>
    <w:p w14:paraId="3A6999B0" w14:textId="26E84188" w:rsidR="0085572E" w:rsidRPr="0085572E" w:rsidRDefault="0085572E" w:rsidP="0085572E">
      <w:pPr>
        <w:ind w:left="360"/>
        <w:jc w:val="both"/>
        <w:rPr>
          <w:lang w:val="es-EC"/>
        </w:rPr>
      </w:pPr>
      <w:r w:rsidRPr="0085572E">
        <w:rPr>
          <w:lang w:val="es-EC"/>
        </w:rPr>
        <w:t>Paralelamente, el desacoplamiento estructural es el objetivo primordial al intervenir los middlewares y configuraciones de servicios; mediante la implementación de capas de abstracción, se asegura que los cambios en la infraestructura técnica no generen impactos negativos en la lógica de negocio central. Este enfoque garantiza una arquitectura resiliente y preparada para el escalamiento vertical y horizontal.</w:t>
      </w:r>
    </w:p>
    <w:p w14:paraId="0039CE68" w14:textId="77777777" w:rsidR="0085572E" w:rsidRPr="0085572E" w:rsidRDefault="0085572E" w:rsidP="0085572E">
      <w:pPr>
        <w:ind w:left="360"/>
        <w:jc w:val="both"/>
        <w:rPr>
          <w:b/>
          <w:bCs/>
          <w:lang w:val="es-EC"/>
        </w:rPr>
      </w:pPr>
      <w:r w:rsidRPr="0085572E">
        <w:rPr>
          <w:b/>
          <w:bCs/>
          <w:lang w:val="es-EC"/>
        </w:rPr>
        <w:t>Persistencia y Optimización de Datos</w:t>
      </w:r>
    </w:p>
    <w:p w14:paraId="718338DA" w14:textId="77777777" w:rsidR="0085572E" w:rsidRDefault="0085572E" w:rsidP="0085572E">
      <w:pPr>
        <w:ind w:left="360"/>
        <w:jc w:val="both"/>
        <w:rPr>
          <w:lang w:val="es-EC"/>
        </w:rPr>
      </w:pPr>
      <w:r w:rsidRPr="0085572E">
        <w:rPr>
          <w:lang w:val="es-EC"/>
        </w:rPr>
        <w:t xml:space="preserve">El soporte teórico para la gestión de datos se basa en el modelado eficiente mediante el uso de esquemas de Mongoose en un entorno NoSQL. </w:t>
      </w:r>
    </w:p>
    <w:p w14:paraId="44B01A9D" w14:textId="63CAAE07" w:rsidR="0085572E" w:rsidRPr="0085572E" w:rsidRDefault="0085572E" w:rsidP="0085572E">
      <w:pPr>
        <w:ind w:left="360"/>
        <w:jc w:val="both"/>
        <w:rPr>
          <w:lang w:val="es-EC"/>
        </w:rPr>
      </w:pPr>
      <w:r w:rsidRPr="0085572E">
        <w:rPr>
          <w:lang w:val="es-EC"/>
        </w:rPr>
        <w:lastRenderedPageBreak/>
        <w:t>La optimización no solo implica la correcta estructuración de los documentos, sino también la implementación estratégica de índices que reduzcan la latitud en operaciones de búsqueda masiva. La integridad referencial y la consistencia de las transacciones son pilares fundamentales dentro de este marco, asegurando que cada movimiento de inventario se refleje de manera atómica y fidedigna en la base de datos, eliminando la posibilidad de estados inconsistentes en el sistema de gestión.</w:t>
      </w:r>
    </w:p>
    <w:p w14:paraId="78F06EDA" w14:textId="287FBED5" w:rsidR="00BF5E14" w:rsidRPr="0085572E" w:rsidRDefault="00A527EA" w:rsidP="0085572E">
      <w:pPr>
        <w:numPr>
          <w:ilvl w:val="0"/>
          <w:numId w:val="1"/>
        </w:numPr>
        <w:rPr>
          <w:b/>
          <w:bCs/>
        </w:rPr>
      </w:pPr>
      <w:r w:rsidRPr="0085572E">
        <w:rPr>
          <w:b/>
          <w:bCs/>
        </w:rPr>
        <w:t>PROCEDIMIENTO:</w:t>
      </w:r>
    </w:p>
    <w:p w14:paraId="28A30F6A" w14:textId="77777777" w:rsidR="00AC27AF" w:rsidRPr="0085572E" w:rsidRDefault="00AC27AF" w:rsidP="0085572E">
      <w:pPr>
        <w:ind w:left="708"/>
        <w:outlineLvl w:val="1"/>
        <w:rPr>
          <w:b/>
          <w:bCs/>
        </w:rPr>
      </w:pPr>
      <w:r w:rsidRPr="0085572E">
        <w:rPr>
          <w:b/>
          <w:bCs/>
        </w:rPr>
        <w:t>1. Introducción</w:t>
      </w:r>
    </w:p>
    <w:p w14:paraId="12931C65" w14:textId="77777777" w:rsidR="00AC27AF" w:rsidRPr="0085572E" w:rsidRDefault="00AC27AF" w:rsidP="0085572E">
      <w:pPr>
        <w:ind w:left="708"/>
        <w:outlineLvl w:val="2"/>
        <w:rPr>
          <w:b/>
          <w:bCs/>
        </w:rPr>
      </w:pPr>
      <w:r w:rsidRPr="0085572E">
        <w:rPr>
          <w:b/>
          <w:bCs/>
        </w:rPr>
        <w:t>1.1 Propósito del documento</w:t>
      </w:r>
    </w:p>
    <w:p w14:paraId="27A7402A" w14:textId="5BFDC58A" w:rsidR="0085572E" w:rsidRPr="0085572E" w:rsidRDefault="0085572E" w:rsidP="0085572E">
      <w:pPr>
        <w:ind w:left="708"/>
      </w:pPr>
      <w:r w:rsidRPr="0085572E">
        <w:t xml:space="preserve">El objetivo primordial de este documento es formalizar el registro de las actividades de mantenimiento correctivo, adaptativo y perfectivo ejecutadas sobre los módulos centrales del sistema. Sirve como un instrumento de transferencia de conocimiento técnico dirigido al equipo de ingeniería de software, facilitando la comprensión de las modificaciones realizadas en la lógica de controladores, middlewares y modelos de datos. </w:t>
      </w:r>
    </w:p>
    <w:p w14:paraId="2A29C86B" w14:textId="77777777" w:rsidR="00AC27AF" w:rsidRPr="0085572E" w:rsidRDefault="00AC27AF" w:rsidP="0085572E">
      <w:pPr>
        <w:ind w:left="708"/>
        <w:outlineLvl w:val="2"/>
        <w:rPr>
          <w:b/>
          <w:bCs/>
        </w:rPr>
      </w:pPr>
      <w:r w:rsidRPr="0085572E">
        <w:rPr>
          <w:b/>
          <w:bCs/>
        </w:rPr>
        <w:t>1.2 Alcance del mantenimiento</w:t>
      </w:r>
    </w:p>
    <w:p w14:paraId="691055C8" w14:textId="77777777" w:rsidR="0085572E" w:rsidRPr="0085572E" w:rsidRDefault="0085572E" w:rsidP="0085572E">
      <w:pPr>
        <w:ind w:left="708"/>
        <w:rPr>
          <w:lang w:val="es-EC"/>
        </w:rPr>
      </w:pPr>
      <w:r w:rsidRPr="0085572E">
        <w:rPr>
          <w:lang w:val="es-EC"/>
        </w:rPr>
        <w:t>El alcance del presente mantenimiento se limita estrictamente a los componentes técnicos residentes en el repositorio del proyecto, cubriendo las siguientes áreas:</w:t>
      </w:r>
    </w:p>
    <w:p w14:paraId="32B7B75B" w14:textId="77777777" w:rsidR="0085572E" w:rsidRPr="0085572E" w:rsidRDefault="0085572E" w:rsidP="0085572E">
      <w:pPr>
        <w:numPr>
          <w:ilvl w:val="0"/>
          <w:numId w:val="15"/>
        </w:numPr>
        <w:tabs>
          <w:tab w:val="clear" w:pos="720"/>
          <w:tab w:val="num" w:pos="1428"/>
        </w:tabs>
        <w:ind w:left="1428"/>
        <w:rPr>
          <w:lang w:val="es-EC"/>
        </w:rPr>
      </w:pPr>
      <w:r w:rsidRPr="0085572E">
        <w:rPr>
          <w:b/>
          <w:bCs/>
          <w:lang w:val="es-EC"/>
        </w:rPr>
        <w:t>Lógica de Persistencia Transaccional:</w:t>
      </w:r>
      <w:r w:rsidRPr="0085572E">
        <w:rPr>
          <w:lang w:val="es-EC"/>
        </w:rPr>
        <w:t xml:space="preserve"> Intervención integral del controlador TransactionController.js para asegurar la integridad de las operaciones de inventario.</w:t>
      </w:r>
    </w:p>
    <w:p w14:paraId="4D01EA2F" w14:textId="77777777" w:rsidR="0085572E" w:rsidRPr="0085572E" w:rsidRDefault="0085572E" w:rsidP="0085572E">
      <w:pPr>
        <w:numPr>
          <w:ilvl w:val="0"/>
          <w:numId w:val="15"/>
        </w:numPr>
        <w:tabs>
          <w:tab w:val="clear" w:pos="720"/>
          <w:tab w:val="num" w:pos="1428"/>
        </w:tabs>
        <w:ind w:left="1428"/>
        <w:rPr>
          <w:lang w:val="es-EC"/>
        </w:rPr>
      </w:pPr>
      <w:r w:rsidRPr="0085572E">
        <w:rPr>
          <w:b/>
          <w:bCs/>
          <w:lang w:val="es-EC"/>
        </w:rPr>
        <w:t>Seguridad y Autenticación:</w:t>
      </w:r>
      <w:r w:rsidRPr="0085572E">
        <w:rPr>
          <w:lang w:val="es-EC"/>
        </w:rPr>
        <w:t xml:space="preserve"> Optimización del middleware auth.js para la validación de identidad mediante tokens JWT y gestión de roles de usuario.</w:t>
      </w:r>
    </w:p>
    <w:p w14:paraId="5EA94C78" w14:textId="1AAA9381" w:rsidR="0085572E" w:rsidRDefault="0085572E" w:rsidP="005007F8">
      <w:pPr>
        <w:numPr>
          <w:ilvl w:val="0"/>
          <w:numId w:val="15"/>
        </w:numPr>
        <w:tabs>
          <w:tab w:val="clear" w:pos="720"/>
          <w:tab w:val="num" w:pos="1428"/>
        </w:tabs>
        <w:ind w:left="1428"/>
        <w:rPr>
          <w:lang w:val="es-EC"/>
        </w:rPr>
      </w:pPr>
      <w:r w:rsidRPr="0085572E">
        <w:rPr>
          <w:b/>
          <w:bCs/>
          <w:lang w:val="es-EC"/>
        </w:rPr>
        <w:t>Modelado de Datos:</w:t>
      </w:r>
      <w:r w:rsidRPr="0085572E">
        <w:rPr>
          <w:lang w:val="es-EC"/>
        </w:rPr>
        <w:t xml:space="preserve"> Refactorización de esquemas en ProductModel.js orientada a la implementación de índices y mejora del rendimiento en consultas NoSQL.</w:t>
      </w:r>
    </w:p>
    <w:p w14:paraId="6645E28A" w14:textId="0DC2BC91" w:rsidR="005007F8" w:rsidRPr="005007F8" w:rsidRDefault="005007F8" w:rsidP="005007F8">
      <w:pPr>
        <w:numPr>
          <w:ilvl w:val="0"/>
          <w:numId w:val="15"/>
        </w:numPr>
        <w:tabs>
          <w:tab w:val="clear" w:pos="720"/>
          <w:tab w:val="num" w:pos="1428"/>
        </w:tabs>
        <w:ind w:left="1428"/>
        <w:rPr>
          <w:lang w:val="es-EC"/>
        </w:rPr>
      </w:pPr>
      <w:r>
        <w:rPr>
          <w:b/>
          <w:bCs/>
          <w:lang w:val="es-EC"/>
        </w:rPr>
        <w:t>Documentacion:</w:t>
      </w:r>
      <w:r>
        <w:rPr>
          <w:lang w:val="es-EC"/>
        </w:rPr>
        <w:t xml:space="preserve"> A falta de documentación adecuada, salvo el readme.md se propone la </w:t>
      </w:r>
      <w:r>
        <w:t>c</w:t>
      </w:r>
      <w:r w:rsidRPr="00193D7F">
        <w:t xml:space="preserve">reación de diagramas de arquitectura y </w:t>
      </w:r>
      <w:r>
        <w:t xml:space="preserve">los </w:t>
      </w:r>
      <w:r w:rsidRPr="00193D7F">
        <w:t>modelos de datos basados en los esquemas de Mongoose, asegurando coherencia con la implementación actual.</w:t>
      </w:r>
    </w:p>
    <w:p w14:paraId="57F1A9AA" w14:textId="35B9C408" w:rsidR="005007F8" w:rsidRPr="005007F8" w:rsidRDefault="0085572E" w:rsidP="005007F8">
      <w:pPr>
        <w:numPr>
          <w:ilvl w:val="0"/>
          <w:numId w:val="15"/>
        </w:numPr>
        <w:tabs>
          <w:tab w:val="clear" w:pos="720"/>
          <w:tab w:val="num" w:pos="1428"/>
        </w:tabs>
        <w:ind w:left="1428"/>
        <w:rPr>
          <w:lang w:val="es-EC"/>
        </w:rPr>
      </w:pPr>
      <w:r w:rsidRPr="0085572E">
        <w:rPr>
          <w:b/>
          <w:bCs/>
          <w:lang w:val="es-EC"/>
        </w:rPr>
        <w:t>Exclusiones:</w:t>
      </w:r>
      <w:r w:rsidRPr="0085572E">
        <w:rPr>
          <w:lang w:val="es-EC"/>
        </w:rPr>
        <w:t xml:space="preserve"> Quedan fuera del alcance la administración de servicios externos de terceros, la configuración de hardware de red y el soporte a dependencias no integradas directamente en el código fuente.</w:t>
      </w:r>
    </w:p>
    <w:p w14:paraId="6535ED00" w14:textId="77777777" w:rsidR="00AC27AF" w:rsidRPr="0085572E" w:rsidRDefault="00AC27AF" w:rsidP="0085572E">
      <w:pPr>
        <w:ind w:left="708"/>
        <w:outlineLvl w:val="2"/>
        <w:rPr>
          <w:b/>
          <w:bCs/>
        </w:rPr>
      </w:pPr>
      <w:r w:rsidRPr="0085572E">
        <w:rPr>
          <w:b/>
          <w:bCs/>
        </w:rPr>
        <w:t>1.3 Definiciones, acrónimos y abreviaturas</w:t>
      </w:r>
    </w:p>
    <w:p w14:paraId="6E46A932" w14:textId="5F25D97A" w:rsidR="005007F8" w:rsidRPr="005007F8" w:rsidRDefault="005007F8" w:rsidP="005007F8">
      <w:pPr>
        <w:pStyle w:val="Prrafodelista"/>
        <w:numPr>
          <w:ilvl w:val="0"/>
          <w:numId w:val="17"/>
        </w:numPr>
        <w:spacing w:line="360" w:lineRule="auto"/>
        <w:rPr>
          <w:rFonts w:ascii="Times New Roman" w:hAnsi="Times New Roman"/>
          <w:sz w:val="24"/>
          <w:szCs w:val="24"/>
        </w:rPr>
      </w:pPr>
      <w:r w:rsidRPr="005007F8">
        <w:rPr>
          <w:rFonts w:ascii="Times New Roman" w:hAnsi="Times New Roman"/>
          <w:b/>
          <w:bCs/>
          <w:sz w:val="24"/>
          <w:szCs w:val="24"/>
        </w:rPr>
        <w:t>JWT (JSON Web Token)</w:t>
      </w:r>
      <w:r w:rsidRPr="005007F8">
        <w:rPr>
          <w:rFonts w:ascii="Times New Roman" w:hAnsi="Times New Roman"/>
          <w:sz w:val="24"/>
          <w:szCs w:val="24"/>
        </w:rPr>
        <w:t>: Estándar de autenticación mediante tokens para el acceso seguro a rutas protegidas.</w:t>
      </w:r>
    </w:p>
    <w:p w14:paraId="27D5DE0C" w14:textId="5C73BC1F" w:rsidR="005007F8" w:rsidRPr="005007F8" w:rsidRDefault="005007F8" w:rsidP="005007F8">
      <w:pPr>
        <w:pStyle w:val="Prrafodelista"/>
        <w:numPr>
          <w:ilvl w:val="0"/>
          <w:numId w:val="17"/>
        </w:numPr>
        <w:spacing w:line="360" w:lineRule="auto"/>
        <w:rPr>
          <w:rFonts w:ascii="Times New Roman" w:hAnsi="Times New Roman"/>
          <w:sz w:val="24"/>
          <w:szCs w:val="24"/>
        </w:rPr>
      </w:pPr>
      <w:r w:rsidRPr="005007F8">
        <w:rPr>
          <w:rFonts w:ascii="Times New Roman" w:hAnsi="Times New Roman"/>
          <w:b/>
          <w:bCs/>
          <w:sz w:val="24"/>
          <w:szCs w:val="24"/>
        </w:rPr>
        <w:lastRenderedPageBreak/>
        <w:t>Mongoose</w:t>
      </w:r>
      <w:r w:rsidRPr="005007F8">
        <w:rPr>
          <w:rFonts w:ascii="Times New Roman" w:hAnsi="Times New Roman"/>
          <w:sz w:val="24"/>
          <w:szCs w:val="24"/>
        </w:rPr>
        <w:t>: Biblioteca ODM empleada para el modelado y gestión de esquemas en la base de datos NoSQL.</w:t>
      </w:r>
    </w:p>
    <w:p w14:paraId="746610DB" w14:textId="77777777" w:rsidR="00AC27AF" w:rsidRPr="0085572E" w:rsidRDefault="00AC27AF" w:rsidP="0085572E">
      <w:pPr>
        <w:ind w:left="708"/>
        <w:outlineLvl w:val="2"/>
        <w:rPr>
          <w:b/>
          <w:bCs/>
        </w:rPr>
      </w:pPr>
      <w:r w:rsidRPr="0085572E">
        <w:rPr>
          <w:b/>
          <w:bCs/>
        </w:rPr>
        <w:t>1.4 Referencias</w:t>
      </w:r>
    </w:p>
    <w:p w14:paraId="08D1AFBB" w14:textId="560565FE" w:rsidR="005007F8" w:rsidRPr="005007F8" w:rsidRDefault="005007F8" w:rsidP="006260DD">
      <w:pPr>
        <w:ind w:left="708"/>
        <w:jc w:val="both"/>
        <w:rPr>
          <w:lang w:val="es-EC"/>
        </w:rPr>
      </w:pPr>
      <w:r w:rsidRPr="005007F8">
        <w:rPr>
          <w:lang w:val="es-EC"/>
        </w:rPr>
        <w:t>Se integran las guías de modelado de Mongoose para la gestión de persistencia en la base de datos NoSQL y los estándares de React para el desarrollo de la interfaz y consumo de servicios.</w:t>
      </w:r>
    </w:p>
    <w:p w14:paraId="75B0889E" w14:textId="2826B7A9" w:rsidR="00AC27AF" w:rsidRPr="005007F8" w:rsidRDefault="005007F8" w:rsidP="006260DD">
      <w:pPr>
        <w:ind w:left="708"/>
        <w:jc w:val="both"/>
        <w:rPr>
          <w:lang w:val="es-EC"/>
        </w:rPr>
      </w:pPr>
      <w:r w:rsidRPr="005007F8">
        <w:rPr>
          <w:lang w:val="es-EC"/>
        </w:rPr>
        <w:t>En materia de seguridad, el proceso de autenticación se rige por el estándar RFC 7519 correspondiente a los JSON Web Tokens (JWT). Asimismo, la reestructuración de controladores y modelos se fundamenta en los principios de arquitectura modular, priorizando la cohesión funcional y el desacoplamiento para garantizar la escalabilidad del sistema</w:t>
      </w:r>
    </w:p>
    <w:p w14:paraId="107616BA" w14:textId="77777777" w:rsidR="00AC27AF" w:rsidRPr="0085572E" w:rsidRDefault="00AC27AF" w:rsidP="0085572E">
      <w:pPr>
        <w:ind w:left="708"/>
        <w:outlineLvl w:val="1"/>
        <w:rPr>
          <w:b/>
          <w:bCs/>
        </w:rPr>
      </w:pPr>
      <w:r w:rsidRPr="0085572E">
        <w:rPr>
          <w:b/>
          <w:bCs/>
        </w:rPr>
        <w:t>2. Descripción General del Sistema</w:t>
      </w:r>
    </w:p>
    <w:p w14:paraId="1D52A4D4" w14:textId="77777777" w:rsidR="00AC27AF" w:rsidRPr="0085572E" w:rsidRDefault="00AC27AF" w:rsidP="0085572E">
      <w:pPr>
        <w:ind w:left="708"/>
        <w:outlineLvl w:val="2"/>
        <w:rPr>
          <w:b/>
          <w:bCs/>
        </w:rPr>
      </w:pPr>
      <w:r w:rsidRPr="0085572E">
        <w:rPr>
          <w:b/>
          <w:bCs/>
        </w:rPr>
        <w:t>2.1 Resumen del sistema</w:t>
      </w:r>
    </w:p>
    <w:p w14:paraId="66EEF2A3" w14:textId="4A93E39B" w:rsidR="005007F8" w:rsidRPr="0085572E" w:rsidRDefault="005007F8" w:rsidP="006260DD">
      <w:pPr>
        <w:ind w:left="708"/>
        <w:jc w:val="both"/>
      </w:pPr>
      <w:r w:rsidRPr="005007F8">
        <w:t>La plataforma constituye una solución integral para la gestión de inventarios y el seguimiento sistemático de transacciones comerciales, desarrollada bajo un enfoque de aplicaciones web de alto rendimiento. Su funcionalidad primordial es la administración atómica de existencias y el registro detallado de movimientos de productos, con el objetivo de garantizar la consistencia de la información y proveer analíticas operativas precisas para la toma de decisiones.</w:t>
      </w:r>
    </w:p>
    <w:p w14:paraId="7D4F7E6D" w14:textId="77777777" w:rsidR="00AC27AF" w:rsidRPr="0085572E" w:rsidRDefault="00AC27AF" w:rsidP="0085572E">
      <w:pPr>
        <w:ind w:left="708"/>
        <w:outlineLvl w:val="2"/>
        <w:rPr>
          <w:b/>
          <w:bCs/>
        </w:rPr>
      </w:pPr>
      <w:r w:rsidRPr="0085572E">
        <w:rPr>
          <w:b/>
          <w:bCs/>
        </w:rPr>
        <w:t>2.2 Arquitectura del sistema</w:t>
      </w:r>
    </w:p>
    <w:p w14:paraId="6DB2265D" w14:textId="77777777" w:rsidR="00AC27AF" w:rsidRDefault="00AC27AF" w:rsidP="0085572E">
      <w:pPr>
        <w:numPr>
          <w:ilvl w:val="0"/>
          <w:numId w:val="9"/>
        </w:numPr>
        <w:tabs>
          <w:tab w:val="clear" w:pos="1068"/>
          <w:tab w:val="num" w:pos="1776"/>
        </w:tabs>
        <w:ind w:left="1776"/>
      </w:pPr>
      <w:r w:rsidRPr="0085572E">
        <w:t>Diagrama de arquitectura</w:t>
      </w:r>
    </w:p>
    <w:p w14:paraId="4A04C29B" w14:textId="52D3EC27" w:rsidR="00AA29AA" w:rsidRPr="0085572E" w:rsidRDefault="00AA29AA" w:rsidP="00AA29AA">
      <w:pPr>
        <w:ind w:left="1776"/>
        <w:jc w:val="center"/>
      </w:pPr>
      <w:r w:rsidRPr="00AA29AA">
        <w:drawing>
          <wp:inline distT="0" distB="0" distL="0" distR="0" wp14:anchorId="2717653E" wp14:editId="2A6C984B">
            <wp:extent cx="1390739" cy="3370012"/>
            <wp:effectExtent l="0" t="0" r="0" b="1905"/>
            <wp:docPr id="192459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8295"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0739" cy="3370012"/>
                    </a:xfrm>
                    <a:prstGeom prst="rect">
                      <a:avLst/>
                    </a:prstGeom>
                  </pic:spPr>
                </pic:pic>
              </a:graphicData>
            </a:graphic>
          </wp:inline>
        </w:drawing>
      </w:r>
    </w:p>
    <w:p w14:paraId="6676A6E8" w14:textId="77777777" w:rsidR="00AC27AF" w:rsidRDefault="00AC27AF" w:rsidP="0085572E">
      <w:pPr>
        <w:numPr>
          <w:ilvl w:val="0"/>
          <w:numId w:val="9"/>
        </w:numPr>
        <w:tabs>
          <w:tab w:val="clear" w:pos="1068"/>
          <w:tab w:val="num" w:pos="1776"/>
        </w:tabs>
        <w:ind w:left="1776"/>
      </w:pPr>
      <w:r w:rsidRPr="0085572E">
        <w:lastRenderedPageBreak/>
        <w:t>Componentes principales</w:t>
      </w:r>
    </w:p>
    <w:p w14:paraId="43F916DF" w14:textId="4583F064" w:rsidR="00CD763F" w:rsidRPr="0085572E" w:rsidRDefault="00CD763F" w:rsidP="00CD763F">
      <w:pPr>
        <w:ind w:left="1776"/>
        <w:jc w:val="center"/>
      </w:pPr>
      <w:r w:rsidRPr="00CD763F">
        <w:drawing>
          <wp:inline distT="0" distB="0" distL="0" distR="0" wp14:anchorId="71AA0D82" wp14:editId="6FD8737A">
            <wp:extent cx="3423530" cy="4202125"/>
            <wp:effectExtent l="0" t="0" r="5715" b="8255"/>
            <wp:docPr id="1376868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68544" name=""/>
                    <pic:cNvPicPr/>
                  </pic:nvPicPr>
                  <pic:blipFill>
                    <a:blip r:embed="rId9"/>
                    <a:stretch>
                      <a:fillRect/>
                    </a:stretch>
                  </pic:blipFill>
                  <pic:spPr>
                    <a:xfrm>
                      <a:off x="0" y="0"/>
                      <a:ext cx="3429955" cy="4210011"/>
                    </a:xfrm>
                    <a:prstGeom prst="rect">
                      <a:avLst/>
                    </a:prstGeom>
                  </pic:spPr>
                </pic:pic>
              </a:graphicData>
            </a:graphic>
          </wp:inline>
        </w:drawing>
      </w:r>
    </w:p>
    <w:p w14:paraId="70EE0C7D" w14:textId="77777777" w:rsidR="00AC27AF" w:rsidRDefault="00AC27AF" w:rsidP="0085572E">
      <w:pPr>
        <w:numPr>
          <w:ilvl w:val="0"/>
          <w:numId w:val="9"/>
        </w:numPr>
        <w:tabs>
          <w:tab w:val="clear" w:pos="1068"/>
          <w:tab w:val="num" w:pos="1776"/>
        </w:tabs>
        <w:ind w:left="1776"/>
      </w:pPr>
      <w:r w:rsidRPr="0085572E">
        <w:t>Dependencias internas y externas</w:t>
      </w:r>
    </w:p>
    <w:p w14:paraId="0334B8CB" w14:textId="75FCD974" w:rsidR="00AA29AA" w:rsidRDefault="00AA29AA" w:rsidP="00AA29AA">
      <w:pPr>
        <w:ind w:left="1416"/>
        <w:jc w:val="center"/>
      </w:pPr>
      <w:r>
        <w:rPr>
          <w:noProof/>
        </w:rPr>
        <w:drawing>
          <wp:inline distT="0" distB="0" distL="0" distR="0" wp14:anchorId="30E547C0" wp14:editId="081519AC">
            <wp:extent cx="4694938" cy="3623344"/>
            <wp:effectExtent l="0" t="0" r="0" b="0"/>
            <wp:docPr id="2035909177"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8866" cy="3626376"/>
                    </a:xfrm>
                    <a:prstGeom prst="rect">
                      <a:avLst/>
                    </a:prstGeom>
                    <a:noFill/>
                    <a:ln>
                      <a:noFill/>
                    </a:ln>
                  </pic:spPr>
                </pic:pic>
              </a:graphicData>
            </a:graphic>
          </wp:inline>
        </w:drawing>
      </w:r>
    </w:p>
    <w:p w14:paraId="3EDFBF4B" w14:textId="63ED2616" w:rsidR="00AA29AA" w:rsidRDefault="00AA29AA" w:rsidP="00AA29AA">
      <w:pPr>
        <w:ind w:left="1416"/>
        <w:jc w:val="center"/>
      </w:pPr>
      <w:r>
        <w:rPr>
          <w:noProof/>
        </w:rPr>
        <w:lastRenderedPageBreak/>
        <w:drawing>
          <wp:inline distT="0" distB="0" distL="0" distR="0" wp14:anchorId="047B0E4A" wp14:editId="160E1099">
            <wp:extent cx="3363362" cy="3622249"/>
            <wp:effectExtent l="0" t="0" r="8890" b="0"/>
            <wp:docPr id="1821987634"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0514" cy="3629951"/>
                    </a:xfrm>
                    <a:prstGeom prst="rect">
                      <a:avLst/>
                    </a:prstGeom>
                    <a:noFill/>
                    <a:ln>
                      <a:noFill/>
                    </a:ln>
                  </pic:spPr>
                </pic:pic>
              </a:graphicData>
            </a:graphic>
          </wp:inline>
        </w:drawing>
      </w:r>
    </w:p>
    <w:p w14:paraId="64C419BE" w14:textId="77777777" w:rsidR="00065058" w:rsidRDefault="00065058" w:rsidP="00AA29AA">
      <w:pPr>
        <w:ind w:left="1416"/>
        <w:jc w:val="center"/>
      </w:pPr>
    </w:p>
    <w:p w14:paraId="2B97A39B" w14:textId="23B29FC2" w:rsidR="00065058" w:rsidRDefault="00065058" w:rsidP="00AA29AA">
      <w:pPr>
        <w:ind w:left="1416"/>
        <w:jc w:val="center"/>
      </w:pPr>
      <w:r w:rsidRPr="00065058">
        <w:drawing>
          <wp:inline distT="0" distB="0" distL="0" distR="0" wp14:anchorId="16A788F5" wp14:editId="1DF3A8AA">
            <wp:extent cx="3676505" cy="3061704"/>
            <wp:effectExtent l="0" t="0" r="635" b="5715"/>
            <wp:docPr id="171397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77179" name=""/>
                    <pic:cNvPicPr/>
                  </pic:nvPicPr>
                  <pic:blipFill>
                    <a:blip r:embed="rId12"/>
                    <a:stretch>
                      <a:fillRect/>
                    </a:stretch>
                  </pic:blipFill>
                  <pic:spPr>
                    <a:xfrm>
                      <a:off x="0" y="0"/>
                      <a:ext cx="3684795" cy="3068608"/>
                    </a:xfrm>
                    <a:prstGeom prst="rect">
                      <a:avLst/>
                    </a:prstGeom>
                  </pic:spPr>
                </pic:pic>
              </a:graphicData>
            </a:graphic>
          </wp:inline>
        </w:drawing>
      </w:r>
    </w:p>
    <w:p w14:paraId="7761FB10" w14:textId="77777777" w:rsidR="00AC27AF" w:rsidRPr="0085572E" w:rsidRDefault="00AC27AF" w:rsidP="0085572E">
      <w:pPr>
        <w:ind w:left="708"/>
        <w:outlineLvl w:val="2"/>
        <w:rPr>
          <w:b/>
          <w:bCs/>
        </w:rPr>
      </w:pPr>
      <w:r w:rsidRPr="0085572E">
        <w:rPr>
          <w:b/>
          <w:bCs/>
        </w:rPr>
        <w:t>2.3 Entornos</w:t>
      </w:r>
    </w:p>
    <w:p w14:paraId="1139DCE9" w14:textId="2C64B4C0" w:rsidR="005007F8" w:rsidRPr="005007F8" w:rsidRDefault="005007F8" w:rsidP="005007F8">
      <w:pPr>
        <w:ind w:left="1068"/>
        <w:rPr>
          <w:b/>
          <w:bCs/>
          <w:lang w:val="es-EC"/>
        </w:rPr>
      </w:pPr>
      <w:r w:rsidRPr="005007F8">
        <w:rPr>
          <w:b/>
          <w:bCs/>
          <w:lang w:val="es-EC"/>
        </w:rPr>
        <w:t>Desarrollo</w:t>
      </w:r>
    </w:p>
    <w:p w14:paraId="73DCA312" w14:textId="77777777" w:rsidR="005007F8" w:rsidRPr="005007F8" w:rsidRDefault="005007F8" w:rsidP="005007F8">
      <w:pPr>
        <w:numPr>
          <w:ilvl w:val="0"/>
          <w:numId w:val="18"/>
        </w:numPr>
        <w:tabs>
          <w:tab w:val="clear" w:pos="720"/>
          <w:tab w:val="num" w:pos="1788"/>
        </w:tabs>
        <w:ind w:left="1788"/>
        <w:rPr>
          <w:lang w:val="es-EC"/>
        </w:rPr>
      </w:pPr>
      <w:r w:rsidRPr="005007F8">
        <w:rPr>
          <w:b/>
          <w:bCs/>
          <w:lang w:val="es-EC"/>
        </w:rPr>
        <w:t>Operatividad</w:t>
      </w:r>
      <w:r w:rsidRPr="005007F8">
        <w:rPr>
          <w:lang w:val="es-EC"/>
        </w:rPr>
        <w:t>: Ejecución en Node.js con soporte de nodemon para depuración en tiempo real.</w:t>
      </w:r>
    </w:p>
    <w:p w14:paraId="7268CDDE" w14:textId="77777777" w:rsidR="005007F8" w:rsidRPr="005007F8" w:rsidRDefault="005007F8" w:rsidP="005007F8">
      <w:pPr>
        <w:numPr>
          <w:ilvl w:val="0"/>
          <w:numId w:val="18"/>
        </w:numPr>
        <w:tabs>
          <w:tab w:val="clear" w:pos="720"/>
          <w:tab w:val="num" w:pos="1788"/>
        </w:tabs>
        <w:ind w:left="1788"/>
        <w:rPr>
          <w:lang w:val="es-EC"/>
        </w:rPr>
      </w:pPr>
      <w:r w:rsidRPr="005007F8">
        <w:rPr>
          <w:b/>
          <w:bCs/>
          <w:lang w:val="es-EC"/>
        </w:rPr>
        <w:t>Persistencia</w:t>
      </w:r>
      <w:r w:rsidRPr="005007F8">
        <w:rPr>
          <w:lang w:val="es-EC"/>
        </w:rPr>
        <w:t>: Uso de bases de datos locales configuradas mediante variables de entorno dinámicas.</w:t>
      </w:r>
    </w:p>
    <w:p w14:paraId="39AE9FE1" w14:textId="2E76E877" w:rsidR="005007F8" w:rsidRPr="005007F8" w:rsidRDefault="005007F8" w:rsidP="005007F8">
      <w:pPr>
        <w:ind w:left="1068"/>
        <w:rPr>
          <w:b/>
          <w:bCs/>
          <w:lang w:val="es-EC"/>
        </w:rPr>
      </w:pPr>
      <w:r w:rsidRPr="005007F8">
        <w:rPr>
          <w:b/>
          <w:bCs/>
          <w:lang w:val="es-EC"/>
        </w:rPr>
        <w:t>Pruebas</w:t>
      </w:r>
    </w:p>
    <w:p w14:paraId="7B3859AB" w14:textId="77777777" w:rsidR="005007F8" w:rsidRPr="005007F8" w:rsidRDefault="005007F8" w:rsidP="005007F8">
      <w:pPr>
        <w:numPr>
          <w:ilvl w:val="0"/>
          <w:numId w:val="19"/>
        </w:numPr>
        <w:tabs>
          <w:tab w:val="clear" w:pos="720"/>
          <w:tab w:val="num" w:pos="1788"/>
        </w:tabs>
        <w:ind w:left="1788"/>
        <w:rPr>
          <w:lang w:val="es-EC"/>
        </w:rPr>
      </w:pPr>
      <w:r w:rsidRPr="005007F8">
        <w:rPr>
          <w:b/>
          <w:bCs/>
          <w:lang w:val="es-EC"/>
        </w:rPr>
        <w:lastRenderedPageBreak/>
        <w:t>Marco de Trabajo</w:t>
      </w:r>
      <w:r w:rsidRPr="005007F8">
        <w:rPr>
          <w:lang w:val="es-EC"/>
        </w:rPr>
        <w:t xml:space="preserve">: Empleo del framework </w:t>
      </w:r>
      <w:r w:rsidRPr="005007F8">
        <w:rPr>
          <w:b/>
          <w:bCs/>
          <w:lang w:val="es-EC"/>
        </w:rPr>
        <w:t>Jest</w:t>
      </w:r>
      <w:r w:rsidRPr="005007F8">
        <w:rPr>
          <w:lang w:val="es-EC"/>
        </w:rPr>
        <w:t xml:space="preserve"> para validaciones unitarias y de integración.</w:t>
      </w:r>
    </w:p>
    <w:p w14:paraId="3BD4FAA5" w14:textId="77777777" w:rsidR="005007F8" w:rsidRPr="005007F8" w:rsidRDefault="005007F8" w:rsidP="005007F8">
      <w:pPr>
        <w:numPr>
          <w:ilvl w:val="0"/>
          <w:numId w:val="19"/>
        </w:numPr>
        <w:tabs>
          <w:tab w:val="clear" w:pos="720"/>
          <w:tab w:val="num" w:pos="1788"/>
        </w:tabs>
        <w:ind w:left="1788"/>
        <w:rPr>
          <w:lang w:val="es-EC"/>
        </w:rPr>
      </w:pPr>
      <w:r w:rsidRPr="005007F8">
        <w:rPr>
          <w:b/>
          <w:bCs/>
          <w:lang w:val="es-EC"/>
        </w:rPr>
        <w:t>Alcance</w:t>
      </w:r>
      <w:r w:rsidRPr="005007F8">
        <w:rPr>
          <w:lang w:val="es-EC"/>
        </w:rPr>
        <w:t>: Verificación controlada de la lógica de autenticación y flujos transaccionales de la API.</w:t>
      </w:r>
    </w:p>
    <w:p w14:paraId="13EDB011" w14:textId="77777777" w:rsidR="00AC27AF" w:rsidRPr="0085572E" w:rsidRDefault="00AC27AF" w:rsidP="0085572E">
      <w:pPr>
        <w:ind w:left="708"/>
        <w:outlineLvl w:val="1"/>
        <w:rPr>
          <w:b/>
          <w:bCs/>
        </w:rPr>
      </w:pPr>
      <w:r w:rsidRPr="0085572E">
        <w:rPr>
          <w:b/>
          <w:bCs/>
        </w:rPr>
        <w:t>3. Tipos de Mantenimiento</w:t>
      </w:r>
    </w:p>
    <w:p w14:paraId="20884396" w14:textId="77777777" w:rsidR="00AC27AF" w:rsidRPr="0085572E" w:rsidRDefault="00AC27AF" w:rsidP="0085572E">
      <w:pPr>
        <w:ind w:left="708"/>
        <w:outlineLvl w:val="2"/>
        <w:rPr>
          <w:b/>
          <w:bCs/>
        </w:rPr>
      </w:pPr>
      <w:r w:rsidRPr="0085572E">
        <w:rPr>
          <w:b/>
          <w:bCs/>
        </w:rPr>
        <w:t>3.1 Mantenimiento correctivo</w:t>
      </w:r>
    </w:p>
    <w:p w14:paraId="31347502" w14:textId="18664DE3" w:rsidR="005007F8" w:rsidRPr="005007F8" w:rsidRDefault="005007F8" w:rsidP="005007F8">
      <w:pPr>
        <w:numPr>
          <w:ilvl w:val="0"/>
          <w:numId w:val="21"/>
        </w:numPr>
        <w:tabs>
          <w:tab w:val="clear" w:pos="720"/>
          <w:tab w:val="num" w:pos="1428"/>
        </w:tabs>
        <w:ind w:left="1428"/>
        <w:rPr>
          <w:lang w:val="es-EC"/>
        </w:rPr>
      </w:pPr>
      <w:r w:rsidRPr="005007F8">
        <w:rPr>
          <w:lang w:val="es-EC"/>
        </w:rPr>
        <w:t>Intervención en la función createTransaction dentro de TransactionController.js para asegurar que la entrada y salida de productos se valide atómicamente antes de su persistencia.</w:t>
      </w:r>
    </w:p>
    <w:p w14:paraId="4479AA7D" w14:textId="27C6CDB7" w:rsidR="005007F8" w:rsidRPr="005007F8" w:rsidRDefault="005007F8" w:rsidP="005007F8">
      <w:pPr>
        <w:numPr>
          <w:ilvl w:val="0"/>
          <w:numId w:val="21"/>
        </w:numPr>
        <w:tabs>
          <w:tab w:val="clear" w:pos="720"/>
          <w:tab w:val="num" w:pos="1428"/>
        </w:tabs>
        <w:ind w:left="1428"/>
        <w:rPr>
          <w:lang w:val="es-EC"/>
        </w:rPr>
      </w:pPr>
      <w:r w:rsidRPr="005007F8">
        <w:rPr>
          <w:lang w:val="es-EC"/>
        </w:rPr>
        <w:t>Refuerzo del middleware auth.js para gestionar correctamente los encabezados "Bearer" y diferenciar errores de tokens expirados de accesos denegados por inexistencia del usuario.</w:t>
      </w:r>
    </w:p>
    <w:p w14:paraId="53CF2B65" w14:textId="10CEAD91" w:rsidR="005007F8" w:rsidRPr="005007F8" w:rsidRDefault="005007F8" w:rsidP="005007F8">
      <w:pPr>
        <w:numPr>
          <w:ilvl w:val="0"/>
          <w:numId w:val="21"/>
        </w:numPr>
        <w:tabs>
          <w:tab w:val="clear" w:pos="720"/>
          <w:tab w:val="num" w:pos="1428"/>
        </w:tabs>
        <w:ind w:left="1428"/>
        <w:rPr>
          <w:lang w:val="es-EC"/>
        </w:rPr>
      </w:pPr>
      <w:r w:rsidRPr="005007F8">
        <w:rPr>
          <w:lang w:val="es-EC"/>
        </w:rPr>
        <w:t>Ajuste del componente Dashboard.js para manejar estados de carga y errores asíncronos en las llamadas paralelas de Promise.all, evitando que la interfaz colapse ante respuestas vacías de la API.</w:t>
      </w:r>
    </w:p>
    <w:p w14:paraId="51B348E9" w14:textId="77777777" w:rsidR="00AC27AF" w:rsidRPr="0085572E" w:rsidRDefault="00AC27AF" w:rsidP="0085572E">
      <w:pPr>
        <w:ind w:left="708"/>
        <w:outlineLvl w:val="2"/>
        <w:rPr>
          <w:b/>
          <w:bCs/>
        </w:rPr>
      </w:pPr>
      <w:r w:rsidRPr="0085572E">
        <w:rPr>
          <w:b/>
          <w:bCs/>
        </w:rPr>
        <w:t>3.2 Mantenimiento adaptativo</w:t>
      </w:r>
    </w:p>
    <w:p w14:paraId="14F8464D" w14:textId="63E53D1C" w:rsidR="005007F8" w:rsidRPr="005007F8" w:rsidRDefault="005007F8" w:rsidP="005007F8">
      <w:pPr>
        <w:numPr>
          <w:ilvl w:val="0"/>
          <w:numId w:val="22"/>
        </w:numPr>
        <w:rPr>
          <w:lang w:val="es-EC"/>
        </w:rPr>
      </w:pPr>
      <w:r w:rsidRPr="005007F8">
        <w:rPr>
          <w:lang w:val="es-EC"/>
        </w:rPr>
        <w:t>Modificación de dbConnection.js para transicionar de una cadena de conexión estática a una configuración basada en variables de entorno dinámicas, facilitando el despliegue en MongoDB Atlas.</w:t>
      </w:r>
    </w:p>
    <w:p w14:paraId="13ADB27F" w14:textId="6C66462B" w:rsidR="005007F8" w:rsidRPr="005007F8" w:rsidRDefault="005007F8" w:rsidP="005007F8">
      <w:pPr>
        <w:numPr>
          <w:ilvl w:val="0"/>
          <w:numId w:val="22"/>
        </w:numPr>
        <w:rPr>
          <w:lang w:val="es-EC"/>
        </w:rPr>
      </w:pPr>
      <w:r w:rsidRPr="005007F8">
        <w:rPr>
          <w:lang w:val="es-EC"/>
        </w:rPr>
        <w:t>Actualización de los servicios en frontend/src/services/api.js para adaptarse a políticas estrictas de CORS y protocolos SSL/TLS en servidores de producción como Nginx.</w:t>
      </w:r>
    </w:p>
    <w:p w14:paraId="4E2F2F31" w14:textId="77777777" w:rsidR="00AC27AF" w:rsidRPr="0085572E" w:rsidRDefault="00AC27AF" w:rsidP="0085572E">
      <w:pPr>
        <w:ind w:left="708"/>
        <w:outlineLvl w:val="2"/>
        <w:rPr>
          <w:b/>
          <w:bCs/>
        </w:rPr>
      </w:pPr>
      <w:r w:rsidRPr="0085572E">
        <w:rPr>
          <w:b/>
          <w:bCs/>
        </w:rPr>
        <w:t>3.3 Mantenimiento perfectivo</w:t>
      </w:r>
    </w:p>
    <w:p w14:paraId="0B2645ED" w14:textId="28711C45" w:rsidR="005007F8" w:rsidRPr="005007F8" w:rsidRDefault="005007F8" w:rsidP="005007F8">
      <w:pPr>
        <w:numPr>
          <w:ilvl w:val="0"/>
          <w:numId w:val="23"/>
        </w:numPr>
        <w:tabs>
          <w:tab w:val="clear" w:pos="720"/>
          <w:tab w:val="num" w:pos="1428"/>
        </w:tabs>
        <w:ind w:left="1428"/>
        <w:rPr>
          <w:lang w:val="es-EC"/>
        </w:rPr>
      </w:pPr>
      <w:r w:rsidRPr="005007F8">
        <w:rPr>
          <w:lang w:val="es-EC"/>
        </w:rPr>
        <w:t>Implementación de índices secundarios en ProductModel.js (ej. en los campos category y price) para reducir la latencia en búsquedas dentro de catálogos extensos.</w:t>
      </w:r>
    </w:p>
    <w:p w14:paraId="56555636" w14:textId="16563AF7" w:rsidR="005007F8" w:rsidRPr="005007F8" w:rsidRDefault="005007F8" w:rsidP="005007F8">
      <w:pPr>
        <w:numPr>
          <w:ilvl w:val="0"/>
          <w:numId w:val="23"/>
        </w:numPr>
        <w:tabs>
          <w:tab w:val="clear" w:pos="720"/>
          <w:tab w:val="num" w:pos="1428"/>
        </w:tabs>
        <w:ind w:left="1428"/>
        <w:rPr>
          <w:lang w:val="es-EC"/>
        </w:rPr>
      </w:pPr>
      <w:r w:rsidRPr="005007F8">
        <w:rPr>
          <w:lang w:val="es-EC"/>
        </w:rPr>
        <w:t>Refactorización de CategoriesPage.js para incluir búsqueda en tiempo real y filtrado dinámico, incrementando la escalabilidad visual de la aplicación.</w:t>
      </w:r>
    </w:p>
    <w:p w14:paraId="22D9350A" w14:textId="0520DC8B" w:rsidR="005007F8" w:rsidRDefault="005007F8" w:rsidP="005007F8">
      <w:pPr>
        <w:numPr>
          <w:ilvl w:val="0"/>
          <w:numId w:val="23"/>
        </w:numPr>
        <w:tabs>
          <w:tab w:val="clear" w:pos="720"/>
          <w:tab w:val="num" w:pos="1428"/>
        </w:tabs>
        <w:ind w:left="1428"/>
        <w:rPr>
          <w:lang w:val="es-EC"/>
        </w:rPr>
      </w:pPr>
      <w:r w:rsidRPr="005007F8">
        <w:rPr>
          <w:lang w:val="es-EC"/>
        </w:rPr>
        <w:t xml:space="preserve">Optimización de las funciones de agregación en los controladores de backend para reducir el consumo de recursos de CPU durante la generación de métricas del </w:t>
      </w:r>
      <w:proofErr w:type="spellStart"/>
      <w:r w:rsidRPr="005007F8">
        <w:rPr>
          <w:lang w:val="es-EC"/>
        </w:rPr>
        <w:t>Dashboard</w:t>
      </w:r>
      <w:proofErr w:type="spellEnd"/>
      <w:r w:rsidRPr="005007F8">
        <w:rPr>
          <w:lang w:val="es-EC"/>
        </w:rPr>
        <w:t>.</w:t>
      </w:r>
    </w:p>
    <w:p w14:paraId="62AE2852" w14:textId="77777777" w:rsidR="00065058" w:rsidRDefault="00065058" w:rsidP="00065058">
      <w:pPr>
        <w:rPr>
          <w:lang w:val="es-EC"/>
        </w:rPr>
      </w:pPr>
    </w:p>
    <w:p w14:paraId="1602E28D" w14:textId="77777777" w:rsidR="00065058" w:rsidRDefault="00065058" w:rsidP="00065058">
      <w:pPr>
        <w:rPr>
          <w:lang w:val="es-EC"/>
        </w:rPr>
      </w:pPr>
    </w:p>
    <w:p w14:paraId="0229C4A9" w14:textId="77777777" w:rsidR="00065058" w:rsidRPr="005007F8" w:rsidRDefault="00065058" w:rsidP="00065058">
      <w:pPr>
        <w:rPr>
          <w:lang w:val="es-EC"/>
        </w:rPr>
      </w:pPr>
    </w:p>
    <w:p w14:paraId="392A08A4" w14:textId="77777777" w:rsidR="00AC27AF" w:rsidRPr="0085572E" w:rsidRDefault="00AC27AF" w:rsidP="0085572E">
      <w:pPr>
        <w:ind w:left="708"/>
        <w:outlineLvl w:val="2"/>
        <w:rPr>
          <w:b/>
          <w:bCs/>
        </w:rPr>
      </w:pPr>
      <w:r w:rsidRPr="0085572E">
        <w:rPr>
          <w:b/>
          <w:bCs/>
        </w:rPr>
        <w:lastRenderedPageBreak/>
        <w:t>3.4 Mantenimiento preventivo</w:t>
      </w:r>
    </w:p>
    <w:p w14:paraId="76232EBE" w14:textId="58B9668F" w:rsidR="005007F8" w:rsidRPr="005007F8" w:rsidRDefault="005007F8" w:rsidP="005007F8">
      <w:pPr>
        <w:numPr>
          <w:ilvl w:val="0"/>
          <w:numId w:val="24"/>
        </w:numPr>
        <w:tabs>
          <w:tab w:val="clear" w:pos="720"/>
          <w:tab w:val="num" w:pos="1428"/>
        </w:tabs>
        <w:ind w:left="1428"/>
        <w:rPr>
          <w:lang w:val="es-EC"/>
        </w:rPr>
      </w:pPr>
      <w:r w:rsidRPr="005007F8">
        <w:rPr>
          <w:lang w:val="es-EC"/>
        </w:rPr>
        <w:t>Reestructuración de controladores como TransactionController.js para separar las responsabilidades de validación de la lógica de persistencia, cumpliendo con principios de diseño sólido.</w:t>
      </w:r>
    </w:p>
    <w:p w14:paraId="3EC52DA7" w14:textId="5BA06047" w:rsidR="005007F8" w:rsidRPr="005007F8" w:rsidRDefault="005007F8" w:rsidP="005007F8">
      <w:pPr>
        <w:numPr>
          <w:ilvl w:val="0"/>
          <w:numId w:val="24"/>
        </w:numPr>
        <w:tabs>
          <w:tab w:val="clear" w:pos="720"/>
          <w:tab w:val="num" w:pos="1428"/>
        </w:tabs>
        <w:ind w:left="1428"/>
        <w:rPr>
          <w:lang w:val="es-EC"/>
        </w:rPr>
      </w:pPr>
      <w:r w:rsidRPr="005007F8">
        <w:rPr>
          <w:lang w:val="es-EC"/>
        </w:rPr>
        <w:t>Fortalecimiento de las capas de middleware y servicios para que la lógica de negocio sea independiente de la implementación técnica de la API, previniendo errores en cascada ante cambios futuros.</w:t>
      </w:r>
    </w:p>
    <w:p w14:paraId="2B2AAFFA" w14:textId="77777777" w:rsidR="00AC27AF" w:rsidRPr="0085572E" w:rsidRDefault="00AC27AF" w:rsidP="0085572E">
      <w:pPr>
        <w:ind w:left="708"/>
        <w:outlineLvl w:val="1"/>
        <w:rPr>
          <w:b/>
          <w:bCs/>
        </w:rPr>
      </w:pPr>
      <w:r w:rsidRPr="0085572E">
        <w:rPr>
          <w:b/>
          <w:bCs/>
        </w:rPr>
        <w:t>4. Proceso de Mantenimiento</w:t>
      </w:r>
    </w:p>
    <w:p w14:paraId="1FADD367" w14:textId="77777777" w:rsidR="00AC27AF" w:rsidRPr="0085572E" w:rsidRDefault="00AC27AF" w:rsidP="0085572E">
      <w:pPr>
        <w:ind w:left="708"/>
        <w:outlineLvl w:val="2"/>
        <w:rPr>
          <w:b/>
          <w:bCs/>
        </w:rPr>
      </w:pPr>
      <w:r w:rsidRPr="0085572E">
        <w:rPr>
          <w:b/>
          <w:bCs/>
        </w:rPr>
        <w:t>4.1 Registro de módulos / áreas a intervenir</w:t>
      </w:r>
    </w:p>
    <w:p w14:paraId="3A0E2319" w14:textId="77777777" w:rsidR="0087507B" w:rsidRPr="0087507B" w:rsidRDefault="0087507B" w:rsidP="0087507B">
      <w:pPr>
        <w:ind w:left="708"/>
        <w:rPr>
          <w:lang w:val="es-EC"/>
        </w:rPr>
      </w:pPr>
      <w:r w:rsidRPr="0087507B">
        <w:rPr>
          <w:lang w:val="es-EC"/>
        </w:rPr>
        <w:t>Se han identificado y seleccionado los siguientes componentes críticos para la ejecución del plan de mantenimiento:</w:t>
      </w:r>
    </w:p>
    <w:p w14:paraId="4B65534B" w14:textId="77777777" w:rsidR="0087507B" w:rsidRPr="0087507B" w:rsidRDefault="0087507B" w:rsidP="0087507B">
      <w:pPr>
        <w:numPr>
          <w:ilvl w:val="0"/>
          <w:numId w:val="25"/>
        </w:numPr>
        <w:tabs>
          <w:tab w:val="clear" w:pos="1068"/>
        </w:tabs>
        <w:rPr>
          <w:lang w:val="es-EC"/>
        </w:rPr>
      </w:pPr>
      <w:r w:rsidRPr="0087507B">
        <w:rPr>
          <w:b/>
          <w:bCs/>
          <w:lang w:val="es-EC"/>
        </w:rPr>
        <w:t>Lógica de Negocio y Control</w:t>
      </w:r>
      <w:r w:rsidRPr="0087507B">
        <w:rPr>
          <w:lang w:val="es-EC"/>
        </w:rPr>
        <w:t>: backend/controllers/TransactionController.js y OrderController.js.</w:t>
      </w:r>
    </w:p>
    <w:p w14:paraId="09393C97" w14:textId="77777777" w:rsidR="0087507B" w:rsidRPr="0087507B" w:rsidRDefault="0087507B" w:rsidP="0087507B">
      <w:pPr>
        <w:numPr>
          <w:ilvl w:val="0"/>
          <w:numId w:val="25"/>
        </w:numPr>
        <w:tabs>
          <w:tab w:val="clear" w:pos="1068"/>
        </w:tabs>
        <w:rPr>
          <w:lang w:val="es-EC"/>
        </w:rPr>
      </w:pPr>
      <w:r w:rsidRPr="0087507B">
        <w:rPr>
          <w:b/>
          <w:bCs/>
          <w:lang w:val="es-EC"/>
        </w:rPr>
        <w:t>Seguridad y Control de Acceso</w:t>
      </w:r>
      <w:r w:rsidRPr="0087507B">
        <w:rPr>
          <w:lang w:val="es-EC"/>
        </w:rPr>
        <w:t>: Middleware de autenticación y autorización en backend/middleware/auth.js.</w:t>
      </w:r>
    </w:p>
    <w:p w14:paraId="73D6263F" w14:textId="77777777" w:rsidR="0087507B" w:rsidRPr="0087507B" w:rsidRDefault="0087507B" w:rsidP="0087507B">
      <w:pPr>
        <w:numPr>
          <w:ilvl w:val="0"/>
          <w:numId w:val="25"/>
        </w:numPr>
        <w:tabs>
          <w:tab w:val="clear" w:pos="1068"/>
        </w:tabs>
        <w:rPr>
          <w:lang w:val="es-EC"/>
        </w:rPr>
      </w:pPr>
      <w:r w:rsidRPr="0087507B">
        <w:rPr>
          <w:b/>
          <w:bCs/>
          <w:lang w:val="es-EC"/>
        </w:rPr>
        <w:t>Capa de Persistencia</w:t>
      </w:r>
      <w:r w:rsidRPr="0087507B">
        <w:rPr>
          <w:lang w:val="es-EC"/>
        </w:rPr>
        <w:t>: Esquemas de datos en backend/models/ProductModel.js y configuración de enlace en backend/config/dbConnection.js.</w:t>
      </w:r>
    </w:p>
    <w:p w14:paraId="79864455" w14:textId="77777777" w:rsidR="0087507B" w:rsidRPr="0087507B" w:rsidRDefault="0087507B" w:rsidP="0087507B">
      <w:pPr>
        <w:numPr>
          <w:ilvl w:val="0"/>
          <w:numId w:val="25"/>
        </w:numPr>
        <w:tabs>
          <w:tab w:val="clear" w:pos="1068"/>
        </w:tabs>
        <w:rPr>
          <w:lang w:val="es-EC"/>
        </w:rPr>
      </w:pPr>
      <w:r w:rsidRPr="0087507B">
        <w:rPr>
          <w:b/>
          <w:bCs/>
          <w:lang w:val="es-EC"/>
        </w:rPr>
        <w:t>Interfaz y Visualización</w:t>
      </w:r>
      <w:r w:rsidRPr="0087507B">
        <w:rPr>
          <w:lang w:val="es-EC"/>
        </w:rPr>
        <w:t>: Tablero de control principal en frontend/src/pages/Dashboard.js y servicios de API en frontend/src/services/api.js.</w:t>
      </w:r>
    </w:p>
    <w:p w14:paraId="746AFDC6" w14:textId="2FCB247F" w:rsidR="0087507B" w:rsidRPr="0087507B" w:rsidRDefault="0087507B" w:rsidP="0087507B">
      <w:pPr>
        <w:numPr>
          <w:ilvl w:val="0"/>
          <w:numId w:val="25"/>
        </w:numPr>
        <w:tabs>
          <w:tab w:val="clear" w:pos="1068"/>
        </w:tabs>
        <w:rPr>
          <w:lang w:val="es-EC"/>
        </w:rPr>
      </w:pPr>
      <w:r w:rsidRPr="0087507B">
        <w:rPr>
          <w:b/>
          <w:bCs/>
          <w:lang w:val="es-EC"/>
        </w:rPr>
        <w:t>Infraestructura de Despliegue</w:t>
      </w:r>
      <w:r w:rsidRPr="0087507B">
        <w:rPr>
          <w:lang w:val="es-EC"/>
        </w:rPr>
        <w:t>: Archivos de orquestación docker-compose.yml y configuración de servidor frontend/nginx.conf.</w:t>
      </w:r>
    </w:p>
    <w:p w14:paraId="44D74F4B" w14:textId="77777777" w:rsidR="00AC27AF" w:rsidRPr="0085572E" w:rsidRDefault="00AC27AF" w:rsidP="0085572E">
      <w:pPr>
        <w:ind w:left="708"/>
        <w:outlineLvl w:val="2"/>
        <w:rPr>
          <w:b/>
          <w:bCs/>
        </w:rPr>
      </w:pPr>
      <w:r w:rsidRPr="0085572E">
        <w:rPr>
          <w:b/>
          <w:bCs/>
        </w:rPr>
        <w:t>4.2 Análisis y priorización</w:t>
      </w:r>
    </w:p>
    <w:p w14:paraId="1309B9E7" w14:textId="77777777" w:rsidR="00AC27AF" w:rsidRDefault="00AC27AF" w:rsidP="0085572E">
      <w:pPr>
        <w:ind w:left="708" w:firstLine="708"/>
      </w:pPr>
      <w:r w:rsidRPr="0085572E">
        <w:t>Criterios de severidad, impacto y urgencia.</w:t>
      </w:r>
    </w:p>
    <w:tbl>
      <w:tblPr>
        <w:tblStyle w:val="Tabladelista7concolores"/>
        <w:tblW w:w="9354" w:type="dxa"/>
        <w:tblInd w:w="600" w:type="dxa"/>
        <w:tblLook w:val="04A0" w:firstRow="1" w:lastRow="0" w:firstColumn="1" w:lastColumn="0" w:noHBand="0" w:noVBand="1"/>
      </w:tblPr>
      <w:tblGrid>
        <w:gridCol w:w="2835"/>
        <w:gridCol w:w="1192"/>
        <w:gridCol w:w="231"/>
        <w:gridCol w:w="1629"/>
        <w:gridCol w:w="1367"/>
        <w:gridCol w:w="2100"/>
      </w:tblGrid>
      <w:tr w:rsidR="0087507B" w:rsidRPr="0087507B" w14:paraId="76920574" w14:textId="77777777" w:rsidTr="00E873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hideMark/>
          </w:tcPr>
          <w:p w14:paraId="4D439F1F" w14:textId="77777777" w:rsidR="0087507B" w:rsidRPr="0087507B" w:rsidRDefault="0087507B">
            <w:pPr>
              <w:rPr>
                <w:rFonts w:ascii="Times New Roman" w:hAnsi="Times New Roman" w:cs="Times New Roman"/>
                <w:lang w:val="es-EC" w:eastAsia="es-EC"/>
              </w:rPr>
            </w:pPr>
            <w:r w:rsidRPr="0087507B">
              <w:rPr>
                <w:rStyle w:val="Fuerte"/>
                <w:rFonts w:ascii="Times New Roman" w:hAnsi="Times New Roman" w:cs="Times New Roman"/>
              </w:rPr>
              <w:t>Área de Intervención</w:t>
            </w:r>
          </w:p>
        </w:tc>
        <w:tc>
          <w:tcPr>
            <w:tcW w:w="1192" w:type="dxa"/>
            <w:hideMark/>
          </w:tcPr>
          <w:p w14:paraId="363C4985" w14:textId="77777777" w:rsidR="0087507B" w:rsidRPr="0087507B" w:rsidRDefault="0087507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507B">
              <w:rPr>
                <w:rStyle w:val="Fuerte"/>
                <w:rFonts w:ascii="Times New Roman" w:hAnsi="Times New Roman" w:cs="Times New Roman"/>
              </w:rPr>
              <w:t>Severidad</w:t>
            </w:r>
          </w:p>
        </w:tc>
        <w:tc>
          <w:tcPr>
            <w:tcW w:w="1629" w:type="dxa"/>
            <w:gridSpan w:val="2"/>
            <w:hideMark/>
          </w:tcPr>
          <w:p w14:paraId="41DD4450" w14:textId="77777777" w:rsidR="0087507B" w:rsidRPr="0087507B" w:rsidRDefault="0087507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507B">
              <w:rPr>
                <w:rStyle w:val="Fuerte"/>
                <w:rFonts w:ascii="Times New Roman" w:hAnsi="Times New Roman" w:cs="Times New Roman"/>
              </w:rPr>
              <w:t>Impacto</w:t>
            </w:r>
          </w:p>
        </w:tc>
        <w:tc>
          <w:tcPr>
            <w:tcW w:w="1367" w:type="dxa"/>
            <w:hideMark/>
          </w:tcPr>
          <w:p w14:paraId="60929876" w14:textId="77777777" w:rsidR="0087507B" w:rsidRPr="0087507B" w:rsidRDefault="0087507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507B">
              <w:rPr>
                <w:rStyle w:val="Fuerte"/>
                <w:rFonts w:ascii="Times New Roman" w:hAnsi="Times New Roman" w:cs="Times New Roman"/>
              </w:rPr>
              <w:t>Urgencia</w:t>
            </w:r>
          </w:p>
        </w:tc>
        <w:tc>
          <w:tcPr>
            <w:tcW w:w="0" w:type="auto"/>
            <w:hideMark/>
          </w:tcPr>
          <w:p w14:paraId="72EFDA2E" w14:textId="77777777" w:rsidR="0087507B" w:rsidRPr="0087507B" w:rsidRDefault="0087507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507B">
              <w:rPr>
                <w:rStyle w:val="Fuerte"/>
                <w:rFonts w:ascii="Times New Roman" w:hAnsi="Times New Roman" w:cs="Times New Roman"/>
              </w:rPr>
              <w:t>Justificación Técnica</w:t>
            </w:r>
          </w:p>
        </w:tc>
      </w:tr>
      <w:tr w:rsidR="0087507B" w:rsidRPr="0087507B" w14:paraId="63D4BE29" w14:textId="77777777" w:rsidTr="00E87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AE81EF6" w14:textId="77777777" w:rsidR="0087507B" w:rsidRPr="0087507B" w:rsidRDefault="0087507B">
            <w:pPr>
              <w:rPr>
                <w:rFonts w:ascii="Times New Roman" w:hAnsi="Times New Roman" w:cs="Times New Roman"/>
              </w:rPr>
            </w:pPr>
            <w:r w:rsidRPr="0087507B">
              <w:rPr>
                <w:rFonts w:ascii="Times New Roman" w:hAnsi="Times New Roman" w:cs="Times New Roman"/>
                <w:b/>
                <w:bCs/>
              </w:rPr>
              <w:t>Autenticación (auth.js)</w:t>
            </w:r>
          </w:p>
        </w:tc>
        <w:tc>
          <w:tcPr>
            <w:tcW w:w="1423" w:type="dxa"/>
            <w:gridSpan w:val="2"/>
            <w:hideMark/>
          </w:tcPr>
          <w:p w14:paraId="15F8ABE5"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Crítica</w:t>
            </w:r>
          </w:p>
        </w:tc>
        <w:tc>
          <w:tcPr>
            <w:tcW w:w="1398" w:type="dxa"/>
            <w:hideMark/>
          </w:tcPr>
          <w:p w14:paraId="7FE73293"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Global</w:t>
            </w:r>
          </w:p>
        </w:tc>
        <w:tc>
          <w:tcPr>
            <w:tcW w:w="1367" w:type="dxa"/>
            <w:hideMark/>
          </w:tcPr>
          <w:p w14:paraId="638C2F0E"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Alta</w:t>
            </w:r>
          </w:p>
        </w:tc>
        <w:tc>
          <w:tcPr>
            <w:tcW w:w="0" w:type="auto"/>
            <w:hideMark/>
          </w:tcPr>
          <w:p w14:paraId="13F61D75"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Garantiza la integridad del acceso y protección de rutas.</w:t>
            </w:r>
          </w:p>
        </w:tc>
      </w:tr>
      <w:tr w:rsidR="0087507B" w:rsidRPr="0087507B" w14:paraId="5A8ED0DE" w14:textId="77777777" w:rsidTr="00E873F9">
        <w:tc>
          <w:tcPr>
            <w:cnfStyle w:val="001000000000" w:firstRow="0" w:lastRow="0" w:firstColumn="1" w:lastColumn="0" w:oddVBand="0" w:evenVBand="0" w:oddHBand="0" w:evenHBand="0" w:firstRowFirstColumn="0" w:firstRowLastColumn="0" w:lastRowFirstColumn="0" w:lastRowLastColumn="0"/>
            <w:tcW w:w="2835" w:type="dxa"/>
            <w:hideMark/>
          </w:tcPr>
          <w:p w14:paraId="73900E9F" w14:textId="77777777" w:rsidR="0087507B" w:rsidRPr="0087507B" w:rsidRDefault="0087507B">
            <w:pPr>
              <w:rPr>
                <w:rFonts w:ascii="Times New Roman" w:hAnsi="Times New Roman" w:cs="Times New Roman"/>
              </w:rPr>
            </w:pPr>
            <w:r w:rsidRPr="0087507B">
              <w:rPr>
                <w:rFonts w:ascii="Times New Roman" w:hAnsi="Times New Roman" w:cs="Times New Roman"/>
                <w:b/>
                <w:bCs/>
              </w:rPr>
              <w:t>Transacciones (TransactionController.js)</w:t>
            </w:r>
          </w:p>
        </w:tc>
        <w:tc>
          <w:tcPr>
            <w:tcW w:w="1423" w:type="dxa"/>
            <w:gridSpan w:val="2"/>
            <w:hideMark/>
          </w:tcPr>
          <w:p w14:paraId="788DE0E5"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Alta</w:t>
            </w:r>
          </w:p>
        </w:tc>
        <w:tc>
          <w:tcPr>
            <w:tcW w:w="1398" w:type="dxa"/>
            <w:hideMark/>
          </w:tcPr>
          <w:p w14:paraId="75F9AA33"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Operativo</w:t>
            </w:r>
          </w:p>
        </w:tc>
        <w:tc>
          <w:tcPr>
            <w:tcW w:w="1367" w:type="dxa"/>
            <w:hideMark/>
          </w:tcPr>
          <w:p w14:paraId="06034DDB"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Alta</w:t>
            </w:r>
          </w:p>
        </w:tc>
        <w:tc>
          <w:tcPr>
            <w:tcW w:w="0" w:type="auto"/>
            <w:hideMark/>
          </w:tcPr>
          <w:p w14:paraId="47CE909E"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Asegura la consistencia de los datos de inventario y flujo de caja.</w:t>
            </w:r>
          </w:p>
        </w:tc>
      </w:tr>
      <w:tr w:rsidR="0087507B" w:rsidRPr="0087507B" w14:paraId="2374D013" w14:textId="77777777" w:rsidTr="00E87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3EFBBD3" w14:textId="77777777" w:rsidR="0087507B" w:rsidRPr="0087507B" w:rsidRDefault="0087507B">
            <w:pPr>
              <w:rPr>
                <w:rFonts w:ascii="Times New Roman" w:hAnsi="Times New Roman" w:cs="Times New Roman"/>
              </w:rPr>
            </w:pPr>
            <w:r w:rsidRPr="0087507B">
              <w:rPr>
                <w:rFonts w:ascii="Times New Roman" w:hAnsi="Times New Roman" w:cs="Times New Roman"/>
                <w:b/>
                <w:bCs/>
              </w:rPr>
              <w:lastRenderedPageBreak/>
              <w:t>Conectividad (dbConnection.js)</w:t>
            </w:r>
          </w:p>
        </w:tc>
        <w:tc>
          <w:tcPr>
            <w:tcW w:w="1423" w:type="dxa"/>
            <w:gridSpan w:val="2"/>
            <w:hideMark/>
          </w:tcPr>
          <w:p w14:paraId="0F056C11"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Media</w:t>
            </w:r>
          </w:p>
        </w:tc>
        <w:tc>
          <w:tcPr>
            <w:tcW w:w="1398" w:type="dxa"/>
            <w:hideMark/>
          </w:tcPr>
          <w:p w14:paraId="5E0F768E"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Infraestructura</w:t>
            </w:r>
          </w:p>
        </w:tc>
        <w:tc>
          <w:tcPr>
            <w:tcW w:w="1367" w:type="dxa"/>
            <w:hideMark/>
          </w:tcPr>
          <w:p w14:paraId="12441023"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Media</w:t>
            </w:r>
          </w:p>
        </w:tc>
        <w:tc>
          <w:tcPr>
            <w:tcW w:w="0" w:type="auto"/>
            <w:hideMark/>
          </w:tcPr>
          <w:p w14:paraId="582BCD6E" w14:textId="77777777" w:rsidR="0087507B" w:rsidRPr="0087507B" w:rsidRDefault="0087507B">
            <w:pPr>
              <w:cnfStyle w:val="000000100000" w:firstRow="0" w:lastRow="0" w:firstColumn="0" w:lastColumn="0" w:oddVBand="0" w:evenVBand="0" w:oddHBand="1" w:evenHBand="0" w:firstRowFirstColumn="0" w:firstRowLastColumn="0" w:lastRowFirstColumn="0" w:lastRowLastColumn="0"/>
            </w:pPr>
            <w:r w:rsidRPr="0087507B">
              <w:t>Necesaria para la transición a entornos de nube (MongoDB Atlas).</w:t>
            </w:r>
          </w:p>
        </w:tc>
      </w:tr>
      <w:tr w:rsidR="0087507B" w:rsidRPr="0087507B" w14:paraId="03238CF8" w14:textId="77777777" w:rsidTr="00E873F9">
        <w:tc>
          <w:tcPr>
            <w:cnfStyle w:val="001000000000" w:firstRow="0" w:lastRow="0" w:firstColumn="1" w:lastColumn="0" w:oddVBand="0" w:evenVBand="0" w:oddHBand="0" w:evenHBand="0" w:firstRowFirstColumn="0" w:firstRowLastColumn="0" w:lastRowFirstColumn="0" w:lastRowLastColumn="0"/>
            <w:tcW w:w="2835" w:type="dxa"/>
            <w:hideMark/>
          </w:tcPr>
          <w:p w14:paraId="535F3DF2" w14:textId="77777777" w:rsidR="0087507B" w:rsidRPr="0087507B" w:rsidRDefault="0087507B">
            <w:pPr>
              <w:rPr>
                <w:rFonts w:ascii="Times New Roman" w:hAnsi="Times New Roman" w:cs="Times New Roman"/>
              </w:rPr>
            </w:pPr>
            <w:r w:rsidRPr="0087507B">
              <w:rPr>
                <w:rFonts w:ascii="Times New Roman" w:hAnsi="Times New Roman" w:cs="Times New Roman"/>
                <w:b/>
                <w:bCs/>
              </w:rPr>
              <w:t>Optimización (ProductModel.js)</w:t>
            </w:r>
          </w:p>
        </w:tc>
        <w:tc>
          <w:tcPr>
            <w:tcW w:w="1423" w:type="dxa"/>
            <w:gridSpan w:val="2"/>
            <w:hideMark/>
          </w:tcPr>
          <w:p w14:paraId="07D84CFA"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Baja</w:t>
            </w:r>
          </w:p>
        </w:tc>
        <w:tc>
          <w:tcPr>
            <w:tcW w:w="1398" w:type="dxa"/>
            <w:hideMark/>
          </w:tcPr>
          <w:p w14:paraId="100DC10E"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Rendimiento</w:t>
            </w:r>
          </w:p>
        </w:tc>
        <w:tc>
          <w:tcPr>
            <w:tcW w:w="1367" w:type="dxa"/>
            <w:hideMark/>
          </w:tcPr>
          <w:p w14:paraId="7AB3EC55"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Baja</w:t>
            </w:r>
          </w:p>
        </w:tc>
        <w:tc>
          <w:tcPr>
            <w:tcW w:w="0" w:type="auto"/>
            <w:hideMark/>
          </w:tcPr>
          <w:p w14:paraId="637E6633" w14:textId="77777777" w:rsidR="0087507B" w:rsidRPr="0087507B" w:rsidRDefault="0087507B">
            <w:pPr>
              <w:cnfStyle w:val="000000000000" w:firstRow="0" w:lastRow="0" w:firstColumn="0" w:lastColumn="0" w:oddVBand="0" w:evenVBand="0" w:oddHBand="0" w:evenHBand="0" w:firstRowFirstColumn="0" w:firstRowLastColumn="0" w:lastRowFirstColumn="0" w:lastRowLastColumn="0"/>
            </w:pPr>
            <w:r w:rsidRPr="0087507B">
              <w:t>Mejora latencias en consultas masivas mediante indexación.</w:t>
            </w:r>
          </w:p>
        </w:tc>
      </w:tr>
    </w:tbl>
    <w:p w14:paraId="0C51B43B" w14:textId="77777777" w:rsidR="0087507B" w:rsidRPr="0087507B" w:rsidRDefault="0087507B" w:rsidP="0085572E">
      <w:pPr>
        <w:ind w:left="708" w:firstLine="708"/>
      </w:pPr>
    </w:p>
    <w:p w14:paraId="772D9B98" w14:textId="77777777" w:rsidR="00AC27AF" w:rsidRPr="0085572E" w:rsidRDefault="00AC27AF" w:rsidP="0085572E">
      <w:pPr>
        <w:ind w:left="708"/>
        <w:outlineLvl w:val="2"/>
        <w:rPr>
          <w:b/>
          <w:bCs/>
        </w:rPr>
      </w:pPr>
      <w:r w:rsidRPr="0085572E">
        <w:rPr>
          <w:b/>
          <w:bCs/>
        </w:rPr>
        <w:t>4.3 Implementación de cambios</w:t>
      </w:r>
    </w:p>
    <w:p w14:paraId="6ABC7787" w14:textId="77777777" w:rsidR="0087507B" w:rsidRPr="0087507B" w:rsidRDefault="0087507B" w:rsidP="0087507B">
      <w:pPr>
        <w:ind w:left="708"/>
        <w:rPr>
          <w:lang w:val="es-EC"/>
        </w:rPr>
      </w:pPr>
      <w:r w:rsidRPr="0087507B">
        <w:rPr>
          <w:lang w:val="es-EC"/>
        </w:rPr>
        <w:t>La ejecución de las modificaciones se rige por estándares de calidad de software y las siguientes buenas prácticas:</w:t>
      </w:r>
    </w:p>
    <w:p w14:paraId="5B4277BE" w14:textId="77777777" w:rsidR="0087507B" w:rsidRPr="0087507B" w:rsidRDefault="0087507B" w:rsidP="0087507B">
      <w:pPr>
        <w:numPr>
          <w:ilvl w:val="0"/>
          <w:numId w:val="26"/>
        </w:numPr>
        <w:tabs>
          <w:tab w:val="clear" w:pos="720"/>
          <w:tab w:val="num" w:pos="1428"/>
        </w:tabs>
        <w:ind w:left="1428"/>
        <w:rPr>
          <w:lang w:val="es-EC"/>
        </w:rPr>
      </w:pPr>
      <w:r w:rsidRPr="0087507B">
        <w:rPr>
          <w:b/>
          <w:bCs/>
          <w:lang w:val="es-EC"/>
        </w:rPr>
        <w:t>Modularidad y Cohesión</w:t>
      </w:r>
      <w:r w:rsidRPr="0087507B">
        <w:rPr>
          <w:lang w:val="es-EC"/>
        </w:rPr>
        <w:t>: Se aplica el principio de responsabilidad única en los controladores para evitar el deterioro del código.</w:t>
      </w:r>
    </w:p>
    <w:p w14:paraId="1FF89DF9" w14:textId="77777777" w:rsidR="0087507B" w:rsidRPr="0087507B" w:rsidRDefault="0087507B" w:rsidP="0087507B">
      <w:pPr>
        <w:numPr>
          <w:ilvl w:val="0"/>
          <w:numId w:val="26"/>
        </w:numPr>
        <w:tabs>
          <w:tab w:val="clear" w:pos="720"/>
          <w:tab w:val="num" w:pos="1428"/>
        </w:tabs>
        <w:ind w:left="1428"/>
        <w:rPr>
          <w:lang w:val="es-EC"/>
        </w:rPr>
      </w:pPr>
      <w:r w:rsidRPr="0087507B">
        <w:rPr>
          <w:b/>
          <w:bCs/>
          <w:lang w:val="es-EC"/>
        </w:rPr>
        <w:t>Gestión de Variables de Entorno</w:t>
      </w:r>
      <w:r w:rsidRPr="0087507B">
        <w:rPr>
          <w:lang w:val="es-EC"/>
        </w:rPr>
        <w:t xml:space="preserve">: Implementación de configuraciones dinámicas para secretos de JWT y URIs de base de datos, evitando el </w:t>
      </w:r>
      <w:r w:rsidRPr="0087507B">
        <w:rPr>
          <w:i/>
          <w:iCs/>
          <w:lang w:val="es-EC"/>
        </w:rPr>
        <w:t>hardcoding</w:t>
      </w:r>
      <w:r w:rsidRPr="0087507B">
        <w:rPr>
          <w:lang w:val="es-EC"/>
        </w:rPr>
        <w:t xml:space="preserve"> de credenciales.</w:t>
      </w:r>
    </w:p>
    <w:p w14:paraId="1FD12D27" w14:textId="77777777" w:rsidR="0087507B" w:rsidRPr="0087507B" w:rsidRDefault="0087507B" w:rsidP="0087507B">
      <w:pPr>
        <w:numPr>
          <w:ilvl w:val="0"/>
          <w:numId w:val="26"/>
        </w:numPr>
        <w:tabs>
          <w:tab w:val="clear" w:pos="720"/>
          <w:tab w:val="num" w:pos="1428"/>
        </w:tabs>
        <w:ind w:left="1428"/>
        <w:rPr>
          <w:lang w:val="es-EC"/>
        </w:rPr>
      </w:pPr>
      <w:r w:rsidRPr="0087507B">
        <w:rPr>
          <w:b/>
          <w:bCs/>
          <w:lang w:val="es-EC"/>
        </w:rPr>
        <w:t>Estándares de Codificación</w:t>
      </w:r>
      <w:r w:rsidRPr="0087507B">
        <w:rPr>
          <w:lang w:val="es-EC"/>
        </w:rPr>
        <w:t xml:space="preserve">: Uso de </w:t>
      </w:r>
      <w:r w:rsidRPr="0087507B">
        <w:rPr>
          <w:b/>
          <w:bCs/>
          <w:lang w:val="es-EC"/>
        </w:rPr>
        <w:t>ESLint</w:t>
      </w:r>
      <w:r w:rsidRPr="0087507B">
        <w:rPr>
          <w:lang w:val="es-EC"/>
        </w:rPr>
        <w:t xml:space="preserve"> para mantener la consistencia sintáctica y semántica en todo el ecosistema de JavaScript.</w:t>
      </w:r>
    </w:p>
    <w:p w14:paraId="18079F56" w14:textId="4AA55489" w:rsidR="0087507B" w:rsidRPr="0087507B" w:rsidRDefault="0087507B" w:rsidP="0087507B">
      <w:pPr>
        <w:numPr>
          <w:ilvl w:val="0"/>
          <w:numId w:val="26"/>
        </w:numPr>
        <w:tabs>
          <w:tab w:val="clear" w:pos="720"/>
          <w:tab w:val="num" w:pos="1428"/>
        </w:tabs>
        <w:ind w:left="1428"/>
        <w:rPr>
          <w:lang w:val="es-EC"/>
        </w:rPr>
      </w:pPr>
      <w:r w:rsidRPr="0087507B">
        <w:rPr>
          <w:b/>
          <w:bCs/>
          <w:lang w:val="es-EC"/>
        </w:rPr>
        <w:t>Seguridad JWT</w:t>
      </w:r>
      <w:r w:rsidRPr="0087507B">
        <w:rPr>
          <w:lang w:val="es-EC"/>
        </w:rPr>
        <w:t xml:space="preserve">: Validación estricta del esquema </w:t>
      </w:r>
      <w:r w:rsidRPr="0087507B">
        <w:rPr>
          <w:i/>
          <w:iCs/>
          <w:lang w:val="es-EC"/>
        </w:rPr>
        <w:t>Bearer</w:t>
      </w:r>
      <w:r w:rsidRPr="0087507B">
        <w:rPr>
          <w:lang w:val="es-EC"/>
        </w:rPr>
        <w:t xml:space="preserve"> y manejo de excepciones diferenciadas para tokens expirados o inválidos en la capa de middleware.</w:t>
      </w:r>
    </w:p>
    <w:p w14:paraId="2AFDB24F" w14:textId="77777777" w:rsidR="00AC27AF" w:rsidRPr="0085572E" w:rsidRDefault="00AC27AF" w:rsidP="0085572E">
      <w:pPr>
        <w:ind w:left="708"/>
        <w:outlineLvl w:val="2"/>
        <w:rPr>
          <w:b/>
          <w:bCs/>
        </w:rPr>
      </w:pPr>
      <w:r w:rsidRPr="0085572E">
        <w:rPr>
          <w:b/>
          <w:bCs/>
        </w:rPr>
        <w:t>4.4 Pruebas</w:t>
      </w:r>
    </w:p>
    <w:p w14:paraId="0C8FA4CC" w14:textId="77777777" w:rsidR="0087507B" w:rsidRPr="0087507B" w:rsidRDefault="0087507B" w:rsidP="0087507B">
      <w:pPr>
        <w:ind w:left="708"/>
        <w:rPr>
          <w:lang w:val="es-EC"/>
        </w:rPr>
      </w:pPr>
      <w:r w:rsidRPr="0087507B">
        <w:rPr>
          <w:lang w:val="es-EC"/>
        </w:rPr>
        <w:t>Se establece un ciclo de validación técnica compuesto por los siguientes niveles:</w:t>
      </w:r>
    </w:p>
    <w:p w14:paraId="7DB1EE56" w14:textId="77777777" w:rsidR="0087507B" w:rsidRPr="0087507B" w:rsidRDefault="0087507B" w:rsidP="0087507B">
      <w:pPr>
        <w:numPr>
          <w:ilvl w:val="0"/>
          <w:numId w:val="27"/>
        </w:numPr>
        <w:tabs>
          <w:tab w:val="clear" w:pos="720"/>
          <w:tab w:val="num" w:pos="1428"/>
        </w:tabs>
        <w:ind w:left="1428"/>
        <w:rPr>
          <w:lang w:val="es-EC"/>
        </w:rPr>
      </w:pPr>
      <w:r w:rsidRPr="0087507B">
        <w:rPr>
          <w:b/>
          <w:bCs/>
          <w:lang w:val="es-EC"/>
        </w:rPr>
        <w:t>Pruebas Unitarias e Integración</w:t>
      </w:r>
      <w:r w:rsidRPr="0087507B">
        <w:rPr>
          <w:lang w:val="es-EC"/>
        </w:rPr>
        <w:t xml:space="preserve">: Ejecutadas mediante el framework </w:t>
      </w:r>
      <w:r w:rsidRPr="0087507B">
        <w:rPr>
          <w:b/>
          <w:bCs/>
          <w:lang w:val="es-EC"/>
        </w:rPr>
        <w:t>Jest</w:t>
      </w:r>
      <w:r w:rsidRPr="0087507B">
        <w:rPr>
          <w:lang w:val="es-EC"/>
        </w:rPr>
        <w:t>, cubriendo la validación de controladores y flujos de autenticación.</w:t>
      </w:r>
    </w:p>
    <w:p w14:paraId="2E115D58" w14:textId="77777777" w:rsidR="0087507B" w:rsidRPr="0087507B" w:rsidRDefault="0087507B" w:rsidP="0087507B">
      <w:pPr>
        <w:numPr>
          <w:ilvl w:val="0"/>
          <w:numId w:val="27"/>
        </w:numPr>
        <w:tabs>
          <w:tab w:val="clear" w:pos="720"/>
          <w:tab w:val="num" w:pos="1428"/>
        </w:tabs>
        <w:ind w:left="1428"/>
        <w:rPr>
          <w:lang w:val="es-EC"/>
        </w:rPr>
      </w:pPr>
      <w:r w:rsidRPr="0087507B">
        <w:rPr>
          <w:b/>
          <w:bCs/>
          <w:lang w:val="es-EC"/>
        </w:rPr>
        <w:t>Criterios de Aceptación</w:t>
      </w:r>
      <w:r w:rsidRPr="0087507B">
        <w:rPr>
          <w:lang w:val="es-EC"/>
        </w:rPr>
        <w:t>:</w:t>
      </w:r>
    </w:p>
    <w:p w14:paraId="6B36B56F" w14:textId="77777777" w:rsidR="0087507B" w:rsidRDefault="0087507B" w:rsidP="0087507B">
      <w:pPr>
        <w:numPr>
          <w:ilvl w:val="1"/>
          <w:numId w:val="27"/>
        </w:numPr>
        <w:tabs>
          <w:tab w:val="clear" w:pos="1440"/>
          <w:tab w:val="num" w:pos="2148"/>
        </w:tabs>
        <w:ind w:left="2148"/>
        <w:rPr>
          <w:lang w:val="es-EC"/>
        </w:rPr>
      </w:pPr>
      <w:r w:rsidRPr="0087507B">
        <w:rPr>
          <w:lang w:val="es-EC"/>
        </w:rPr>
        <w:t>Toda petición a rutas protegidas sin un token válido debe retornar un código de estado 401 o 403.</w:t>
      </w:r>
    </w:p>
    <w:p w14:paraId="2AD1B470" w14:textId="6CF9D759" w:rsidR="00CD763F" w:rsidRPr="0087507B" w:rsidRDefault="00CD763F" w:rsidP="00CD763F">
      <w:pPr>
        <w:ind w:left="2148"/>
        <w:rPr>
          <w:lang w:val="es-EC"/>
        </w:rPr>
      </w:pPr>
      <w:r w:rsidRPr="00CD763F">
        <w:rPr>
          <w:lang w:val="es-EC"/>
        </w:rPr>
        <w:lastRenderedPageBreak/>
        <w:drawing>
          <wp:inline distT="0" distB="0" distL="0" distR="0" wp14:anchorId="47C76FA9" wp14:editId="399D34DF">
            <wp:extent cx="3690004" cy="2104967"/>
            <wp:effectExtent l="0" t="0" r="5715" b="0"/>
            <wp:docPr id="100392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8568" name=""/>
                    <pic:cNvPicPr/>
                  </pic:nvPicPr>
                  <pic:blipFill>
                    <a:blip r:embed="rId13"/>
                    <a:stretch>
                      <a:fillRect/>
                    </a:stretch>
                  </pic:blipFill>
                  <pic:spPr>
                    <a:xfrm>
                      <a:off x="0" y="0"/>
                      <a:ext cx="3695352" cy="2108018"/>
                    </a:xfrm>
                    <a:prstGeom prst="rect">
                      <a:avLst/>
                    </a:prstGeom>
                  </pic:spPr>
                </pic:pic>
              </a:graphicData>
            </a:graphic>
          </wp:inline>
        </w:drawing>
      </w:r>
    </w:p>
    <w:p w14:paraId="2CDB5391" w14:textId="77777777" w:rsidR="0087507B" w:rsidRDefault="0087507B" w:rsidP="0087507B">
      <w:pPr>
        <w:numPr>
          <w:ilvl w:val="1"/>
          <w:numId w:val="27"/>
        </w:numPr>
        <w:tabs>
          <w:tab w:val="clear" w:pos="1440"/>
          <w:tab w:val="num" w:pos="2148"/>
        </w:tabs>
        <w:ind w:left="2148"/>
        <w:rPr>
          <w:lang w:val="es-EC"/>
        </w:rPr>
      </w:pPr>
      <w:r w:rsidRPr="0087507B">
        <w:rPr>
          <w:lang w:val="es-EC"/>
        </w:rPr>
        <w:t>Las operaciones de creación de transacciones deben persistir los datos de forma atómica o fallar sin dejar estados inconsistentes.</w:t>
      </w:r>
    </w:p>
    <w:p w14:paraId="3E16EF81" w14:textId="01F2E240" w:rsidR="00CD763F" w:rsidRPr="0087507B" w:rsidRDefault="00CD763F" w:rsidP="00CD763F">
      <w:pPr>
        <w:ind w:left="2148"/>
        <w:rPr>
          <w:lang w:val="es-EC"/>
        </w:rPr>
      </w:pPr>
      <w:r w:rsidRPr="00CD763F">
        <w:rPr>
          <w:lang w:val="es-EC"/>
        </w:rPr>
        <w:drawing>
          <wp:inline distT="0" distB="0" distL="0" distR="0" wp14:anchorId="5DDE6613" wp14:editId="1EF13218">
            <wp:extent cx="3948027" cy="2237806"/>
            <wp:effectExtent l="0" t="0" r="0" b="0"/>
            <wp:docPr id="33040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4749" name=""/>
                    <pic:cNvPicPr/>
                  </pic:nvPicPr>
                  <pic:blipFill>
                    <a:blip r:embed="rId14"/>
                    <a:stretch>
                      <a:fillRect/>
                    </a:stretch>
                  </pic:blipFill>
                  <pic:spPr>
                    <a:xfrm>
                      <a:off x="0" y="0"/>
                      <a:ext cx="3957974" cy="2243444"/>
                    </a:xfrm>
                    <a:prstGeom prst="rect">
                      <a:avLst/>
                    </a:prstGeom>
                  </pic:spPr>
                </pic:pic>
              </a:graphicData>
            </a:graphic>
          </wp:inline>
        </w:drawing>
      </w:r>
    </w:p>
    <w:p w14:paraId="7521BF68" w14:textId="77777777" w:rsidR="0087507B" w:rsidRDefault="0087507B" w:rsidP="0087507B">
      <w:pPr>
        <w:numPr>
          <w:ilvl w:val="1"/>
          <w:numId w:val="27"/>
        </w:numPr>
        <w:tabs>
          <w:tab w:val="clear" w:pos="1440"/>
          <w:tab w:val="num" w:pos="2148"/>
        </w:tabs>
        <w:ind w:left="2148"/>
        <w:rPr>
          <w:lang w:val="es-EC"/>
        </w:rPr>
      </w:pPr>
      <w:r w:rsidRPr="0087507B">
        <w:rPr>
          <w:lang w:val="es-EC"/>
        </w:rPr>
        <w:t>El Dashboard debe renderizar estados de carga y fallbacks visuales ante respuestas vacías de la API sin generar errores de consola.</w:t>
      </w:r>
    </w:p>
    <w:p w14:paraId="25F7E083" w14:textId="6FB6813A" w:rsidR="00CD763F" w:rsidRPr="0087507B" w:rsidRDefault="00CD763F" w:rsidP="00CD763F">
      <w:pPr>
        <w:ind w:left="2148"/>
        <w:rPr>
          <w:lang w:val="es-EC"/>
        </w:rPr>
      </w:pPr>
      <w:r w:rsidRPr="00CD763F">
        <w:rPr>
          <w:lang w:val="es-EC"/>
        </w:rPr>
        <w:drawing>
          <wp:inline distT="0" distB="0" distL="0" distR="0" wp14:anchorId="478884C2" wp14:editId="4319340E">
            <wp:extent cx="3779822" cy="1268023"/>
            <wp:effectExtent l="0" t="0" r="0" b="8890"/>
            <wp:docPr id="201249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8213" name=""/>
                    <pic:cNvPicPr/>
                  </pic:nvPicPr>
                  <pic:blipFill>
                    <a:blip r:embed="rId15"/>
                    <a:stretch>
                      <a:fillRect/>
                    </a:stretch>
                  </pic:blipFill>
                  <pic:spPr>
                    <a:xfrm>
                      <a:off x="0" y="0"/>
                      <a:ext cx="3800131" cy="1274836"/>
                    </a:xfrm>
                    <a:prstGeom prst="rect">
                      <a:avLst/>
                    </a:prstGeom>
                  </pic:spPr>
                </pic:pic>
              </a:graphicData>
            </a:graphic>
          </wp:inline>
        </w:drawing>
      </w:r>
    </w:p>
    <w:p w14:paraId="76C62978" w14:textId="77777777" w:rsidR="00AC27AF" w:rsidRPr="0085572E" w:rsidRDefault="00AC27AF" w:rsidP="0085572E">
      <w:pPr>
        <w:ind w:left="708"/>
        <w:outlineLvl w:val="2"/>
        <w:rPr>
          <w:b/>
          <w:bCs/>
        </w:rPr>
      </w:pPr>
      <w:r w:rsidRPr="0085572E">
        <w:rPr>
          <w:b/>
          <w:bCs/>
        </w:rPr>
        <w:t>4.5 Despliegue</w:t>
      </w:r>
    </w:p>
    <w:p w14:paraId="135159C4" w14:textId="77777777" w:rsidR="0087507B" w:rsidRPr="0087507B" w:rsidRDefault="0087507B" w:rsidP="0087507B">
      <w:pPr>
        <w:ind w:left="708"/>
        <w:rPr>
          <w:lang w:val="es-EC"/>
        </w:rPr>
      </w:pPr>
      <w:r w:rsidRPr="0087507B">
        <w:rPr>
          <w:lang w:val="es-EC"/>
        </w:rPr>
        <w:t>El procedimiento de puesta en producción tras el mantenimiento sigue un flujo de contenerización estandarizado:</w:t>
      </w:r>
    </w:p>
    <w:p w14:paraId="32ED70AC" w14:textId="77777777" w:rsidR="0087507B" w:rsidRPr="0087507B" w:rsidRDefault="0087507B" w:rsidP="0087507B">
      <w:pPr>
        <w:numPr>
          <w:ilvl w:val="0"/>
          <w:numId w:val="28"/>
        </w:numPr>
        <w:tabs>
          <w:tab w:val="clear" w:pos="720"/>
          <w:tab w:val="num" w:pos="1428"/>
        </w:tabs>
        <w:ind w:left="1428"/>
        <w:rPr>
          <w:lang w:val="es-EC"/>
        </w:rPr>
      </w:pPr>
      <w:r w:rsidRPr="0087507B">
        <w:rPr>
          <w:b/>
          <w:bCs/>
          <w:lang w:val="es-EC"/>
        </w:rPr>
        <w:t>Construcción de Imágenes</w:t>
      </w:r>
      <w:r w:rsidRPr="0087507B">
        <w:rPr>
          <w:lang w:val="es-EC"/>
        </w:rPr>
        <w:t>: Generación de imágenes Docker independientes para el backend (Node.js) y el frontend (Nginx).</w:t>
      </w:r>
    </w:p>
    <w:p w14:paraId="5A08405D" w14:textId="77777777" w:rsidR="0087507B" w:rsidRPr="0087507B" w:rsidRDefault="0087507B" w:rsidP="0087507B">
      <w:pPr>
        <w:numPr>
          <w:ilvl w:val="0"/>
          <w:numId w:val="28"/>
        </w:numPr>
        <w:tabs>
          <w:tab w:val="clear" w:pos="720"/>
          <w:tab w:val="num" w:pos="1428"/>
        </w:tabs>
        <w:ind w:left="1428"/>
        <w:rPr>
          <w:lang w:val="es-EC"/>
        </w:rPr>
      </w:pPr>
      <w:r w:rsidRPr="0087507B">
        <w:rPr>
          <w:b/>
          <w:bCs/>
          <w:lang w:val="es-EC"/>
        </w:rPr>
        <w:t>Orquestación</w:t>
      </w:r>
      <w:r w:rsidRPr="0087507B">
        <w:rPr>
          <w:lang w:val="es-EC"/>
        </w:rPr>
        <w:t>: Uso de docker-compose.yml para levantar los servicios de aplicación, base de datos y proxies de red de manera coordinada.</w:t>
      </w:r>
    </w:p>
    <w:p w14:paraId="099A0D60" w14:textId="77777777" w:rsidR="0087507B" w:rsidRPr="0087507B" w:rsidRDefault="0087507B" w:rsidP="0087507B">
      <w:pPr>
        <w:numPr>
          <w:ilvl w:val="0"/>
          <w:numId w:val="28"/>
        </w:numPr>
        <w:tabs>
          <w:tab w:val="clear" w:pos="720"/>
          <w:tab w:val="num" w:pos="1428"/>
        </w:tabs>
        <w:ind w:left="1428"/>
        <w:rPr>
          <w:lang w:val="es-EC"/>
        </w:rPr>
      </w:pPr>
      <w:r w:rsidRPr="0087507B">
        <w:rPr>
          <w:b/>
          <w:bCs/>
          <w:lang w:val="es-EC"/>
        </w:rPr>
        <w:lastRenderedPageBreak/>
        <w:t>Configuración de Proxy Inverso</w:t>
      </w:r>
      <w:r w:rsidRPr="0087507B">
        <w:rPr>
          <w:lang w:val="es-EC"/>
        </w:rPr>
        <w:t xml:space="preserve">: Empleo de </w:t>
      </w:r>
      <w:r w:rsidRPr="0087507B">
        <w:rPr>
          <w:b/>
          <w:bCs/>
          <w:lang w:val="es-EC"/>
        </w:rPr>
        <w:t>Nginx</w:t>
      </w:r>
      <w:r w:rsidRPr="0087507B">
        <w:rPr>
          <w:lang w:val="es-EC"/>
        </w:rPr>
        <w:t xml:space="preserve"> para la entrega eficiente de archivos estáticos del frontend y la redirección de tráfico hacia la API del backend.</w:t>
      </w:r>
    </w:p>
    <w:p w14:paraId="31817B57" w14:textId="588F4379" w:rsidR="00AC27AF" w:rsidRPr="0087507B" w:rsidRDefault="0087507B" w:rsidP="0087507B">
      <w:pPr>
        <w:numPr>
          <w:ilvl w:val="0"/>
          <w:numId w:val="28"/>
        </w:numPr>
        <w:tabs>
          <w:tab w:val="clear" w:pos="720"/>
          <w:tab w:val="num" w:pos="1428"/>
        </w:tabs>
        <w:ind w:left="1428"/>
        <w:rPr>
          <w:lang w:val="es-EC"/>
        </w:rPr>
      </w:pPr>
      <w:r w:rsidRPr="0087507B">
        <w:rPr>
          <w:b/>
          <w:bCs/>
          <w:lang w:val="es-EC"/>
        </w:rPr>
        <w:t>Verificación Post-Despliegue</w:t>
      </w:r>
      <w:r w:rsidRPr="0087507B">
        <w:rPr>
          <w:lang w:val="es-EC"/>
        </w:rPr>
        <w:t xml:space="preserve">: Ejecución de </w:t>
      </w:r>
      <w:r w:rsidRPr="0087507B">
        <w:rPr>
          <w:i/>
          <w:iCs/>
          <w:lang w:val="es-EC"/>
        </w:rPr>
        <w:t>health checks</w:t>
      </w:r>
      <w:r w:rsidRPr="0087507B">
        <w:rPr>
          <w:lang w:val="es-EC"/>
        </w:rPr>
        <w:t xml:space="preserve"> sobre los contenedores activos para confirmar la conectividad con la base de datos y la disponibilidad de los endpoints.</w:t>
      </w:r>
    </w:p>
    <w:p w14:paraId="4F658A94" w14:textId="77777777" w:rsidR="00AC27AF" w:rsidRPr="0085572E" w:rsidRDefault="00AC27AF" w:rsidP="0085572E">
      <w:pPr>
        <w:ind w:left="708"/>
        <w:outlineLvl w:val="2"/>
        <w:rPr>
          <w:b/>
          <w:bCs/>
        </w:rPr>
      </w:pPr>
      <w:r w:rsidRPr="0085572E">
        <w:rPr>
          <w:b/>
          <w:bCs/>
        </w:rPr>
        <w:t>5. Cierre y documentación</w:t>
      </w:r>
    </w:p>
    <w:p w14:paraId="42C85043" w14:textId="77777777" w:rsidR="00035BF9" w:rsidRPr="00035BF9" w:rsidRDefault="00035BF9" w:rsidP="00035BF9">
      <w:pPr>
        <w:ind w:left="708"/>
        <w:rPr>
          <w:lang w:val="es-EC"/>
        </w:rPr>
      </w:pPr>
      <w:r w:rsidRPr="00035BF9">
        <w:rPr>
          <w:lang w:val="es-EC"/>
        </w:rPr>
        <w:t>Dada la carencia previa de registros formales sobre la estructura del software, la fase de cierre se centró en la creación de un corpus documental técnico que garantiza la mantenibilidad futura. Estas actividades se desglosan en los siguientes entregables:</w:t>
      </w:r>
    </w:p>
    <w:p w14:paraId="19BBEA4A" w14:textId="52FE404C" w:rsidR="00035BF9" w:rsidRPr="00035BF9" w:rsidRDefault="00035BF9" w:rsidP="00035BF9">
      <w:pPr>
        <w:numPr>
          <w:ilvl w:val="0"/>
          <w:numId w:val="29"/>
        </w:numPr>
        <w:tabs>
          <w:tab w:val="clear" w:pos="720"/>
          <w:tab w:val="num" w:pos="1428"/>
        </w:tabs>
        <w:ind w:left="1428"/>
        <w:rPr>
          <w:lang w:val="es-EC"/>
        </w:rPr>
      </w:pPr>
      <w:r w:rsidRPr="00035BF9">
        <w:rPr>
          <w:lang w:val="es-EC"/>
        </w:rPr>
        <w:t>Se diseñaron y crearon diagramas de arquitectura y modelos de datos basados rigurosamente en los esquemas de Mongoose implementados. Esta acción asegura la coherencia entre la base de datos NoSQL y la lógica de negocio actual.</w:t>
      </w:r>
    </w:p>
    <w:p w14:paraId="5917EB74" w14:textId="7EF57F18" w:rsidR="00035BF9" w:rsidRPr="00035BF9" w:rsidRDefault="00035BF9" w:rsidP="00035BF9">
      <w:pPr>
        <w:numPr>
          <w:ilvl w:val="0"/>
          <w:numId w:val="29"/>
        </w:numPr>
        <w:tabs>
          <w:tab w:val="clear" w:pos="720"/>
          <w:tab w:val="num" w:pos="1428"/>
        </w:tabs>
        <w:ind w:left="1428"/>
        <w:rPr>
          <w:lang w:val="es-EC"/>
        </w:rPr>
      </w:pPr>
      <w:r w:rsidRPr="00035BF9">
        <w:rPr>
          <w:lang w:val="es-EC"/>
        </w:rPr>
        <w:t>Se construyó la documentación funcional orientada al usuario final, detallando los flujos de operación validados, tales como el registro de inventarios y la gestión de pedidos.</w:t>
      </w:r>
    </w:p>
    <w:p w14:paraId="4EBDD0A8" w14:textId="47076B5B" w:rsidR="00035BF9" w:rsidRPr="00035BF9" w:rsidRDefault="00035BF9" w:rsidP="00035BF9">
      <w:pPr>
        <w:numPr>
          <w:ilvl w:val="0"/>
          <w:numId w:val="29"/>
        </w:numPr>
        <w:tabs>
          <w:tab w:val="clear" w:pos="720"/>
          <w:tab w:val="num" w:pos="1428"/>
        </w:tabs>
        <w:ind w:left="1428"/>
        <w:rPr>
          <w:lang w:val="es-EC"/>
        </w:rPr>
      </w:pPr>
      <w:r w:rsidRPr="00035BF9">
        <w:rPr>
          <w:lang w:val="es-EC"/>
        </w:rPr>
        <w:t>Se establecieron los diagramas de componentes y de despliegue que describen la interacción entre el frontend en React y los microservicios del backend, proporcionando por primera vez una visión holística de la infraestructura.</w:t>
      </w:r>
    </w:p>
    <w:p w14:paraId="6BDF43DC" w14:textId="77777777" w:rsidR="00AC27AF" w:rsidRPr="0085572E" w:rsidRDefault="00AC27AF" w:rsidP="0085572E">
      <w:pPr>
        <w:ind w:left="708"/>
        <w:outlineLvl w:val="1"/>
        <w:rPr>
          <w:b/>
          <w:bCs/>
        </w:rPr>
      </w:pPr>
      <w:r w:rsidRPr="0085572E">
        <w:rPr>
          <w:b/>
          <w:bCs/>
        </w:rPr>
        <w:t>6. Herramientas de mantenimiento</w:t>
      </w:r>
    </w:p>
    <w:p w14:paraId="6AF2F3FD" w14:textId="77777777" w:rsidR="00035BF9" w:rsidRPr="00035BF9" w:rsidRDefault="00035BF9" w:rsidP="00035BF9">
      <w:pPr>
        <w:ind w:left="708"/>
        <w:rPr>
          <w:b/>
          <w:bCs/>
          <w:lang w:val="es-EC"/>
        </w:rPr>
      </w:pPr>
      <w:r w:rsidRPr="00035BF9">
        <w:rPr>
          <w:b/>
          <w:bCs/>
          <w:lang w:val="es-EC"/>
        </w:rPr>
        <w:t>Entorno de Ejecución y Gestión de Desarrollo</w:t>
      </w:r>
    </w:p>
    <w:p w14:paraId="0587304B" w14:textId="77777777" w:rsidR="00035BF9" w:rsidRPr="00035BF9" w:rsidRDefault="00035BF9" w:rsidP="00035BF9">
      <w:pPr>
        <w:ind w:left="708"/>
        <w:rPr>
          <w:lang w:val="es-EC"/>
        </w:rPr>
      </w:pPr>
      <w:r w:rsidRPr="00035BF9">
        <w:rPr>
          <w:lang w:val="es-EC"/>
        </w:rPr>
        <w:t>El empleo de estas herramientas permite la orquestación eficiente de la lógica de negocio y la construcción de una interfaz modular, garantizando un entorno de desarrollo escalable y de alto rendimiento.</w:t>
      </w:r>
    </w:p>
    <w:p w14:paraId="2E5458A2" w14:textId="77777777" w:rsidR="00035BF9" w:rsidRPr="00E873F9" w:rsidRDefault="00035BF9" w:rsidP="00035BF9">
      <w:pPr>
        <w:numPr>
          <w:ilvl w:val="0"/>
          <w:numId w:val="30"/>
        </w:numPr>
        <w:tabs>
          <w:tab w:val="clear" w:pos="720"/>
          <w:tab w:val="num" w:pos="1428"/>
        </w:tabs>
        <w:ind w:left="1428"/>
        <w:rPr>
          <w:lang w:val="es-EC"/>
        </w:rPr>
      </w:pPr>
      <w:r w:rsidRPr="00E873F9">
        <w:rPr>
          <w:lang w:val="es-EC"/>
        </w:rPr>
        <w:t>Node.js</w:t>
      </w:r>
    </w:p>
    <w:p w14:paraId="74D8F8D8" w14:textId="77777777" w:rsidR="00035BF9" w:rsidRPr="00E873F9" w:rsidRDefault="00035BF9" w:rsidP="00035BF9">
      <w:pPr>
        <w:numPr>
          <w:ilvl w:val="0"/>
          <w:numId w:val="30"/>
        </w:numPr>
        <w:tabs>
          <w:tab w:val="clear" w:pos="720"/>
          <w:tab w:val="num" w:pos="1428"/>
        </w:tabs>
        <w:ind w:left="1428"/>
        <w:rPr>
          <w:lang w:val="es-EC"/>
        </w:rPr>
      </w:pPr>
      <w:r w:rsidRPr="00E873F9">
        <w:rPr>
          <w:lang w:val="es-EC"/>
        </w:rPr>
        <w:t>Express</w:t>
      </w:r>
    </w:p>
    <w:p w14:paraId="42CF66F0" w14:textId="77777777" w:rsidR="00035BF9" w:rsidRPr="00E873F9" w:rsidRDefault="00035BF9" w:rsidP="00035BF9">
      <w:pPr>
        <w:numPr>
          <w:ilvl w:val="0"/>
          <w:numId w:val="30"/>
        </w:numPr>
        <w:tabs>
          <w:tab w:val="clear" w:pos="720"/>
          <w:tab w:val="num" w:pos="1428"/>
        </w:tabs>
        <w:ind w:left="1428"/>
        <w:rPr>
          <w:lang w:val="es-EC"/>
        </w:rPr>
      </w:pPr>
      <w:r w:rsidRPr="00E873F9">
        <w:rPr>
          <w:lang w:val="es-EC"/>
        </w:rPr>
        <w:t>React</w:t>
      </w:r>
    </w:p>
    <w:p w14:paraId="29ACD164" w14:textId="77777777" w:rsidR="00035BF9" w:rsidRPr="00E873F9" w:rsidRDefault="00035BF9" w:rsidP="00035BF9">
      <w:pPr>
        <w:numPr>
          <w:ilvl w:val="0"/>
          <w:numId w:val="30"/>
        </w:numPr>
        <w:tabs>
          <w:tab w:val="clear" w:pos="720"/>
          <w:tab w:val="num" w:pos="1428"/>
        </w:tabs>
        <w:ind w:left="1428"/>
        <w:rPr>
          <w:lang w:val="es-EC"/>
        </w:rPr>
      </w:pPr>
      <w:r w:rsidRPr="00E873F9">
        <w:rPr>
          <w:lang w:val="es-EC"/>
        </w:rPr>
        <w:t>Tailwind CSS</w:t>
      </w:r>
    </w:p>
    <w:p w14:paraId="65E9B8C0" w14:textId="77777777" w:rsidR="00035BF9" w:rsidRPr="00E873F9" w:rsidRDefault="00035BF9" w:rsidP="00035BF9">
      <w:pPr>
        <w:numPr>
          <w:ilvl w:val="0"/>
          <w:numId w:val="30"/>
        </w:numPr>
        <w:tabs>
          <w:tab w:val="clear" w:pos="720"/>
          <w:tab w:val="num" w:pos="1428"/>
        </w:tabs>
        <w:ind w:left="1428"/>
        <w:rPr>
          <w:lang w:val="es-EC"/>
        </w:rPr>
      </w:pPr>
      <w:r w:rsidRPr="00E873F9">
        <w:rPr>
          <w:lang w:val="es-EC"/>
        </w:rPr>
        <w:t>NPM</w:t>
      </w:r>
    </w:p>
    <w:p w14:paraId="52618C45" w14:textId="77777777" w:rsidR="00035BF9" w:rsidRPr="00035BF9" w:rsidRDefault="00035BF9" w:rsidP="00035BF9">
      <w:pPr>
        <w:ind w:left="708"/>
        <w:rPr>
          <w:b/>
          <w:bCs/>
          <w:lang w:val="es-EC"/>
        </w:rPr>
      </w:pPr>
      <w:r w:rsidRPr="00035BF9">
        <w:rPr>
          <w:b/>
          <w:bCs/>
          <w:lang w:val="es-EC"/>
        </w:rPr>
        <w:t>Persistencia y Gestión de Datos</w:t>
      </w:r>
    </w:p>
    <w:p w14:paraId="034F09D6" w14:textId="77777777" w:rsidR="00035BF9" w:rsidRPr="00035BF9" w:rsidRDefault="00035BF9" w:rsidP="00035BF9">
      <w:pPr>
        <w:ind w:left="708"/>
        <w:rPr>
          <w:lang w:val="es-EC"/>
        </w:rPr>
      </w:pPr>
      <w:r w:rsidRPr="00035BF9">
        <w:rPr>
          <w:lang w:val="es-EC"/>
        </w:rPr>
        <w:t>Esta categoría es fundamental para asegurar la integridad de las transacciones y permitir que el esquema de datos evolucione de manera flexible ante nuevos requerimientos funcionales.</w:t>
      </w:r>
    </w:p>
    <w:p w14:paraId="0A391742" w14:textId="77777777" w:rsidR="00035BF9" w:rsidRPr="00E873F9" w:rsidRDefault="00035BF9" w:rsidP="00035BF9">
      <w:pPr>
        <w:numPr>
          <w:ilvl w:val="0"/>
          <w:numId w:val="31"/>
        </w:numPr>
        <w:tabs>
          <w:tab w:val="clear" w:pos="720"/>
          <w:tab w:val="num" w:pos="1428"/>
        </w:tabs>
        <w:ind w:left="1428"/>
        <w:rPr>
          <w:lang w:val="es-EC"/>
        </w:rPr>
      </w:pPr>
      <w:r w:rsidRPr="00E873F9">
        <w:rPr>
          <w:lang w:val="es-EC"/>
        </w:rPr>
        <w:t>MongoDB</w:t>
      </w:r>
    </w:p>
    <w:p w14:paraId="4B3E0184" w14:textId="77777777" w:rsidR="00035BF9" w:rsidRPr="00E873F9" w:rsidRDefault="00035BF9" w:rsidP="00035BF9">
      <w:pPr>
        <w:numPr>
          <w:ilvl w:val="0"/>
          <w:numId w:val="31"/>
        </w:numPr>
        <w:tabs>
          <w:tab w:val="clear" w:pos="720"/>
          <w:tab w:val="num" w:pos="1428"/>
        </w:tabs>
        <w:ind w:left="1428"/>
        <w:rPr>
          <w:lang w:val="es-EC"/>
        </w:rPr>
      </w:pPr>
      <w:r w:rsidRPr="00E873F9">
        <w:rPr>
          <w:lang w:val="es-EC"/>
        </w:rPr>
        <w:lastRenderedPageBreak/>
        <w:t>Mongoose</w:t>
      </w:r>
    </w:p>
    <w:p w14:paraId="24CCFAD0" w14:textId="77777777" w:rsidR="00035BF9" w:rsidRPr="00035BF9" w:rsidRDefault="00035BF9" w:rsidP="00035BF9">
      <w:pPr>
        <w:ind w:left="708"/>
        <w:rPr>
          <w:b/>
          <w:bCs/>
          <w:lang w:val="es-EC"/>
        </w:rPr>
      </w:pPr>
      <w:r w:rsidRPr="00035BF9">
        <w:rPr>
          <w:b/>
          <w:bCs/>
          <w:lang w:val="es-EC"/>
        </w:rPr>
        <w:t>Contenerización e Infraestructura</w:t>
      </w:r>
    </w:p>
    <w:p w14:paraId="66BECE42" w14:textId="77777777" w:rsidR="00035BF9" w:rsidRPr="00035BF9" w:rsidRDefault="00035BF9" w:rsidP="00035BF9">
      <w:pPr>
        <w:ind w:left="708"/>
        <w:rPr>
          <w:lang w:val="es-EC"/>
        </w:rPr>
      </w:pPr>
      <w:r w:rsidRPr="00035BF9">
        <w:rPr>
          <w:lang w:val="es-EC"/>
        </w:rPr>
        <w:t>El uso de estas tecnologías garantiza la paridad de entornos y la portabilidad del sistema, facilitando el despliegue seguro en infraestructuras de nube mediante microservicios independientes.</w:t>
      </w:r>
    </w:p>
    <w:p w14:paraId="40FBABDE" w14:textId="77777777" w:rsidR="00035BF9" w:rsidRPr="00E873F9" w:rsidRDefault="00035BF9" w:rsidP="00035BF9">
      <w:pPr>
        <w:numPr>
          <w:ilvl w:val="0"/>
          <w:numId w:val="32"/>
        </w:numPr>
        <w:tabs>
          <w:tab w:val="clear" w:pos="720"/>
          <w:tab w:val="num" w:pos="1428"/>
        </w:tabs>
        <w:ind w:left="1428"/>
        <w:rPr>
          <w:lang w:val="es-EC"/>
        </w:rPr>
      </w:pPr>
      <w:r w:rsidRPr="00E873F9">
        <w:rPr>
          <w:lang w:val="es-EC"/>
        </w:rPr>
        <w:t>Docker</w:t>
      </w:r>
    </w:p>
    <w:p w14:paraId="11FD4116" w14:textId="77777777" w:rsidR="00035BF9" w:rsidRPr="00E873F9" w:rsidRDefault="00035BF9" w:rsidP="00035BF9">
      <w:pPr>
        <w:numPr>
          <w:ilvl w:val="0"/>
          <w:numId w:val="32"/>
        </w:numPr>
        <w:tabs>
          <w:tab w:val="clear" w:pos="720"/>
          <w:tab w:val="num" w:pos="1428"/>
        </w:tabs>
        <w:ind w:left="1428"/>
        <w:rPr>
          <w:lang w:val="es-EC"/>
        </w:rPr>
      </w:pPr>
      <w:r w:rsidRPr="00E873F9">
        <w:rPr>
          <w:lang w:val="es-EC"/>
        </w:rPr>
        <w:t>Docker Compose</w:t>
      </w:r>
    </w:p>
    <w:p w14:paraId="3BB6AFE0" w14:textId="77777777" w:rsidR="00035BF9" w:rsidRPr="00E873F9" w:rsidRDefault="00035BF9" w:rsidP="00035BF9">
      <w:pPr>
        <w:numPr>
          <w:ilvl w:val="0"/>
          <w:numId w:val="32"/>
        </w:numPr>
        <w:tabs>
          <w:tab w:val="clear" w:pos="720"/>
          <w:tab w:val="num" w:pos="1428"/>
        </w:tabs>
        <w:ind w:left="1428"/>
        <w:rPr>
          <w:lang w:val="es-EC"/>
        </w:rPr>
      </w:pPr>
      <w:r w:rsidRPr="00E873F9">
        <w:rPr>
          <w:lang w:val="es-EC"/>
        </w:rPr>
        <w:t>Nginx</w:t>
      </w:r>
    </w:p>
    <w:p w14:paraId="6A85F7C5" w14:textId="77777777" w:rsidR="00035BF9" w:rsidRPr="00035BF9" w:rsidRDefault="00035BF9" w:rsidP="00035BF9">
      <w:pPr>
        <w:ind w:left="708"/>
        <w:rPr>
          <w:b/>
          <w:bCs/>
          <w:lang w:val="es-EC"/>
        </w:rPr>
      </w:pPr>
      <w:r w:rsidRPr="00035BF9">
        <w:rPr>
          <w:b/>
          <w:bCs/>
          <w:lang w:val="es-EC"/>
        </w:rPr>
        <w:t>Calidad de Código y Pruebas</w:t>
      </w:r>
    </w:p>
    <w:p w14:paraId="307F20C7" w14:textId="77777777" w:rsidR="00035BF9" w:rsidRPr="00035BF9" w:rsidRDefault="00035BF9" w:rsidP="00035BF9">
      <w:pPr>
        <w:ind w:left="708"/>
        <w:rPr>
          <w:lang w:val="es-EC"/>
        </w:rPr>
      </w:pPr>
      <w:r w:rsidRPr="00035BF9">
        <w:rPr>
          <w:lang w:val="es-EC"/>
        </w:rPr>
        <w:t>La implementación de estas herramientas es vital para mitigar la deuda técnica, prevenir regresiones durante el mantenimiento y asegurar el cumplimiento de estándares de seguridad y codificación.</w:t>
      </w:r>
    </w:p>
    <w:p w14:paraId="18192E77" w14:textId="77777777" w:rsidR="00035BF9" w:rsidRPr="00E873F9" w:rsidRDefault="00035BF9" w:rsidP="00035BF9">
      <w:pPr>
        <w:numPr>
          <w:ilvl w:val="0"/>
          <w:numId w:val="33"/>
        </w:numPr>
        <w:tabs>
          <w:tab w:val="clear" w:pos="720"/>
          <w:tab w:val="num" w:pos="1428"/>
        </w:tabs>
        <w:ind w:left="1428"/>
        <w:rPr>
          <w:lang w:val="es-EC"/>
        </w:rPr>
      </w:pPr>
      <w:r w:rsidRPr="00E873F9">
        <w:rPr>
          <w:lang w:val="es-EC"/>
        </w:rPr>
        <w:t>Jest</w:t>
      </w:r>
    </w:p>
    <w:p w14:paraId="1918393D" w14:textId="77777777" w:rsidR="00035BF9" w:rsidRPr="00E873F9" w:rsidRDefault="00035BF9" w:rsidP="00035BF9">
      <w:pPr>
        <w:numPr>
          <w:ilvl w:val="0"/>
          <w:numId w:val="33"/>
        </w:numPr>
        <w:tabs>
          <w:tab w:val="clear" w:pos="720"/>
          <w:tab w:val="num" w:pos="1428"/>
        </w:tabs>
        <w:ind w:left="1428"/>
        <w:rPr>
          <w:lang w:val="es-EC"/>
        </w:rPr>
      </w:pPr>
      <w:r w:rsidRPr="00E873F9">
        <w:rPr>
          <w:lang w:val="es-EC"/>
        </w:rPr>
        <w:t>ESLint</w:t>
      </w:r>
    </w:p>
    <w:p w14:paraId="6554A600" w14:textId="732010BC" w:rsidR="00035BF9" w:rsidRPr="00E873F9" w:rsidRDefault="00035BF9" w:rsidP="00035BF9">
      <w:pPr>
        <w:numPr>
          <w:ilvl w:val="0"/>
          <w:numId w:val="33"/>
        </w:numPr>
        <w:tabs>
          <w:tab w:val="clear" w:pos="720"/>
          <w:tab w:val="num" w:pos="1428"/>
        </w:tabs>
        <w:ind w:left="1428"/>
        <w:rPr>
          <w:lang w:val="es-EC"/>
        </w:rPr>
      </w:pPr>
      <w:r w:rsidRPr="00E873F9">
        <w:rPr>
          <w:lang w:val="es-EC"/>
        </w:rPr>
        <w:t>Variables de Entorno (.env)</w:t>
      </w:r>
    </w:p>
    <w:p w14:paraId="4F746619" w14:textId="77777777" w:rsidR="00AC27AF" w:rsidRPr="0085572E" w:rsidRDefault="00AC27AF" w:rsidP="00E873F9">
      <w:pPr>
        <w:outlineLvl w:val="1"/>
        <w:rPr>
          <w:b/>
          <w:bCs/>
        </w:rPr>
      </w:pPr>
      <w:r w:rsidRPr="0085572E">
        <w:rPr>
          <w:b/>
          <w:bCs/>
        </w:rPr>
        <w:t>7. Riesgos y Planes de Contingencia</w:t>
      </w:r>
    </w:p>
    <w:p w14:paraId="3F7DAF50" w14:textId="77777777" w:rsidR="00AC27AF" w:rsidRPr="0085572E" w:rsidRDefault="00AC27AF" w:rsidP="0085572E">
      <w:pPr>
        <w:ind w:left="708"/>
        <w:outlineLvl w:val="2"/>
        <w:rPr>
          <w:b/>
          <w:bCs/>
        </w:rPr>
      </w:pPr>
      <w:r w:rsidRPr="0085572E">
        <w:rPr>
          <w:b/>
          <w:bCs/>
        </w:rPr>
        <w:t>7.1 Identificación de riesgos</w:t>
      </w:r>
    </w:p>
    <w:p w14:paraId="68BA0D5B" w14:textId="77777777" w:rsidR="00E873F9" w:rsidRPr="00E873F9" w:rsidRDefault="00E873F9" w:rsidP="00E873F9">
      <w:pPr>
        <w:ind w:left="708"/>
        <w:rPr>
          <w:lang w:val="es-EC"/>
        </w:rPr>
      </w:pPr>
      <w:r w:rsidRPr="00E873F9">
        <w:rPr>
          <w:lang w:val="es-EC"/>
        </w:rPr>
        <w:t>La ejecución del mantenimiento y la operación continua del sistema están sujetas a diversos factores que pueden comprometer su estabilidad. Se categorizan los riesgos detectados de la siguiente manera:</w:t>
      </w:r>
    </w:p>
    <w:p w14:paraId="449F56B7" w14:textId="77777777" w:rsidR="00E873F9" w:rsidRPr="00E873F9" w:rsidRDefault="00E873F9" w:rsidP="00E873F9">
      <w:pPr>
        <w:numPr>
          <w:ilvl w:val="0"/>
          <w:numId w:val="34"/>
        </w:numPr>
        <w:tabs>
          <w:tab w:val="clear" w:pos="720"/>
          <w:tab w:val="num" w:pos="1428"/>
        </w:tabs>
        <w:ind w:left="1428"/>
        <w:rPr>
          <w:lang w:val="es-EC"/>
        </w:rPr>
      </w:pPr>
      <w:r w:rsidRPr="00E873F9">
        <w:rPr>
          <w:b/>
          <w:bCs/>
          <w:lang w:val="es-EC"/>
        </w:rPr>
        <w:t>Riesgos Técnicos</w:t>
      </w:r>
      <w:r w:rsidRPr="00E873F9">
        <w:rPr>
          <w:lang w:val="es-EC"/>
        </w:rPr>
        <w:t>:</w:t>
      </w:r>
    </w:p>
    <w:p w14:paraId="2FCE9195"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Inconsistencia de Datos</w:t>
      </w:r>
      <w:r w:rsidRPr="00E873F9">
        <w:rPr>
          <w:lang w:val="es-EC"/>
        </w:rPr>
        <w:t>: Fallos en la atomicidad de las funciones de TransactionController.js que podrían generar registros huérfanos o duplicados en el inventario.</w:t>
      </w:r>
    </w:p>
    <w:p w14:paraId="22B3D893"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Vulnerabilidades de Seguridad</w:t>
      </w:r>
      <w:r w:rsidRPr="00E873F9">
        <w:rPr>
          <w:lang w:val="es-EC"/>
        </w:rPr>
        <w:t>: Compromiso de la clave secreta de JWT o gestión inadecuada de la expiración de tokens en auth.js, permitiendo accesos no autorizados.</w:t>
      </w:r>
    </w:p>
    <w:p w14:paraId="688831E7"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Pérdida de Conectividad</w:t>
      </w:r>
      <w:r w:rsidRPr="00E873F9">
        <w:rPr>
          <w:lang w:val="es-EC"/>
        </w:rPr>
        <w:t>: Fallos en el enlace con clústeres externos de MongoDB (ej. MongoDB Atlas) configurados en dbConnection.js.</w:t>
      </w:r>
    </w:p>
    <w:p w14:paraId="4BEF5517"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Degradación del Rendimiento</w:t>
      </w:r>
      <w:r w:rsidRPr="00E873F9">
        <w:rPr>
          <w:lang w:val="es-EC"/>
        </w:rPr>
        <w:t>: Latencias críticas en consultas de productos debido a la falta de índices optimizados en el esquema de Mongoose.</w:t>
      </w:r>
    </w:p>
    <w:p w14:paraId="37A03BF5" w14:textId="77777777" w:rsidR="00E873F9" w:rsidRPr="00E873F9" w:rsidRDefault="00E873F9" w:rsidP="00E873F9">
      <w:pPr>
        <w:numPr>
          <w:ilvl w:val="0"/>
          <w:numId w:val="34"/>
        </w:numPr>
        <w:tabs>
          <w:tab w:val="clear" w:pos="720"/>
          <w:tab w:val="num" w:pos="1428"/>
        </w:tabs>
        <w:ind w:left="1428"/>
        <w:rPr>
          <w:lang w:val="es-EC"/>
        </w:rPr>
      </w:pPr>
      <w:r w:rsidRPr="00E873F9">
        <w:rPr>
          <w:b/>
          <w:bCs/>
          <w:lang w:val="es-EC"/>
        </w:rPr>
        <w:t>Riesgos Operativos</w:t>
      </w:r>
      <w:r w:rsidRPr="00E873F9">
        <w:rPr>
          <w:lang w:val="es-EC"/>
        </w:rPr>
        <w:t>:</w:t>
      </w:r>
    </w:p>
    <w:p w14:paraId="1928EF5D"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lastRenderedPageBreak/>
        <w:t>Fallo de Orquestación</w:t>
      </w:r>
      <w:r w:rsidRPr="00E873F9">
        <w:rPr>
          <w:lang w:val="es-EC"/>
        </w:rPr>
        <w:t>: Errores en la configuración de docker-compose.yml que impidan el levantamiento simultáneo del backend y el frontend.</w:t>
      </w:r>
    </w:p>
    <w:p w14:paraId="52736F97"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Obsolescencia de Software</w:t>
      </w:r>
      <w:r w:rsidRPr="00E873F9">
        <w:rPr>
          <w:lang w:val="es-EC"/>
        </w:rPr>
        <w:t>: Incompatibilidad surgida por la actualización de dependencias críticas en package.json sin validación previa en el entorno de pruebas.</w:t>
      </w:r>
    </w:p>
    <w:p w14:paraId="318CE586" w14:textId="77777777" w:rsidR="00E873F9" w:rsidRPr="00E873F9" w:rsidRDefault="00E873F9" w:rsidP="00E873F9">
      <w:pPr>
        <w:numPr>
          <w:ilvl w:val="0"/>
          <w:numId w:val="34"/>
        </w:numPr>
        <w:tabs>
          <w:tab w:val="clear" w:pos="720"/>
          <w:tab w:val="num" w:pos="1428"/>
        </w:tabs>
        <w:ind w:left="1428"/>
        <w:rPr>
          <w:lang w:val="es-EC"/>
        </w:rPr>
      </w:pPr>
      <w:r w:rsidRPr="00E873F9">
        <w:rPr>
          <w:b/>
          <w:bCs/>
          <w:lang w:val="es-EC"/>
        </w:rPr>
        <w:t>Riesgos Humanos</w:t>
      </w:r>
      <w:r w:rsidRPr="00E873F9">
        <w:rPr>
          <w:lang w:val="es-EC"/>
        </w:rPr>
        <w:t>:</w:t>
      </w:r>
    </w:p>
    <w:p w14:paraId="054E0E37"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Exposición de Credenciales</w:t>
      </w:r>
      <w:r w:rsidRPr="00E873F9">
        <w:rPr>
          <w:lang w:val="es-EC"/>
        </w:rPr>
        <w:t>: Filtración accidental de variables de entorno sensibles (secrets, URIs) por una gestión inadecuada de los archivos .env.</w:t>
      </w:r>
    </w:p>
    <w:p w14:paraId="1E8400DD" w14:textId="77777777" w:rsidR="00E873F9" w:rsidRPr="00E873F9" w:rsidRDefault="00E873F9" w:rsidP="00E873F9">
      <w:pPr>
        <w:numPr>
          <w:ilvl w:val="1"/>
          <w:numId w:val="34"/>
        </w:numPr>
        <w:tabs>
          <w:tab w:val="clear" w:pos="1440"/>
          <w:tab w:val="num" w:pos="2148"/>
        </w:tabs>
        <w:ind w:left="2148"/>
        <w:rPr>
          <w:lang w:val="es-EC"/>
        </w:rPr>
      </w:pPr>
      <w:r w:rsidRPr="00E873F9">
        <w:rPr>
          <w:b/>
          <w:bCs/>
          <w:lang w:val="es-EC"/>
        </w:rPr>
        <w:t>Manipulación Errónea</w:t>
      </w:r>
      <w:r w:rsidRPr="00E873F9">
        <w:rPr>
          <w:lang w:val="es-EC"/>
        </w:rPr>
        <w:t>: Ejecución incorrecta de scripts de siembra de datos (seed.js) que sobrescriban información real en producción.</w:t>
      </w:r>
    </w:p>
    <w:p w14:paraId="1EE0E45F" w14:textId="77777777" w:rsidR="00E873F9" w:rsidRPr="00E873F9" w:rsidRDefault="00E873F9" w:rsidP="00E873F9">
      <w:pPr>
        <w:rPr>
          <w:lang w:val="es-EC"/>
        </w:rPr>
      </w:pPr>
    </w:p>
    <w:p w14:paraId="589B2BEC" w14:textId="77777777" w:rsidR="00AC27AF" w:rsidRPr="0085572E" w:rsidRDefault="00AC27AF" w:rsidP="0085572E">
      <w:pPr>
        <w:ind w:left="708"/>
        <w:outlineLvl w:val="2"/>
        <w:rPr>
          <w:b/>
          <w:bCs/>
        </w:rPr>
      </w:pPr>
      <w:r w:rsidRPr="0085572E">
        <w:rPr>
          <w:b/>
          <w:bCs/>
        </w:rPr>
        <w:t>7.2 Planes de mitigación</w:t>
      </w:r>
    </w:p>
    <w:p w14:paraId="7C25B886" w14:textId="0485AE5A" w:rsidR="00E873F9" w:rsidRPr="00E873F9" w:rsidRDefault="00E873F9" w:rsidP="00E873F9">
      <w:pPr>
        <w:numPr>
          <w:ilvl w:val="0"/>
          <w:numId w:val="35"/>
        </w:numPr>
        <w:rPr>
          <w:lang w:val="es-EC"/>
        </w:rPr>
      </w:pPr>
      <w:r w:rsidRPr="00E873F9">
        <w:rPr>
          <w:lang w:val="es-EC"/>
        </w:rPr>
        <w:t xml:space="preserve">Programación de </w:t>
      </w:r>
      <w:r w:rsidRPr="00E873F9">
        <w:rPr>
          <w:i/>
          <w:iCs/>
          <w:lang w:val="es-EC"/>
        </w:rPr>
        <w:t>cron jobs</w:t>
      </w:r>
      <w:r w:rsidRPr="00E873F9">
        <w:rPr>
          <w:lang w:val="es-EC"/>
        </w:rPr>
        <w:t xml:space="preserve"> para respaldos diarios con mongodump y empleo de volúmenes persistentes en Docker para asegurar la persistencia ante reinicios.</w:t>
      </w:r>
    </w:p>
    <w:p w14:paraId="76C64CB2" w14:textId="67A3D1D6" w:rsidR="00E873F9" w:rsidRPr="00E873F9" w:rsidRDefault="00E873F9" w:rsidP="00E873F9">
      <w:pPr>
        <w:numPr>
          <w:ilvl w:val="0"/>
          <w:numId w:val="35"/>
        </w:numPr>
        <w:rPr>
          <w:lang w:val="es-EC"/>
        </w:rPr>
      </w:pPr>
      <w:r w:rsidRPr="00E873F9">
        <w:rPr>
          <w:lang w:val="es-EC"/>
        </w:rPr>
        <w:t>Rotación periódica de jwtSecret, implementación de certificados SSL/TLS en Nginx y validación estricta de esquemas en la capa de middleware.</w:t>
      </w:r>
    </w:p>
    <w:p w14:paraId="307933F6" w14:textId="12B5DE81" w:rsidR="00E873F9" w:rsidRPr="00E873F9" w:rsidRDefault="00E873F9" w:rsidP="00E873F9">
      <w:pPr>
        <w:numPr>
          <w:ilvl w:val="0"/>
          <w:numId w:val="35"/>
        </w:numPr>
        <w:rPr>
          <w:lang w:val="es-EC"/>
        </w:rPr>
      </w:pPr>
      <w:r w:rsidRPr="00E873F9">
        <w:rPr>
          <w:lang w:val="es-EC"/>
        </w:rPr>
        <w:t xml:space="preserve">Integración de sistemas de </w:t>
      </w:r>
      <w:r w:rsidRPr="00E873F9">
        <w:rPr>
          <w:i/>
          <w:iCs/>
          <w:lang w:val="es-EC"/>
        </w:rPr>
        <w:t>logging</w:t>
      </w:r>
      <w:r w:rsidRPr="00E873F9">
        <w:rPr>
          <w:lang w:val="es-EC"/>
        </w:rPr>
        <w:t xml:space="preserve"> para detección de errores en tiempo real y ejecución de suites de pruebas automatizadas con Jest.</w:t>
      </w:r>
    </w:p>
    <w:p w14:paraId="5DF0C2B2" w14:textId="79DBD514" w:rsidR="00AC27AF" w:rsidRPr="00AA29AA" w:rsidRDefault="00E873F9" w:rsidP="00E873F9">
      <w:pPr>
        <w:outlineLvl w:val="1"/>
        <w:rPr>
          <w:b/>
          <w:bCs/>
          <w:lang w:val="pt-PT"/>
        </w:rPr>
      </w:pPr>
      <w:r w:rsidRPr="00AA29AA">
        <w:rPr>
          <w:b/>
          <w:bCs/>
          <w:lang w:val="pt-PT"/>
        </w:rPr>
        <w:t>8. ANEXOS</w:t>
      </w:r>
    </w:p>
    <w:p w14:paraId="593EE940" w14:textId="73F888C7" w:rsidR="00E873F9" w:rsidRPr="00AA29AA" w:rsidRDefault="00E873F9" w:rsidP="00E873F9">
      <w:pPr>
        <w:ind w:left="708"/>
        <w:rPr>
          <w:lang w:val="pt-PT"/>
        </w:rPr>
      </w:pPr>
      <w:r w:rsidRPr="00AA29AA">
        <w:rPr>
          <w:b/>
          <w:bCs/>
          <w:lang w:val="pt-PT"/>
        </w:rPr>
        <w:t>REPOSITORIO:</w:t>
      </w:r>
      <w:r w:rsidRPr="00AA29AA">
        <w:rPr>
          <w:lang w:val="pt-PT"/>
        </w:rPr>
        <w:t xml:space="preserve"> </w:t>
      </w:r>
      <w:hyperlink r:id="rId16" w:history="1">
        <w:r w:rsidRPr="00AA29AA">
          <w:rPr>
            <w:rStyle w:val="Hipervnculo"/>
            <w:lang w:val="pt-PT"/>
          </w:rPr>
          <w:t>https://github.com/JohannCaizaguano/Recuperacion</w:t>
        </w:r>
      </w:hyperlink>
    </w:p>
    <w:p w14:paraId="364A48A4" w14:textId="77777777" w:rsidR="00E873F9" w:rsidRPr="00AA29AA" w:rsidRDefault="00E873F9" w:rsidP="00E873F9">
      <w:pPr>
        <w:ind w:left="708"/>
        <w:rPr>
          <w:lang w:val="pt-PT"/>
        </w:rPr>
      </w:pPr>
    </w:p>
    <w:p w14:paraId="35C86239" w14:textId="77777777" w:rsidR="00E873F9" w:rsidRPr="00AA29AA" w:rsidRDefault="00E873F9" w:rsidP="00E873F9">
      <w:pPr>
        <w:ind w:left="708"/>
        <w:rPr>
          <w:lang w:val="pt-PT"/>
        </w:rPr>
      </w:pPr>
    </w:p>
    <w:p w14:paraId="664E9F76" w14:textId="77777777" w:rsidR="00E873F9" w:rsidRPr="00AA29AA" w:rsidRDefault="00E873F9" w:rsidP="00E873F9">
      <w:pPr>
        <w:ind w:left="708"/>
        <w:rPr>
          <w:lang w:val="pt-PT"/>
        </w:rPr>
      </w:pPr>
    </w:p>
    <w:p w14:paraId="01C04010" w14:textId="77777777" w:rsidR="00E873F9" w:rsidRDefault="00E873F9" w:rsidP="00E873F9">
      <w:pPr>
        <w:ind w:left="708"/>
        <w:rPr>
          <w:lang w:val="pt-PT"/>
        </w:rPr>
      </w:pPr>
    </w:p>
    <w:p w14:paraId="62DF9D7C" w14:textId="77777777" w:rsidR="00065058" w:rsidRDefault="00065058" w:rsidP="00E873F9">
      <w:pPr>
        <w:ind w:left="708"/>
        <w:rPr>
          <w:lang w:val="pt-PT"/>
        </w:rPr>
      </w:pPr>
    </w:p>
    <w:p w14:paraId="7D23BD38" w14:textId="77777777" w:rsidR="00065058" w:rsidRDefault="00065058" w:rsidP="00E873F9">
      <w:pPr>
        <w:ind w:left="708"/>
        <w:rPr>
          <w:lang w:val="pt-PT"/>
        </w:rPr>
      </w:pPr>
    </w:p>
    <w:p w14:paraId="42272A56" w14:textId="77777777" w:rsidR="00065058" w:rsidRDefault="00065058" w:rsidP="00E873F9">
      <w:pPr>
        <w:ind w:left="708"/>
        <w:rPr>
          <w:lang w:val="pt-PT"/>
        </w:rPr>
      </w:pPr>
    </w:p>
    <w:p w14:paraId="745F4FA3" w14:textId="77777777" w:rsidR="00065058" w:rsidRDefault="00065058" w:rsidP="00E873F9">
      <w:pPr>
        <w:ind w:left="708"/>
        <w:rPr>
          <w:lang w:val="pt-PT"/>
        </w:rPr>
      </w:pPr>
    </w:p>
    <w:p w14:paraId="3167CD80" w14:textId="77777777" w:rsidR="00065058" w:rsidRDefault="00065058" w:rsidP="00E873F9">
      <w:pPr>
        <w:ind w:left="708"/>
        <w:rPr>
          <w:lang w:val="pt-PT"/>
        </w:rPr>
      </w:pPr>
    </w:p>
    <w:p w14:paraId="15EE21FB" w14:textId="77777777" w:rsidR="00065058" w:rsidRPr="00AA29AA" w:rsidRDefault="00065058" w:rsidP="00E873F9">
      <w:pPr>
        <w:ind w:left="708"/>
        <w:rPr>
          <w:lang w:val="pt-PT"/>
        </w:rPr>
      </w:pPr>
    </w:p>
    <w:p w14:paraId="3B6849F9" w14:textId="77777777" w:rsidR="00E873F9" w:rsidRPr="00AA29AA" w:rsidRDefault="00E873F9" w:rsidP="00E873F9">
      <w:pPr>
        <w:ind w:left="708"/>
        <w:rPr>
          <w:lang w:val="pt-PT"/>
        </w:rPr>
      </w:pPr>
    </w:p>
    <w:p w14:paraId="07C12EE1" w14:textId="77777777" w:rsidR="00E873F9" w:rsidRPr="00AA29AA" w:rsidRDefault="00E873F9" w:rsidP="00E873F9">
      <w:pPr>
        <w:ind w:left="708"/>
        <w:rPr>
          <w:lang w:val="pt-PT"/>
        </w:rPr>
      </w:pPr>
    </w:p>
    <w:p w14:paraId="69260DBE" w14:textId="77777777" w:rsidR="00E873F9" w:rsidRPr="00AA29AA" w:rsidRDefault="00E873F9" w:rsidP="00E873F9">
      <w:pPr>
        <w:ind w:left="708"/>
        <w:rPr>
          <w:lang w:val="pt-PT"/>
        </w:rPr>
      </w:pPr>
    </w:p>
    <w:p w14:paraId="6DDF4F8C" w14:textId="7FBD5CE1" w:rsidR="00E873F9" w:rsidRPr="00E873F9" w:rsidRDefault="00E873F9" w:rsidP="00E873F9">
      <w:pPr>
        <w:rPr>
          <w:b/>
          <w:bCs/>
          <w:lang w:val="es-EC"/>
        </w:rPr>
      </w:pPr>
      <w:r>
        <w:rPr>
          <w:b/>
          <w:bCs/>
        </w:rPr>
        <w:lastRenderedPageBreak/>
        <w:t xml:space="preserve">9. </w:t>
      </w:r>
      <w:r w:rsidR="00A527EA" w:rsidRPr="00E873F9">
        <w:rPr>
          <w:b/>
          <w:bCs/>
        </w:rPr>
        <w:t>CONCLUSIONES Y RECOMENDACIONES:</w:t>
      </w:r>
    </w:p>
    <w:p w14:paraId="05FD5F28" w14:textId="77777777" w:rsidR="00E873F9" w:rsidRPr="00E873F9" w:rsidRDefault="00E873F9" w:rsidP="00E873F9">
      <w:pPr>
        <w:ind w:left="360"/>
        <w:rPr>
          <w:b/>
          <w:bCs/>
          <w:lang w:val="es-EC"/>
        </w:rPr>
      </w:pPr>
      <w:r w:rsidRPr="00E873F9">
        <w:rPr>
          <w:b/>
          <w:bCs/>
          <w:lang w:val="es-EC"/>
        </w:rPr>
        <w:t>Conclusiones</w:t>
      </w:r>
    </w:p>
    <w:p w14:paraId="643831B5" w14:textId="2B1AC88E" w:rsidR="00E873F9" w:rsidRPr="00E873F9" w:rsidRDefault="00E873F9" w:rsidP="00E873F9">
      <w:pPr>
        <w:numPr>
          <w:ilvl w:val="0"/>
          <w:numId w:val="36"/>
        </w:numPr>
        <w:tabs>
          <w:tab w:val="clear" w:pos="720"/>
          <w:tab w:val="num" w:pos="1080"/>
        </w:tabs>
        <w:ind w:left="1080"/>
        <w:rPr>
          <w:lang w:val="es-EC"/>
        </w:rPr>
      </w:pPr>
      <w:r w:rsidRPr="00E873F9">
        <w:rPr>
          <w:lang w:val="es-EC"/>
        </w:rPr>
        <w:t>La ejecución del mantenimiento correctivo en los controladores de transacciones y pedidos permitió subsanar fallas de lógica que comprometían la integridad del inventario, asegurando una sincronización atómica entre las operaciones del cliente y la persistencia en la base de datos NoSQL.</w:t>
      </w:r>
    </w:p>
    <w:p w14:paraId="5AD7E516" w14:textId="3D8CB2A6" w:rsidR="00E873F9" w:rsidRPr="00E873F9" w:rsidRDefault="00E873F9" w:rsidP="00E873F9">
      <w:pPr>
        <w:numPr>
          <w:ilvl w:val="0"/>
          <w:numId w:val="36"/>
        </w:numPr>
        <w:tabs>
          <w:tab w:val="clear" w:pos="720"/>
          <w:tab w:val="num" w:pos="1080"/>
        </w:tabs>
        <w:ind w:left="1080"/>
        <w:rPr>
          <w:lang w:val="es-EC"/>
        </w:rPr>
      </w:pPr>
      <w:r w:rsidRPr="00E873F9">
        <w:rPr>
          <w:lang w:val="es-EC"/>
        </w:rPr>
        <w:t>La reestructuración del middleware de autenticación y la implementación de validaciones estrictas para los JSON Web Tokens (JWT) mitigaron riesgos críticos de acceso no autorizado, garantizando que el flujo de información sensible se mantenga protegido bajo estándares industriales (RFC 7519).</w:t>
      </w:r>
    </w:p>
    <w:p w14:paraId="6C380BB7" w14:textId="0FC96DB3" w:rsidR="00E873F9" w:rsidRPr="00E873F9" w:rsidRDefault="00E873F9" w:rsidP="00E873F9">
      <w:pPr>
        <w:numPr>
          <w:ilvl w:val="0"/>
          <w:numId w:val="36"/>
        </w:numPr>
        <w:tabs>
          <w:tab w:val="clear" w:pos="720"/>
          <w:tab w:val="num" w:pos="1080"/>
        </w:tabs>
        <w:ind w:left="1080"/>
        <w:rPr>
          <w:lang w:val="es-EC"/>
        </w:rPr>
      </w:pPr>
      <w:r w:rsidRPr="00E873F9">
        <w:rPr>
          <w:lang w:val="es-EC"/>
        </w:rPr>
        <w:t>La aplicación de técnicas de refactorización y la integración de herramientas de análisis estático (ESLint) y pruebas automatizadas (Jest) elevaron la cohesión de los módulos principales, reduciendo el acoplamiento y facilitando la escalabilidad futura del software.</w:t>
      </w:r>
    </w:p>
    <w:p w14:paraId="6A922861" w14:textId="77777777" w:rsidR="00E873F9" w:rsidRPr="00E873F9" w:rsidRDefault="00E873F9" w:rsidP="00E873F9">
      <w:pPr>
        <w:rPr>
          <w:b/>
          <w:bCs/>
          <w:lang w:val="es-EC"/>
        </w:rPr>
      </w:pPr>
      <w:r w:rsidRPr="00E873F9">
        <w:rPr>
          <w:b/>
          <w:bCs/>
          <w:lang w:val="es-EC"/>
        </w:rPr>
        <w:t>Recomendaciones</w:t>
      </w:r>
    </w:p>
    <w:p w14:paraId="0423F57F" w14:textId="6159B177" w:rsidR="00E873F9" w:rsidRPr="00E873F9" w:rsidRDefault="00E873F9" w:rsidP="00E873F9">
      <w:pPr>
        <w:numPr>
          <w:ilvl w:val="0"/>
          <w:numId w:val="37"/>
        </w:numPr>
        <w:rPr>
          <w:lang w:val="es-EC"/>
        </w:rPr>
      </w:pPr>
      <w:r w:rsidRPr="00E873F9">
        <w:rPr>
          <w:lang w:val="es-EC"/>
        </w:rPr>
        <w:t>Se sugiere automatizar el ciclo de integración y despliegue continuo para garantizar que toda modificación en el repositorio sea sometida a pruebas de regresión y análisis de vulnerabilidades de forma automática antes de su puesta en producción.</w:t>
      </w:r>
    </w:p>
    <w:p w14:paraId="728DBDF5" w14:textId="48FA02F6" w:rsidR="00E873F9" w:rsidRPr="00E873F9" w:rsidRDefault="00E873F9" w:rsidP="00E873F9">
      <w:pPr>
        <w:numPr>
          <w:ilvl w:val="0"/>
          <w:numId w:val="37"/>
        </w:numPr>
        <w:rPr>
          <w:lang w:val="es-EC"/>
        </w:rPr>
      </w:pPr>
      <w:r w:rsidRPr="00E873F9">
        <w:rPr>
          <w:lang w:val="es-EC"/>
        </w:rPr>
        <w:t>Es fundamental incrementar el porcentaje de cobertura en las pruebas unitarias y de integración, especialmente en los flujos críticos de gestión de stock y reportes financieros, para detectar colisiones lógicas en etapas tempranas del ciclo de vida.</w:t>
      </w:r>
    </w:p>
    <w:p w14:paraId="42BD6261" w14:textId="3A508450" w:rsidR="00E873F9" w:rsidRPr="00E873F9" w:rsidRDefault="00E873F9" w:rsidP="00E873F9">
      <w:pPr>
        <w:numPr>
          <w:ilvl w:val="0"/>
          <w:numId w:val="37"/>
        </w:numPr>
        <w:rPr>
          <w:lang w:val="es-EC"/>
        </w:rPr>
      </w:pPr>
      <w:r w:rsidRPr="00E873F9">
        <w:rPr>
          <w:lang w:val="es-EC"/>
        </w:rPr>
        <w:t>Se recomienda integrar soluciones de monitoreo en tiempo real para supervisar el rendimiento de los endpoints y el estado de la base de datos, permitiendo una respuesta proactiva ante posibles degradaciones de servicio o picos anómalos de tráfico.</w:t>
      </w:r>
    </w:p>
    <w:p w14:paraId="7673FF2C" w14:textId="3DF0CEF3" w:rsidR="00E873F9" w:rsidRPr="00E873F9" w:rsidRDefault="00E873F9" w:rsidP="00E873F9">
      <w:pPr>
        <w:numPr>
          <w:ilvl w:val="0"/>
          <w:numId w:val="37"/>
        </w:numPr>
        <w:rPr>
          <w:lang w:val="es-EC"/>
        </w:rPr>
      </w:pPr>
      <w:r w:rsidRPr="00E873F9">
        <w:rPr>
          <w:lang w:val="es-EC"/>
        </w:rPr>
        <w:t>Dada la estructura actual basada en contenedores, se plantea evaluar la segmentación de la lógica de negocio en servicios independientes para optimizar el escalamiento horizontal y mejorar la tolerancia a fallos en módulos aislados del sistema.</w:t>
      </w:r>
    </w:p>
    <w:p w14:paraId="14847882" w14:textId="77777777" w:rsidR="00E873F9" w:rsidRPr="00E873F9" w:rsidRDefault="00E873F9" w:rsidP="0085572E">
      <w:pPr>
        <w:rPr>
          <w:lang w:val="es-EC"/>
        </w:rPr>
      </w:pPr>
    </w:p>
    <w:p w14:paraId="257F6595" w14:textId="77777777" w:rsidR="006015FD" w:rsidRPr="0085572E" w:rsidRDefault="00DD29B6" w:rsidP="0085572E">
      <w:pPr>
        <w:numPr>
          <w:ilvl w:val="0"/>
          <w:numId w:val="1"/>
        </w:numPr>
        <w:rPr>
          <w:b/>
          <w:bCs/>
        </w:rPr>
      </w:pPr>
      <w:r w:rsidRPr="0085572E">
        <w:rPr>
          <w:b/>
          <w:bCs/>
        </w:rPr>
        <w:t>BIBLIOGRAFÍA:</w:t>
      </w:r>
    </w:p>
    <w:p w14:paraId="2368D621" w14:textId="77777777" w:rsidR="00DD29B6" w:rsidRDefault="00DD29B6" w:rsidP="0085572E">
      <w:pPr>
        <w:ind w:left="720"/>
        <w:rPr>
          <w:rFonts w:asciiTheme="minorHAnsi" w:hAnsiTheme="minorHAnsi" w:cs="Arial"/>
          <w:b/>
          <w:bCs/>
        </w:rPr>
      </w:pPr>
    </w:p>
    <w:p w14:paraId="07EB7108" w14:textId="77777777" w:rsidR="002629B5" w:rsidRDefault="002629B5" w:rsidP="00E709E0">
      <w:pPr>
        <w:pStyle w:val="NormalWeb"/>
        <w:shd w:val="clear" w:color="auto" w:fill="FFFFFF"/>
        <w:spacing w:before="0" w:beforeAutospacing="0" w:after="420" w:afterAutospacing="0"/>
        <w:jc w:val="both"/>
        <w:rPr>
          <w:rFonts w:ascii="Trebuchet MS" w:hAnsi="Trebuchet MS"/>
          <w:color w:val="222222"/>
          <w:sz w:val="23"/>
          <w:szCs w:val="23"/>
        </w:rPr>
      </w:pPr>
      <w:r>
        <w:rPr>
          <w:rFonts w:ascii="Trebuchet MS" w:hAnsi="Trebuchet MS"/>
          <w:color w:val="222222"/>
          <w:sz w:val="23"/>
          <w:szCs w:val="23"/>
        </w:rPr>
        <w:t xml:space="preserve">     </w:t>
      </w:r>
    </w:p>
    <w:p w14:paraId="6E5BE67E" w14:textId="77777777" w:rsidR="00DD29B6" w:rsidRPr="007E63C3" w:rsidRDefault="00DD29B6" w:rsidP="00DD29B6">
      <w:pPr>
        <w:ind w:left="720"/>
        <w:rPr>
          <w:rFonts w:asciiTheme="minorHAnsi" w:hAnsiTheme="minorHAnsi" w:cs="Arial"/>
          <w:b/>
          <w:bCs/>
        </w:rPr>
      </w:pPr>
    </w:p>
    <w:p w14:paraId="4784D9C6" w14:textId="77777777" w:rsidR="000E66B6" w:rsidRPr="00240941" w:rsidRDefault="000E66B6" w:rsidP="00E8372E">
      <w:pPr>
        <w:ind w:left="360"/>
        <w:rPr>
          <w:rFonts w:asciiTheme="minorHAnsi" w:hAnsiTheme="minorHAnsi" w:cs="Arial"/>
          <w:b/>
          <w:bCs/>
          <w:lang w:val="es-EC"/>
        </w:rPr>
      </w:pPr>
    </w:p>
    <w:sectPr w:rsidR="000E66B6" w:rsidRPr="00240941">
      <w:pgSz w:w="11906" w:h="16838"/>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3A1F0" w14:textId="77777777" w:rsidR="00E35F7E" w:rsidRDefault="00E35F7E" w:rsidP="00E8372E">
      <w:r>
        <w:separator/>
      </w:r>
    </w:p>
  </w:endnote>
  <w:endnote w:type="continuationSeparator" w:id="0">
    <w:p w14:paraId="019AF6F3" w14:textId="77777777" w:rsidR="00E35F7E" w:rsidRDefault="00E35F7E" w:rsidP="00E83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496B0" w14:textId="77777777" w:rsidR="00E35F7E" w:rsidRDefault="00E35F7E" w:rsidP="00E8372E">
      <w:r>
        <w:separator/>
      </w:r>
    </w:p>
  </w:footnote>
  <w:footnote w:type="continuationSeparator" w:id="0">
    <w:p w14:paraId="4DC938D4" w14:textId="77777777" w:rsidR="00E35F7E" w:rsidRDefault="00E35F7E" w:rsidP="00E83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6E91"/>
    <w:multiLevelType w:val="multilevel"/>
    <w:tmpl w:val="FB5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3931"/>
    <w:multiLevelType w:val="multilevel"/>
    <w:tmpl w:val="8B3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80D3A"/>
    <w:multiLevelType w:val="hybridMultilevel"/>
    <w:tmpl w:val="1DC20D1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0CF24F10"/>
    <w:multiLevelType w:val="multilevel"/>
    <w:tmpl w:val="99D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3CD"/>
    <w:multiLevelType w:val="hybridMultilevel"/>
    <w:tmpl w:val="7AA45E52"/>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0C25B18"/>
    <w:multiLevelType w:val="multilevel"/>
    <w:tmpl w:val="C14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937DC"/>
    <w:multiLevelType w:val="multilevel"/>
    <w:tmpl w:val="3EA23F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8D12639"/>
    <w:multiLevelType w:val="multilevel"/>
    <w:tmpl w:val="2FA4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56C8D"/>
    <w:multiLevelType w:val="hybridMultilevel"/>
    <w:tmpl w:val="5218CC96"/>
    <w:lvl w:ilvl="0" w:tplc="300A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2CDB7F63"/>
    <w:multiLevelType w:val="multilevel"/>
    <w:tmpl w:val="7D4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94030"/>
    <w:multiLevelType w:val="multilevel"/>
    <w:tmpl w:val="45C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608DD"/>
    <w:multiLevelType w:val="multilevel"/>
    <w:tmpl w:val="836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331B24"/>
    <w:multiLevelType w:val="hybridMultilevel"/>
    <w:tmpl w:val="1C5A0550"/>
    <w:lvl w:ilvl="0" w:tplc="401850A0">
      <w:start w:val="1"/>
      <w:numFmt w:val="decimal"/>
      <w:lvlText w:val="%1."/>
      <w:lvlJc w:val="left"/>
      <w:pPr>
        <w:tabs>
          <w:tab w:val="num" w:pos="720"/>
        </w:tabs>
        <w:ind w:left="720" w:hanging="360"/>
      </w:pPr>
      <w:rPr>
        <w:rFonts w:hint="default"/>
        <w:lang w:val="es-ES"/>
      </w:rPr>
    </w:lvl>
    <w:lvl w:ilvl="1" w:tplc="0C0A000F">
      <w:start w:val="1"/>
      <w:numFmt w:val="decimal"/>
      <w:lvlText w:val="%2."/>
      <w:lvlJc w:val="left"/>
      <w:pPr>
        <w:tabs>
          <w:tab w:val="num" w:pos="1211"/>
        </w:tabs>
        <w:ind w:left="1211"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25F2D85"/>
    <w:multiLevelType w:val="multilevel"/>
    <w:tmpl w:val="F76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B576F"/>
    <w:multiLevelType w:val="hybridMultilevel"/>
    <w:tmpl w:val="93DE4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F818DC"/>
    <w:multiLevelType w:val="multilevel"/>
    <w:tmpl w:val="D28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67762"/>
    <w:multiLevelType w:val="multilevel"/>
    <w:tmpl w:val="579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B52B7"/>
    <w:multiLevelType w:val="multilevel"/>
    <w:tmpl w:val="1E0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30A8A"/>
    <w:multiLevelType w:val="multilevel"/>
    <w:tmpl w:val="1D4C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D2D74"/>
    <w:multiLevelType w:val="multilevel"/>
    <w:tmpl w:val="E41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E5ED7"/>
    <w:multiLevelType w:val="hybridMultilevel"/>
    <w:tmpl w:val="F762FE1E"/>
    <w:lvl w:ilvl="0" w:tplc="7E84F894">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55B4BEA"/>
    <w:multiLevelType w:val="multilevel"/>
    <w:tmpl w:val="3D402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27216"/>
    <w:multiLevelType w:val="hybridMultilevel"/>
    <w:tmpl w:val="F6A80D6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3" w15:restartNumberingAfterBreak="0">
    <w:nsid w:val="5733169C"/>
    <w:multiLevelType w:val="hybridMultilevel"/>
    <w:tmpl w:val="21225DCA"/>
    <w:lvl w:ilvl="0" w:tplc="7E84F894">
      <w:numFmt w:val="bullet"/>
      <w:lvlText w:val=""/>
      <w:lvlJc w:val="left"/>
      <w:pPr>
        <w:ind w:left="1080" w:hanging="360"/>
      </w:pPr>
      <w:rPr>
        <w:rFonts w:ascii="Calibri" w:eastAsia="Times New Roman"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4" w15:restartNumberingAfterBreak="0">
    <w:nsid w:val="57AB168D"/>
    <w:multiLevelType w:val="multilevel"/>
    <w:tmpl w:val="E37CC3BA"/>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5A263550"/>
    <w:multiLevelType w:val="hybridMultilevel"/>
    <w:tmpl w:val="046036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A6C1F8C"/>
    <w:multiLevelType w:val="multilevel"/>
    <w:tmpl w:val="E06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A4FA9"/>
    <w:multiLevelType w:val="multilevel"/>
    <w:tmpl w:val="96AE0AD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69C2030D"/>
    <w:multiLevelType w:val="multilevel"/>
    <w:tmpl w:val="842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F3BC8"/>
    <w:multiLevelType w:val="multilevel"/>
    <w:tmpl w:val="2B2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21C3E"/>
    <w:multiLevelType w:val="hybridMultilevel"/>
    <w:tmpl w:val="60D410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2DA53B9"/>
    <w:multiLevelType w:val="multilevel"/>
    <w:tmpl w:val="709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24396"/>
    <w:multiLevelType w:val="multilevel"/>
    <w:tmpl w:val="23FA92F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7622383F"/>
    <w:multiLevelType w:val="hybridMultilevel"/>
    <w:tmpl w:val="1B84009E"/>
    <w:lvl w:ilvl="0" w:tplc="3B14D614">
      <w:start w:val="1"/>
      <w:numFmt w:val="decimal"/>
      <w:lvlText w:val="%1."/>
      <w:lvlJc w:val="left"/>
      <w:pPr>
        <w:tabs>
          <w:tab w:val="num" w:pos="720"/>
        </w:tabs>
        <w:ind w:left="720" w:hanging="360"/>
      </w:pPr>
      <w:rPr>
        <w:rFonts w:hint="default"/>
      </w:rPr>
    </w:lvl>
    <w:lvl w:ilvl="1" w:tplc="B5260FD6">
      <w:start w:val="1"/>
      <w:numFmt w:val="bullet"/>
      <w:lvlText w:val="-"/>
      <w:lvlJc w:val="left"/>
      <w:pPr>
        <w:tabs>
          <w:tab w:val="num" w:pos="1211"/>
        </w:tabs>
        <w:ind w:left="1211" w:hanging="360"/>
      </w:pPr>
      <w:rPr>
        <w:rFonts w:hAnsi="Courier New" w:hint="default"/>
      </w:rPr>
    </w:lvl>
    <w:lvl w:ilvl="2" w:tplc="2222F5EA">
      <w:numFmt w:val="bullet"/>
      <w:lvlText w:val="-"/>
      <w:lvlJc w:val="left"/>
      <w:pPr>
        <w:tabs>
          <w:tab w:val="num" w:pos="2340"/>
        </w:tabs>
        <w:ind w:left="2340" w:hanging="360"/>
      </w:pPr>
      <w:rPr>
        <w:rFonts w:ascii="Times New Roman" w:eastAsia="Times New Roman" w:hAnsi="Times New Roman" w:cs="Times New Roman"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7C727611"/>
    <w:multiLevelType w:val="multilevel"/>
    <w:tmpl w:val="7BA6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13ED6"/>
    <w:multiLevelType w:val="hybridMultilevel"/>
    <w:tmpl w:val="0DA855A8"/>
    <w:lvl w:ilvl="0" w:tplc="CD1C4652">
      <w:start w:val="2"/>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E055E4C"/>
    <w:multiLevelType w:val="multilevel"/>
    <w:tmpl w:val="B38C8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030839519">
    <w:abstractNumId w:val="12"/>
  </w:num>
  <w:num w:numId="2" w16cid:durableId="1173186973">
    <w:abstractNumId w:val="33"/>
  </w:num>
  <w:num w:numId="3" w16cid:durableId="1753770143">
    <w:abstractNumId w:val="2"/>
  </w:num>
  <w:num w:numId="4" w16cid:durableId="1148597775">
    <w:abstractNumId w:val="35"/>
  </w:num>
  <w:num w:numId="5" w16cid:durableId="1907719690">
    <w:abstractNumId w:val="4"/>
  </w:num>
  <w:num w:numId="6" w16cid:durableId="678116093">
    <w:abstractNumId w:val="14"/>
  </w:num>
  <w:num w:numId="7" w16cid:durableId="942493082">
    <w:abstractNumId w:val="26"/>
  </w:num>
  <w:num w:numId="8" w16cid:durableId="1792279125">
    <w:abstractNumId w:val="11"/>
  </w:num>
  <w:num w:numId="9" w16cid:durableId="142358424">
    <w:abstractNumId w:val="36"/>
  </w:num>
  <w:num w:numId="10" w16cid:durableId="378213062">
    <w:abstractNumId w:val="6"/>
  </w:num>
  <w:num w:numId="11" w16cid:durableId="286132623">
    <w:abstractNumId w:val="30"/>
  </w:num>
  <w:num w:numId="12" w16cid:durableId="345523232">
    <w:abstractNumId w:val="20"/>
  </w:num>
  <w:num w:numId="13" w16cid:durableId="730227266">
    <w:abstractNumId w:val="23"/>
  </w:num>
  <w:num w:numId="14" w16cid:durableId="910427063">
    <w:abstractNumId w:val="8"/>
  </w:num>
  <w:num w:numId="15" w16cid:durableId="1762525961">
    <w:abstractNumId w:val="3"/>
  </w:num>
  <w:num w:numId="16" w16cid:durableId="352001748">
    <w:abstractNumId w:val="25"/>
  </w:num>
  <w:num w:numId="17" w16cid:durableId="872497805">
    <w:abstractNumId w:val="22"/>
  </w:num>
  <w:num w:numId="18" w16cid:durableId="1620795174">
    <w:abstractNumId w:val="10"/>
  </w:num>
  <w:num w:numId="19" w16cid:durableId="1896118307">
    <w:abstractNumId w:val="29"/>
  </w:num>
  <w:num w:numId="20" w16cid:durableId="1375351874">
    <w:abstractNumId w:val="5"/>
  </w:num>
  <w:num w:numId="21" w16cid:durableId="268439906">
    <w:abstractNumId w:val="28"/>
  </w:num>
  <w:num w:numId="22" w16cid:durableId="83846849">
    <w:abstractNumId w:val="27"/>
  </w:num>
  <w:num w:numId="23" w16cid:durableId="548538842">
    <w:abstractNumId w:val="31"/>
  </w:num>
  <w:num w:numId="24" w16cid:durableId="1850635413">
    <w:abstractNumId w:val="7"/>
  </w:num>
  <w:num w:numId="25" w16cid:durableId="332224094">
    <w:abstractNumId w:val="24"/>
  </w:num>
  <w:num w:numId="26" w16cid:durableId="1687169121">
    <w:abstractNumId w:val="13"/>
  </w:num>
  <w:num w:numId="27" w16cid:durableId="297027593">
    <w:abstractNumId w:val="21"/>
  </w:num>
  <w:num w:numId="28" w16cid:durableId="1346515222">
    <w:abstractNumId w:val="18"/>
  </w:num>
  <w:num w:numId="29" w16cid:durableId="1474521651">
    <w:abstractNumId w:val="9"/>
  </w:num>
  <w:num w:numId="30" w16cid:durableId="1237284274">
    <w:abstractNumId w:val="17"/>
  </w:num>
  <w:num w:numId="31" w16cid:durableId="893929157">
    <w:abstractNumId w:val="1"/>
  </w:num>
  <w:num w:numId="32" w16cid:durableId="837228847">
    <w:abstractNumId w:val="15"/>
  </w:num>
  <w:num w:numId="33" w16cid:durableId="819158077">
    <w:abstractNumId w:val="19"/>
  </w:num>
  <w:num w:numId="34" w16cid:durableId="918295695">
    <w:abstractNumId w:val="34"/>
  </w:num>
  <w:num w:numId="35" w16cid:durableId="135534546">
    <w:abstractNumId w:val="32"/>
  </w:num>
  <w:num w:numId="36" w16cid:durableId="993996982">
    <w:abstractNumId w:val="16"/>
  </w:num>
  <w:num w:numId="37" w16cid:durableId="91305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6B"/>
    <w:rsid w:val="00004A06"/>
    <w:rsid w:val="00012FE8"/>
    <w:rsid w:val="00035BF9"/>
    <w:rsid w:val="00064BD6"/>
    <w:rsid w:val="00065058"/>
    <w:rsid w:val="000E2F84"/>
    <w:rsid w:val="000E66B6"/>
    <w:rsid w:val="000F2DE9"/>
    <w:rsid w:val="000F5093"/>
    <w:rsid w:val="000F5154"/>
    <w:rsid w:val="000F5B10"/>
    <w:rsid w:val="00133BD0"/>
    <w:rsid w:val="00147B90"/>
    <w:rsid w:val="001745DE"/>
    <w:rsid w:val="0018106A"/>
    <w:rsid w:val="001D5486"/>
    <w:rsid w:val="001F24C3"/>
    <w:rsid w:val="002115B1"/>
    <w:rsid w:val="0021565A"/>
    <w:rsid w:val="00240941"/>
    <w:rsid w:val="00255411"/>
    <w:rsid w:val="002629B5"/>
    <w:rsid w:val="0026339D"/>
    <w:rsid w:val="002949E7"/>
    <w:rsid w:val="002D45CD"/>
    <w:rsid w:val="00302EC3"/>
    <w:rsid w:val="00306DCA"/>
    <w:rsid w:val="003E79BE"/>
    <w:rsid w:val="003F5C89"/>
    <w:rsid w:val="003F7518"/>
    <w:rsid w:val="0040089A"/>
    <w:rsid w:val="0041716A"/>
    <w:rsid w:val="004368EF"/>
    <w:rsid w:val="004B46BD"/>
    <w:rsid w:val="004D4F51"/>
    <w:rsid w:val="005007F8"/>
    <w:rsid w:val="005325AE"/>
    <w:rsid w:val="005449F7"/>
    <w:rsid w:val="005F0CCB"/>
    <w:rsid w:val="005F252E"/>
    <w:rsid w:val="006015FD"/>
    <w:rsid w:val="00613D9D"/>
    <w:rsid w:val="006260DD"/>
    <w:rsid w:val="00636EDA"/>
    <w:rsid w:val="006575D9"/>
    <w:rsid w:val="00721372"/>
    <w:rsid w:val="0076436C"/>
    <w:rsid w:val="00781ADA"/>
    <w:rsid w:val="007B4A9C"/>
    <w:rsid w:val="007E63C3"/>
    <w:rsid w:val="007F0CB0"/>
    <w:rsid w:val="008131C9"/>
    <w:rsid w:val="00815CEC"/>
    <w:rsid w:val="008373F3"/>
    <w:rsid w:val="0085572E"/>
    <w:rsid w:val="00866E34"/>
    <w:rsid w:val="0087507B"/>
    <w:rsid w:val="008A586C"/>
    <w:rsid w:val="008C489F"/>
    <w:rsid w:val="008D4749"/>
    <w:rsid w:val="009B0D1C"/>
    <w:rsid w:val="00A3728E"/>
    <w:rsid w:val="00A527EA"/>
    <w:rsid w:val="00AA29AA"/>
    <w:rsid w:val="00AA3D8C"/>
    <w:rsid w:val="00AB045A"/>
    <w:rsid w:val="00AC27AF"/>
    <w:rsid w:val="00AC45E0"/>
    <w:rsid w:val="00AC4EBC"/>
    <w:rsid w:val="00AE4339"/>
    <w:rsid w:val="00B028EE"/>
    <w:rsid w:val="00B259E9"/>
    <w:rsid w:val="00BB0BA2"/>
    <w:rsid w:val="00BC5CAE"/>
    <w:rsid w:val="00BF0B2C"/>
    <w:rsid w:val="00BF5E14"/>
    <w:rsid w:val="00C222E0"/>
    <w:rsid w:val="00C26C7C"/>
    <w:rsid w:val="00C34AAB"/>
    <w:rsid w:val="00C45548"/>
    <w:rsid w:val="00C63048"/>
    <w:rsid w:val="00C7439C"/>
    <w:rsid w:val="00C75817"/>
    <w:rsid w:val="00CA2B58"/>
    <w:rsid w:val="00CB09C9"/>
    <w:rsid w:val="00CD763F"/>
    <w:rsid w:val="00D0317D"/>
    <w:rsid w:val="00D078C1"/>
    <w:rsid w:val="00D13EA8"/>
    <w:rsid w:val="00D2676E"/>
    <w:rsid w:val="00D3126B"/>
    <w:rsid w:val="00D332D8"/>
    <w:rsid w:val="00D528CF"/>
    <w:rsid w:val="00D60381"/>
    <w:rsid w:val="00D82729"/>
    <w:rsid w:val="00D90B9F"/>
    <w:rsid w:val="00DD195C"/>
    <w:rsid w:val="00DD29B6"/>
    <w:rsid w:val="00DD5D04"/>
    <w:rsid w:val="00DD77AB"/>
    <w:rsid w:val="00DD7926"/>
    <w:rsid w:val="00E00EC8"/>
    <w:rsid w:val="00E11E17"/>
    <w:rsid w:val="00E35F7E"/>
    <w:rsid w:val="00E45B25"/>
    <w:rsid w:val="00E532B5"/>
    <w:rsid w:val="00E709E0"/>
    <w:rsid w:val="00E8372E"/>
    <w:rsid w:val="00E873F9"/>
    <w:rsid w:val="00EA1F62"/>
    <w:rsid w:val="00EA7F87"/>
    <w:rsid w:val="00F11B6F"/>
    <w:rsid w:val="00F23650"/>
    <w:rsid w:val="00F31C55"/>
    <w:rsid w:val="00F53403"/>
    <w:rsid w:val="00F9185E"/>
    <w:rsid w:val="00FA0F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3BD3E"/>
  <w15:docId w15:val="{DEF84800-CAA6-4881-A70F-129F060D4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3F9"/>
    <w:pPr>
      <w:spacing w:line="360" w:lineRule="auto"/>
    </w:pPr>
    <w:rPr>
      <w:sz w:val="24"/>
      <w:szCs w:val="24"/>
      <w:lang w:val="es-ES" w:eastAsia="es-ES"/>
    </w:rPr>
  </w:style>
  <w:style w:type="paragraph" w:styleId="Ttulo1">
    <w:name w:val="heading 1"/>
    <w:basedOn w:val="Normal"/>
    <w:next w:val="Normal"/>
    <w:qFormat/>
    <w:pPr>
      <w:keepNext/>
      <w:jc w:val="center"/>
      <w:outlineLvl w:val="0"/>
    </w:pPr>
    <w:rPr>
      <w:rFonts w:ascii="Arial" w:hAnsi="Arial" w:cs="Arial"/>
      <w:b/>
      <w:bCs/>
    </w:rPr>
  </w:style>
  <w:style w:type="paragraph" w:styleId="Ttulo2">
    <w:name w:val="heading 2"/>
    <w:basedOn w:val="Normal"/>
    <w:next w:val="Normal"/>
    <w:qFormat/>
    <w:pPr>
      <w:keepNext/>
      <w:outlineLvl w:val="1"/>
    </w:pPr>
    <w:rPr>
      <w:rFonts w:ascii="Arial" w:hAnsi="Arial" w:cs="Arial"/>
      <w:b/>
      <w:bCs/>
    </w:rPr>
  </w:style>
  <w:style w:type="paragraph" w:styleId="Ttulo3">
    <w:name w:val="heading 3"/>
    <w:basedOn w:val="Normal"/>
    <w:next w:val="Normal"/>
    <w:link w:val="Ttulo3Car"/>
    <w:uiPriority w:val="9"/>
    <w:semiHidden/>
    <w:unhideWhenUsed/>
    <w:qFormat/>
    <w:rsid w:val="0085572E"/>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5007F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rPr>
  </w:style>
  <w:style w:type="paragraph" w:styleId="Subttulo">
    <w:name w:val="Subtitle"/>
    <w:basedOn w:val="Normal"/>
    <w:qFormat/>
    <w:pPr>
      <w:jc w:val="center"/>
    </w:pPr>
    <w:rPr>
      <w:b/>
      <w:bCs/>
    </w:rPr>
  </w:style>
  <w:style w:type="paragraph" w:styleId="Sangradetextonormal">
    <w:name w:val="Body Text Indent"/>
    <w:basedOn w:val="Normal"/>
    <w:semiHidden/>
    <w:pPr>
      <w:ind w:left="720"/>
    </w:pPr>
  </w:style>
  <w:style w:type="paragraph" w:styleId="NormalWeb">
    <w:name w:val="Normal (Web)"/>
    <w:basedOn w:val="Normal"/>
    <w:uiPriority w:val="99"/>
    <w:unhideWhenUsed/>
    <w:rsid w:val="003F5C89"/>
    <w:pPr>
      <w:spacing w:before="100" w:beforeAutospacing="1" w:after="100" w:afterAutospacing="1"/>
    </w:pPr>
  </w:style>
  <w:style w:type="paragraph" w:styleId="Prrafodelista">
    <w:name w:val="List Paragraph"/>
    <w:basedOn w:val="Normal"/>
    <w:uiPriority w:val="34"/>
    <w:qFormat/>
    <w:rsid w:val="00C222E0"/>
    <w:pPr>
      <w:spacing w:after="200" w:line="276" w:lineRule="auto"/>
      <w:ind w:left="708"/>
    </w:pPr>
    <w:rPr>
      <w:rFonts w:ascii="Calibri" w:eastAsia="Calibri" w:hAnsi="Calibri"/>
      <w:sz w:val="22"/>
      <w:szCs w:val="22"/>
      <w:lang w:val="es-EC" w:eastAsia="es-EC"/>
    </w:rPr>
  </w:style>
  <w:style w:type="character" w:customStyle="1" w:styleId="apple-converted-space">
    <w:name w:val="apple-converted-space"/>
    <w:rsid w:val="00CB09C9"/>
  </w:style>
  <w:style w:type="character" w:styleId="Hipervnculo">
    <w:name w:val="Hyperlink"/>
    <w:uiPriority w:val="99"/>
    <w:unhideWhenUsed/>
    <w:rsid w:val="00CB09C9"/>
    <w:rPr>
      <w:color w:val="0000FF"/>
      <w:u w:val="single"/>
    </w:rPr>
  </w:style>
  <w:style w:type="paragraph" w:styleId="Textodeglobo">
    <w:name w:val="Balloon Text"/>
    <w:basedOn w:val="Normal"/>
    <w:link w:val="TextodegloboCar"/>
    <w:uiPriority w:val="99"/>
    <w:semiHidden/>
    <w:unhideWhenUsed/>
    <w:rsid w:val="00C75817"/>
    <w:rPr>
      <w:rFonts w:ascii="Tahoma" w:hAnsi="Tahoma" w:cs="Tahoma"/>
      <w:sz w:val="16"/>
      <w:szCs w:val="16"/>
    </w:rPr>
  </w:style>
  <w:style w:type="character" w:customStyle="1" w:styleId="TextodegloboCar">
    <w:name w:val="Texto de globo Car"/>
    <w:basedOn w:val="Fuentedeprrafopredeter"/>
    <w:link w:val="Textodeglobo"/>
    <w:uiPriority w:val="99"/>
    <w:semiHidden/>
    <w:rsid w:val="00C75817"/>
    <w:rPr>
      <w:rFonts w:ascii="Tahoma" w:hAnsi="Tahoma" w:cs="Tahoma"/>
      <w:sz w:val="16"/>
      <w:szCs w:val="16"/>
      <w:lang w:val="es-ES" w:eastAsia="es-ES"/>
    </w:rPr>
  </w:style>
  <w:style w:type="character" w:customStyle="1" w:styleId="pcodigo1">
    <w:name w:val="pcodigo1"/>
    <w:basedOn w:val="Fuentedeprrafopredeter"/>
    <w:rsid w:val="00C26C7C"/>
  </w:style>
  <w:style w:type="character" w:customStyle="1" w:styleId="pcomentario1">
    <w:name w:val="pcomentario1"/>
    <w:basedOn w:val="Fuentedeprrafopredeter"/>
    <w:rsid w:val="00C26C7C"/>
  </w:style>
  <w:style w:type="character" w:styleId="Fuerte">
    <w:name w:val="Strong"/>
    <w:basedOn w:val="Fuentedeprrafopredeter"/>
    <w:uiPriority w:val="22"/>
    <w:qFormat/>
    <w:rsid w:val="00C26C7C"/>
    <w:rPr>
      <w:b/>
      <w:bCs/>
    </w:rPr>
  </w:style>
  <w:style w:type="paragraph" w:customStyle="1" w:styleId="estilo23">
    <w:name w:val="estilo23"/>
    <w:basedOn w:val="Normal"/>
    <w:rsid w:val="00C26C7C"/>
    <w:pPr>
      <w:spacing w:before="100" w:beforeAutospacing="1" w:after="100" w:afterAutospacing="1"/>
    </w:pPr>
    <w:rPr>
      <w:lang w:val="es-EC" w:eastAsia="es-EC"/>
    </w:rPr>
  </w:style>
  <w:style w:type="character" w:customStyle="1" w:styleId="estilo401">
    <w:name w:val="estilo401"/>
    <w:basedOn w:val="Fuentedeprrafopredeter"/>
    <w:rsid w:val="00C26C7C"/>
  </w:style>
  <w:style w:type="paragraph" w:styleId="Encabezado">
    <w:name w:val="header"/>
    <w:basedOn w:val="Normal"/>
    <w:link w:val="EncabezadoCar"/>
    <w:uiPriority w:val="99"/>
    <w:unhideWhenUsed/>
    <w:rsid w:val="00E8372E"/>
    <w:pPr>
      <w:tabs>
        <w:tab w:val="center" w:pos="4419"/>
        <w:tab w:val="right" w:pos="8838"/>
      </w:tabs>
    </w:pPr>
  </w:style>
  <w:style w:type="character" w:customStyle="1" w:styleId="EncabezadoCar">
    <w:name w:val="Encabezado Car"/>
    <w:basedOn w:val="Fuentedeprrafopredeter"/>
    <w:link w:val="Encabezado"/>
    <w:uiPriority w:val="99"/>
    <w:rsid w:val="00E8372E"/>
    <w:rPr>
      <w:sz w:val="24"/>
      <w:szCs w:val="24"/>
      <w:lang w:val="es-ES" w:eastAsia="es-ES"/>
    </w:rPr>
  </w:style>
  <w:style w:type="paragraph" w:styleId="Piedepgina">
    <w:name w:val="footer"/>
    <w:basedOn w:val="Normal"/>
    <w:link w:val="PiedepginaCar"/>
    <w:uiPriority w:val="99"/>
    <w:unhideWhenUsed/>
    <w:rsid w:val="00E8372E"/>
    <w:pPr>
      <w:tabs>
        <w:tab w:val="center" w:pos="4419"/>
        <w:tab w:val="right" w:pos="8838"/>
      </w:tabs>
    </w:pPr>
  </w:style>
  <w:style w:type="character" w:customStyle="1" w:styleId="PiedepginaCar">
    <w:name w:val="Pie de página Car"/>
    <w:basedOn w:val="Fuentedeprrafopredeter"/>
    <w:link w:val="Piedepgina"/>
    <w:uiPriority w:val="99"/>
    <w:rsid w:val="00E8372E"/>
    <w:rPr>
      <w:sz w:val="24"/>
      <w:szCs w:val="24"/>
      <w:lang w:val="es-ES" w:eastAsia="es-ES"/>
    </w:rPr>
  </w:style>
  <w:style w:type="character" w:customStyle="1" w:styleId="Ttulo3Car">
    <w:name w:val="Título 3 Car"/>
    <w:basedOn w:val="Fuentedeprrafopredeter"/>
    <w:link w:val="Ttulo3"/>
    <w:uiPriority w:val="9"/>
    <w:semiHidden/>
    <w:rsid w:val="0085572E"/>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uiPriority w:val="9"/>
    <w:semiHidden/>
    <w:rsid w:val="005007F8"/>
    <w:rPr>
      <w:rFonts w:asciiTheme="majorHAnsi" w:eastAsiaTheme="majorEastAsia" w:hAnsiTheme="majorHAnsi" w:cstheme="majorBidi"/>
      <w:i/>
      <w:iCs/>
      <w:color w:val="2E74B5" w:themeColor="accent1" w:themeShade="BF"/>
      <w:sz w:val="24"/>
      <w:szCs w:val="24"/>
      <w:lang w:val="es-ES" w:eastAsia="es-ES"/>
    </w:rPr>
  </w:style>
  <w:style w:type="table" w:styleId="Tablanormal5">
    <w:name w:val="Plain Table 5"/>
    <w:basedOn w:val="Tablanormal"/>
    <w:uiPriority w:val="45"/>
    <w:rsid w:val="0087507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87507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750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87507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lista7concolores">
    <w:name w:val="List Table 7 Colorful"/>
    <w:basedOn w:val="Tablanormal"/>
    <w:uiPriority w:val="52"/>
    <w:rsid w:val="008750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E87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5665">
      <w:bodyDiv w:val="1"/>
      <w:marLeft w:val="0"/>
      <w:marRight w:val="0"/>
      <w:marTop w:val="0"/>
      <w:marBottom w:val="0"/>
      <w:divBdr>
        <w:top w:val="none" w:sz="0" w:space="0" w:color="auto"/>
        <w:left w:val="none" w:sz="0" w:space="0" w:color="auto"/>
        <w:bottom w:val="none" w:sz="0" w:space="0" w:color="auto"/>
        <w:right w:val="none" w:sz="0" w:space="0" w:color="auto"/>
      </w:divBdr>
    </w:div>
    <w:div w:id="400567309">
      <w:bodyDiv w:val="1"/>
      <w:marLeft w:val="0"/>
      <w:marRight w:val="0"/>
      <w:marTop w:val="0"/>
      <w:marBottom w:val="0"/>
      <w:divBdr>
        <w:top w:val="none" w:sz="0" w:space="0" w:color="auto"/>
        <w:left w:val="none" w:sz="0" w:space="0" w:color="auto"/>
        <w:bottom w:val="none" w:sz="0" w:space="0" w:color="auto"/>
        <w:right w:val="none" w:sz="0" w:space="0" w:color="auto"/>
      </w:divBdr>
    </w:div>
    <w:div w:id="635331099">
      <w:bodyDiv w:val="1"/>
      <w:marLeft w:val="0"/>
      <w:marRight w:val="0"/>
      <w:marTop w:val="0"/>
      <w:marBottom w:val="0"/>
      <w:divBdr>
        <w:top w:val="none" w:sz="0" w:space="0" w:color="auto"/>
        <w:left w:val="none" w:sz="0" w:space="0" w:color="auto"/>
        <w:bottom w:val="none" w:sz="0" w:space="0" w:color="auto"/>
        <w:right w:val="none" w:sz="0" w:space="0" w:color="auto"/>
      </w:divBdr>
    </w:div>
    <w:div w:id="654266397">
      <w:bodyDiv w:val="1"/>
      <w:marLeft w:val="0"/>
      <w:marRight w:val="0"/>
      <w:marTop w:val="0"/>
      <w:marBottom w:val="0"/>
      <w:divBdr>
        <w:top w:val="none" w:sz="0" w:space="0" w:color="auto"/>
        <w:left w:val="none" w:sz="0" w:space="0" w:color="auto"/>
        <w:bottom w:val="none" w:sz="0" w:space="0" w:color="auto"/>
        <w:right w:val="none" w:sz="0" w:space="0" w:color="auto"/>
      </w:divBdr>
      <w:divsChild>
        <w:div w:id="298343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230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9429929">
      <w:bodyDiv w:val="1"/>
      <w:marLeft w:val="0"/>
      <w:marRight w:val="0"/>
      <w:marTop w:val="0"/>
      <w:marBottom w:val="0"/>
      <w:divBdr>
        <w:top w:val="none" w:sz="0" w:space="0" w:color="auto"/>
        <w:left w:val="none" w:sz="0" w:space="0" w:color="auto"/>
        <w:bottom w:val="none" w:sz="0" w:space="0" w:color="auto"/>
        <w:right w:val="none" w:sz="0" w:space="0" w:color="auto"/>
      </w:divBdr>
    </w:div>
    <w:div w:id="878131504">
      <w:bodyDiv w:val="1"/>
      <w:marLeft w:val="0"/>
      <w:marRight w:val="0"/>
      <w:marTop w:val="0"/>
      <w:marBottom w:val="0"/>
      <w:divBdr>
        <w:top w:val="none" w:sz="0" w:space="0" w:color="auto"/>
        <w:left w:val="none" w:sz="0" w:space="0" w:color="auto"/>
        <w:bottom w:val="none" w:sz="0" w:space="0" w:color="auto"/>
        <w:right w:val="none" w:sz="0" w:space="0" w:color="auto"/>
      </w:divBdr>
    </w:div>
    <w:div w:id="122803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JohannCaizaguano/Recuperac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14</Pages>
  <Words>2616</Words>
  <Characters>16041</Characters>
  <Application>Microsoft Office Word</Application>
  <DocSecurity>0</DocSecurity>
  <Lines>401</Lines>
  <Paragraphs>224</Paragraphs>
  <ScaleCrop>false</ScaleCrop>
  <HeadingPairs>
    <vt:vector size="2" baseType="variant">
      <vt:variant>
        <vt:lpstr>Título</vt:lpstr>
      </vt:variant>
      <vt:variant>
        <vt:i4>1</vt:i4>
      </vt:variant>
    </vt:vector>
  </HeadingPairs>
  <TitlesOfParts>
    <vt:vector size="1" baseType="lpstr">
      <vt:lpstr>ESCUELA SUPERIOR POLITECNICA DE CHIMBORAZO</vt:lpstr>
    </vt:vector>
  </TitlesOfParts>
  <Company>Personal</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SUPERIOR POLITECNICA DE CHIMBORAZO</dc:title>
  <dc:subject/>
  <dc:creator>User</dc:creator>
  <cp:keywords/>
  <dc:description/>
  <cp:lastModifiedBy>JOHANN AWKI CAIZAGUANO CHICAIZA</cp:lastModifiedBy>
  <cp:revision>2</cp:revision>
  <cp:lastPrinted>2013-11-06T14:14:00Z</cp:lastPrinted>
  <dcterms:created xsi:type="dcterms:W3CDTF">2026-01-30T13:56:00Z</dcterms:created>
  <dcterms:modified xsi:type="dcterms:W3CDTF">2026-02-03T03:09:00Z</dcterms:modified>
</cp:coreProperties>
</file>