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rsidR="006C761B" w:rsidRPr="006C761B" w:rsidRDefault="006C761B">
      <w:pPr>
        <w:pStyle w:val="Ttulo"/>
        <w:rPr>
          <w:color w:val="90C225"/>
          <w:sz w:val="28"/>
        </w:rPr>
      </w:pPr>
    </w:p>
    <w:p w:rsidR="006C761B" w:rsidRPr="006C761B" w:rsidRDefault="006C761B">
      <w:pPr>
        <w:pStyle w:val="Ttulo"/>
        <w:rPr>
          <w:color w:val="90C225"/>
          <w:sz w:val="28"/>
        </w:rPr>
      </w:pPr>
    </w:p>
    <w:p w:rsidR="006C761B" w:rsidRPr="006C761B" w:rsidRDefault="006C761B">
      <w:pPr>
        <w:pStyle w:val="Ttulo"/>
        <w:rPr>
          <w:color w:val="90C225"/>
          <w:sz w:val="28"/>
          <w:szCs w:val="28"/>
        </w:rPr>
      </w:pPr>
    </w:p>
    <w:p w:rsidR="006C761B" w:rsidRDefault="006C761B">
      <w:pPr>
        <w:pStyle w:val="Ttulo"/>
        <w:rPr>
          <w:color w:val="90C225"/>
          <w:sz w:val="28"/>
          <w:szCs w:val="28"/>
        </w:rPr>
      </w:pPr>
    </w:p>
    <w:p w:rsid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Default="006C761B" w:rsidP="006C761B">
      <w:pPr>
        <w:pStyle w:val="Ttulo"/>
        <w:jc w:val="center"/>
        <w:rPr>
          <w:color w:val="90C225"/>
          <w:sz w:val="28"/>
          <w:szCs w:val="28"/>
        </w:rPr>
      </w:pPr>
      <w:r>
        <w:rPr>
          <w:color w:val="90C225"/>
          <w:sz w:val="28"/>
          <w:szCs w:val="28"/>
        </w:rPr>
        <w:t>Cepeda Alza Johann Alfonso</w:t>
      </w:r>
    </w:p>
    <w:p w:rsidR="006C761B" w:rsidRDefault="006C761B" w:rsidP="006C761B">
      <w:pPr>
        <w:pStyle w:val="Ttulo"/>
        <w:jc w:val="center"/>
        <w:rPr>
          <w:color w:val="90C225"/>
          <w:sz w:val="28"/>
          <w:szCs w:val="28"/>
        </w:rPr>
      </w:pPr>
      <w:r>
        <w:rPr>
          <w:color w:val="90C225"/>
          <w:sz w:val="28"/>
          <w:szCs w:val="28"/>
        </w:rPr>
        <w:t>Posso Guevara Juan Camilo</w:t>
      </w: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r>
        <w:rPr>
          <w:color w:val="90C225"/>
          <w:sz w:val="28"/>
          <w:szCs w:val="28"/>
        </w:rPr>
        <w:t>Escuela Colombiana de ingeniería Julio Garavito</w:t>
      </w:r>
    </w:p>
    <w:p w:rsidR="006C761B" w:rsidRDefault="006C761B" w:rsidP="006C761B">
      <w:pPr>
        <w:pStyle w:val="Ttulo"/>
        <w:jc w:val="center"/>
        <w:rPr>
          <w:color w:val="90C225"/>
          <w:sz w:val="28"/>
          <w:szCs w:val="28"/>
        </w:rPr>
      </w:pPr>
      <w:r>
        <w:rPr>
          <w:color w:val="90C225"/>
          <w:sz w:val="28"/>
          <w:szCs w:val="28"/>
        </w:rPr>
        <w:t>Laboratorio Redes Computacionales</w:t>
      </w:r>
    </w:p>
    <w:p w:rsidR="006C761B" w:rsidRDefault="006C761B" w:rsidP="006C761B">
      <w:pPr>
        <w:pStyle w:val="Ttulo"/>
        <w:jc w:val="center"/>
        <w:rPr>
          <w:color w:val="90C225"/>
          <w:sz w:val="28"/>
          <w:szCs w:val="28"/>
        </w:rPr>
      </w:pPr>
      <w:r>
        <w:rPr>
          <w:color w:val="90C225"/>
          <w:sz w:val="28"/>
          <w:szCs w:val="28"/>
        </w:rPr>
        <w:t>Bogotá D, C.</w:t>
      </w:r>
    </w:p>
    <w:p w:rsidR="006C761B" w:rsidRPr="006C761B" w:rsidRDefault="006C761B" w:rsidP="006C761B">
      <w:pPr>
        <w:pStyle w:val="Ttulo"/>
        <w:jc w:val="center"/>
        <w:rPr>
          <w:color w:val="90C225"/>
          <w:sz w:val="28"/>
          <w:szCs w:val="28"/>
        </w:rPr>
      </w:pPr>
      <w:r>
        <w:rPr>
          <w:color w:val="90C225"/>
          <w:sz w:val="28"/>
          <w:szCs w:val="28"/>
        </w:rPr>
        <w:t>2021-1</w:t>
      </w:r>
    </w:p>
    <w:p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rsidR="006C761B" w:rsidRDefault="006C761B">
          <w:pPr>
            <w:pStyle w:val="TtuloTDC"/>
          </w:pPr>
          <w:r>
            <w:rPr>
              <w:lang w:val="es-ES"/>
            </w:rPr>
            <w:t>Contenido</w:t>
          </w:r>
          <w:bookmarkStart w:id="0" w:name="_GoBack"/>
          <w:bookmarkEnd w:id="0"/>
        </w:p>
        <w:p w:rsidR="002C7C28" w:rsidRDefault="006C761B">
          <w:pPr>
            <w:pStyle w:val="TDC1"/>
            <w:tabs>
              <w:tab w:val="right" w:leader="dot" w:pos="97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08523" w:history="1">
            <w:r w:rsidR="002C7C28" w:rsidRPr="00E21795">
              <w:rPr>
                <w:rStyle w:val="Hipervnculo"/>
                <w:noProof/>
              </w:rPr>
              <w:t>Objetivo</w:t>
            </w:r>
            <w:r w:rsidR="002C7C28">
              <w:rPr>
                <w:noProof/>
                <w:webHidden/>
              </w:rPr>
              <w:tab/>
            </w:r>
            <w:r w:rsidR="002C7C28">
              <w:rPr>
                <w:noProof/>
                <w:webHidden/>
              </w:rPr>
              <w:fldChar w:fldCharType="begin"/>
            </w:r>
            <w:r w:rsidR="002C7C28">
              <w:rPr>
                <w:noProof/>
                <w:webHidden/>
              </w:rPr>
              <w:instrText xml:space="preserve"> PAGEREF _Toc70608523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24" w:history="1">
            <w:r w:rsidRPr="00E21795">
              <w:rPr>
                <w:rStyle w:val="Hipervnculo"/>
                <w:noProof/>
              </w:rPr>
              <w:t>Herramientas</w:t>
            </w:r>
            <w:r w:rsidRPr="00E21795">
              <w:rPr>
                <w:rStyle w:val="Hipervnculo"/>
                <w:noProof/>
                <w:spacing w:val="-5"/>
              </w:rPr>
              <w:t xml:space="preserve"> </w:t>
            </w:r>
            <w:r w:rsidRPr="00E21795">
              <w:rPr>
                <w:rStyle w:val="Hipervnculo"/>
                <w:noProof/>
              </w:rPr>
              <w:t>a</w:t>
            </w:r>
            <w:r w:rsidRPr="00E21795">
              <w:rPr>
                <w:rStyle w:val="Hipervnculo"/>
                <w:noProof/>
                <w:spacing w:val="-5"/>
              </w:rPr>
              <w:t xml:space="preserve"> </w:t>
            </w:r>
            <w:r w:rsidRPr="00E21795">
              <w:rPr>
                <w:rStyle w:val="Hipervnculo"/>
                <w:noProof/>
              </w:rPr>
              <w:t>utilizar</w:t>
            </w:r>
            <w:r>
              <w:rPr>
                <w:noProof/>
                <w:webHidden/>
              </w:rPr>
              <w:tab/>
            </w:r>
            <w:r>
              <w:rPr>
                <w:noProof/>
                <w:webHidden/>
              </w:rPr>
              <w:fldChar w:fldCharType="begin"/>
            </w:r>
            <w:r>
              <w:rPr>
                <w:noProof/>
                <w:webHidden/>
              </w:rPr>
              <w:instrText xml:space="preserve"> PAGEREF _Toc70608524 \h </w:instrText>
            </w:r>
            <w:r>
              <w:rPr>
                <w:noProof/>
                <w:webHidden/>
              </w:rPr>
            </w:r>
            <w:r>
              <w:rPr>
                <w:noProof/>
                <w:webHidden/>
              </w:rPr>
              <w:fldChar w:fldCharType="separate"/>
            </w:r>
            <w:r>
              <w:rPr>
                <w:noProof/>
                <w:webHidden/>
              </w:rPr>
              <w:t>3</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25" w:history="1">
            <w:r w:rsidRPr="00E21795">
              <w:rPr>
                <w:rStyle w:val="Hipervnculo"/>
                <w:noProof/>
              </w:rPr>
              <w:t>Introducción</w:t>
            </w:r>
            <w:r>
              <w:rPr>
                <w:noProof/>
                <w:webHidden/>
              </w:rPr>
              <w:tab/>
            </w:r>
            <w:r>
              <w:rPr>
                <w:noProof/>
                <w:webHidden/>
              </w:rPr>
              <w:fldChar w:fldCharType="begin"/>
            </w:r>
            <w:r>
              <w:rPr>
                <w:noProof/>
                <w:webHidden/>
              </w:rPr>
              <w:instrText xml:space="preserve"> PAGEREF _Toc70608525 \h </w:instrText>
            </w:r>
            <w:r>
              <w:rPr>
                <w:noProof/>
                <w:webHidden/>
              </w:rPr>
            </w:r>
            <w:r>
              <w:rPr>
                <w:noProof/>
                <w:webHidden/>
              </w:rPr>
              <w:fldChar w:fldCharType="separate"/>
            </w:r>
            <w:r>
              <w:rPr>
                <w:noProof/>
                <w:webHidden/>
              </w:rPr>
              <w:t>3</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26" w:history="1">
            <w:r w:rsidRPr="00E21795">
              <w:rPr>
                <w:rStyle w:val="Hipervnculo"/>
                <w:noProof/>
              </w:rPr>
              <w:t>Marco Teórico</w:t>
            </w:r>
            <w:r>
              <w:rPr>
                <w:noProof/>
                <w:webHidden/>
              </w:rPr>
              <w:tab/>
            </w:r>
            <w:r>
              <w:rPr>
                <w:noProof/>
                <w:webHidden/>
              </w:rPr>
              <w:fldChar w:fldCharType="begin"/>
            </w:r>
            <w:r>
              <w:rPr>
                <w:noProof/>
                <w:webHidden/>
              </w:rPr>
              <w:instrText xml:space="preserve"> PAGEREF _Toc70608526 \h </w:instrText>
            </w:r>
            <w:r>
              <w:rPr>
                <w:noProof/>
                <w:webHidden/>
              </w:rPr>
            </w:r>
            <w:r>
              <w:rPr>
                <w:noProof/>
                <w:webHidden/>
              </w:rPr>
              <w:fldChar w:fldCharType="separate"/>
            </w:r>
            <w:r>
              <w:rPr>
                <w:noProof/>
                <w:webHidden/>
              </w:rPr>
              <w:t>3</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27" w:history="1">
            <w:r w:rsidRPr="00E21795">
              <w:rPr>
                <w:rStyle w:val="Hipervnculo"/>
                <w:noProof/>
              </w:rPr>
              <w:t>Enrutamiento</w:t>
            </w:r>
            <w:r w:rsidRPr="00E21795">
              <w:rPr>
                <w:rStyle w:val="Hipervnculo"/>
                <w:noProof/>
                <w:spacing w:val="-7"/>
              </w:rPr>
              <w:t xml:space="preserve"> </w:t>
            </w:r>
            <w:r w:rsidRPr="00E21795">
              <w:rPr>
                <w:rStyle w:val="Hipervnculo"/>
                <w:noProof/>
              </w:rPr>
              <w:t>estático</w:t>
            </w:r>
            <w:r w:rsidRPr="00E21795">
              <w:rPr>
                <w:rStyle w:val="Hipervnculo"/>
                <w:noProof/>
                <w:spacing w:val="-6"/>
              </w:rPr>
              <w:t xml:space="preserve"> </w:t>
            </w:r>
            <w:r w:rsidRPr="00E21795">
              <w:rPr>
                <w:rStyle w:val="Hipervnculo"/>
                <w:noProof/>
              </w:rPr>
              <w:t>básico</w:t>
            </w:r>
            <w:r>
              <w:rPr>
                <w:noProof/>
                <w:webHidden/>
              </w:rPr>
              <w:tab/>
            </w:r>
            <w:r>
              <w:rPr>
                <w:noProof/>
                <w:webHidden/>
              </w:rPr>
              <w:fldChar w:fldCharType="begin"/>
            </w:r>
            <w:r>
              <w:rPr>
                <w:noProof/>
                <w:webHidden/>
              </w:rPr>
              <w:instrText xml:space="preserve"> PAGEREF _Toc70608527 \h </w:instrText>
            </w:r>
            <w:r>
              <w:rPr>
                <w:noProof/>
                <w:webHidden/>
              </w:rPr>
            </w:r>
            <w:r>
              <w:rPr>
                <w:noProof/>
                <w:webHidden/>
              </w:rPr>
              <w:fldChar w:fldCharType="separate"/>
            </w:r>
            <w:r>
              <w:rPr>
                <w:noProof/>
                <w:webHidden/>
              </w:rPr>
              <w:t>4</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28" w:history="1">
            <w:r w:rsidRPr="00E21795">
              <w:rPr>
                <w:rStyle w:val="Hipervnculo"/>
                <w:noProof/>
              </w:rPr>
              <w:t>Tracerouter</w:t>
            </w:r>
            <w:r>
              <w:rPr>
                <w:noProof/>
                <w:webHidden/>
              </w:rPr>
              <w:tab/>
            </w:r>
            <w:r>
              <w:rPr>
                <w:noProof/>
                <w:webHidden/>
              </w:rPr>
              <w:fldChar w:fldCharType="begin"/>
            </w:r>
            <w:r>
              <w:rPr>
                <w:noProof/>
                <w:webHidden/>
              </w:rPr>
              <w:instrText xml:space="preserve"> PAGEREF _Toc70608528 \h </w:instrText>
            </w:r>
            <w:r>
              <w:rPr>
                <w:noProof/>
                <w:webHidden/>
              </w:rPr>
            </w:r>
            <w:r>
              <w:rPr>
                <w:noProof/>
                <w:webHidden/>
              </w:rPr>
              <w:fldChar w:fldCharType="separate"/>
            </w:r>
            <w:r>
              <w:rPr>
                <w:noProof/>
                <w:webHidden/>
              </w:rPr>
              <w:t>4</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29" w:history="1">
            <w:r w:rsidRPr="00E21795">
              <w:rPr>
                <w:rStyle w:val="Hipervnculo"/>
                <w:noProof/>
              </w:rPr>
              <w:t>Enrutamiento</w:t>
            </w:r>
            <w:r w:rsidRPr="00E21795">
              <w:rPr>
                <w:rStyle w:val="Hipervnculo"/>
                <w:noProof/>
                <w:spacing w:val="-5"/>
              </w:rPr>
              <w:t xml:space="preserve"> </w:t>
            </w:r>
            <w:r w:rsidRPr="00E21795">
              <w:rPr>
                <w:rStyle w:val="Hipervnculo"/>
                <w:noProof/>
              </w:rPr>
              <w:t>estático</w:t>
            </w:r>
            <w:r w:rsidRPr="00E21795">
              <w:rPr>
                <w:rStyle w:val="Hipervnculo"/>
                <w:noProof/>
                <w:spacing w:val="-1"/>
              </w:rPr>
              <w:t xml:space="preserve"> </w:t>
            </w:r>
            <w:r w:rsidRPr="00E21795">
              <w:rPr>
                <w:rStyle w:val="Hipervnculo"/>
                <w:noProof/>
              </w:rPr>
              <w:t>–</w:t>
            </w:r>
            <w:r w:rsidRPr="00E21795">
              <w:rPr>
                <w:rStyle w:val="Hipervnculo"/>
                <w:noProof/>
                <w:spacing w:val="-5"/>
              </w:rPr>
              <w:t xml:space="preserve"> </w:t>
            </w:r>
            <w:r w:rsidRPr="00E21795">
              <w:rPr>
                <w:rStyle w:val="Hipervnculo"/>
                <w:noProof/>
              </w:rPr>
              <w:t>red</w:t>
            </w:r>
            <w:r w:rsidRPr="00E21795">
              <w:rPr>
                <w:rStyle w:val="Hipervnculo"/>
                <w:noProof/>
                <w:spacing w:val="-4"/>
              </w:rPr>
              <w:t xml:space="preserve"> </w:t>
            </w:r>
            <w:r w:rsidRPr="00E21795">
              <w:rPr>
                <w:rStyle w:val="Hipervnculo"/>
                <w:noProof/>
              </w:rPr>
              <w:t>más</w:t>
            </w:r>
            <w:r w:rsidRPr="00E21795">
              <w:rPr>
                <w:rStyle w:val="Hipervnculo"/>
                <w:noProof/>
                <w:spacing w:val="-5"/>
              </w:rPr>
              <w:t xml:space="preserve"> </w:t>
            </w:r>
            <w:r w:rsidRPr="00E21795">
              <w:rPr>
                <w:rStyle w:val="Hipervnculo"/>
                <w:noProof/>
              </w:rPr>
              <w:t>grande</w:t>
            </w:r>
            <w:r>
              <w:rPr>
                <w:noProof/>
                <w:webHidden/>
              </w:rPr>
              <w:tab/>
            </w:r>
            <w:r>
              <w:rPr>
                <w:noProof/>
                <w:webHidden/>
              </w:rPr>
              <w:fldChar w:fldCharType="begin"/>
            </w:r>
            <w:r>
              <w:rPr>
                <w:noProof/>
                <w:webHidden/>
              </w:rPr>
              <w:instrText xml:space="preserve"> PAGEREF _Toc70608529 \h </w:instrText>
            </w:r>
            <w:r>
              <w:rPr>
                <w:noProof/>
                <w:webHidden/>
              </w:rPr>
            </w:r>
            <w:r>
              <w:rPr>
                <w:noProof/>
                <w:webHidden/>
              </w:rPr>
              <w:fldChar w:fldCharType="separate"/>
            </w:r>
            <w:r>
              <w:rPr>
                <w:noProof/>
                <w:webHidden/>
              </w:rPr>
              <w:t>5</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0" w:history="1">
            <w:r w:rsidRPr="00E21795">
              <w:rPr>
                <w:rStyle w:val="Hipervnculo"/>
                <w:noProof/>
              </w:rPr>
              <w:t>Montaje:</w:t>
            </w:r>
            <w:r>
              <w:rPr>
                <w:noProof/>
                <w:webHidden/>
              </w:rPr>
              <w:tab/>
            </w:r>
            <w:r>
              <w:rPr>
                <w:noProof/>
                <w:webHidden/>
              </w:rPr>
              <w:fldChar w:fldCharType="begin"/>
            </w:r>
            <w:r>
              <w:rPr>
                <w:noProof/>
                <w:webHidden/>
              </w:rPr>
              <w:instrText xml:space="preserve"> PAGEREF _Toc70608530 \h </w:instrText>
            </w:r>
            <w:r>
              <w:rPr>
                <w:noProof/>
                <w:webHidden/>
              </w:rPr>
            </w:r>
            <w:r>
              <w:rPr>
                <w:noProof/>
                <w:webHidden/>
              </w:rPr>
              <w:fldChar w:fldCharType="separate"/>
            </w:r>
            <w:r>
              <w:rPr>
                <w:noProof/>
                <w:webHidden/>
              </w:rPr>
              <w:t>5</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1" w:history="1">
            <w:r w:rsidRPr="00E21795">
              <w:rPr>
                <w:rStyle w:val="Hipervnculo"/>
                <w:noProof/>
              </w:rPr>
              <w:t>Configuración</w:t>
            </w:r>
            <w:r>
              <w:rPr>
                <w:noProof/>
                <w:webHidden/>
              </w:rPr>
              <w:tab/>
            </w:r>
            <w:r>
              <w:rPr>
                <w:noProof/>
                <w:webHidden/>
              </w:rPr>
              <w:fldChar w:fldCharType="begin"/>
            </w:r>
            <w:r>
              <w:rPr>
                <w:noProof/>
                <w:webHidden/>
              </w:rPr>
              <w:instrText xml:space="preserve"> PAGEREF _Toc70608531 \h </w:instrText>
            </w:r>
            <w:r>
              <w:rPr>
                <w:noProof/>
                <w:webHidden/>
              </w:rPr>
            </w:r>
            <w:r>
              <w:rPr>
                <w:noProof/>
                <w:webHidden/>
              </w:rPr>
              <w:fldChar w:fldCharType="separate"/>
            </w:r>
            <w:r>
              <w:rPr>
                <w:noProof/>
                <w:webHidden/>
              </w:rPr>
              <w:t>5</w:t>
            </w:r>
            <w:r>
              <w:rPr>
                <w:noProof/>
                <w:webHidden/>
              </w:rPr>
              <w:fldChar w:fldCharType="end"/>
            </w:r>
          </w:hyperlink>
        </w:p>
        <w:p w:rsidR="002C7C28" w:rsidRDefault="002C7C28">
          <w:pPr>
            <w:pStyle w:val="TDC3"/>
            <w:tabs>
              <w:tab w:val="right" w:leader="dot" w:pos="9710"/>
            </w:tabs>
            <w:rPr>
              <w:rFonts w:asciiTheme="minorHAnsi" w:eastAsiaTheme="minorEastAsia" w:hAnsiTheme="minorHAnsi" w:cstheme="minorBidi"/>
              <w:noProof/>
              <w:lang w:val="en-US"/>
            </w:rPr>
          </w:pPr>
          <w:hyperlink w:anchor="_Toc70608532" w:history="1">
            <w:r w:rsidRPr="00E21795">
              <w:rPr>
                <w:rStyle w:val="Hipervnculo"/>
                <w:noProof/>
              </w:rPr>
              <w:t>Switch:</w:t>
            </w:r>
            <w:r>
              <w:rPr>
                <w:noProof/>
                <w:webHidden/>
              </w:rPr>
              <w:tab/>
            </w:r>
            <w:r>
              <w:rPr>
                <w:noProof/>
                <w:webHidden/>
              </w:rPr>
              <w:fldChar w:fldCharType="begin"/>
            </w:r>
            <w:r>
              <w:rPr>
                <w:noProof/>
                <w:webHidden/>
              </w:rPr>
              <w:instrText xml:space="preserve"> PAGEREF _Toc70608532 \h </w:instrText>
            </w:r>
            <w:r>
              <w:rPr>
                <w:noProof/>
                <w:webHidden/>
              </w:rPr>
            </w:r>
            <w:r>
              <w:rPr>
                <w:noProof/>
                <w:webHidden/>
              </w:rPr>
              <w:fldChar w:fldCharType="separate"/>
            </w:r>
            <w:r>
              <w:rPr>
                <w:noProof/>
                <w:webHidden/>
              </w:rPr>
              <w:t>5</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3" w:history="1">
            <w:r w:rsidRPr="00E21795">
              <w:rPr>
                <w:rStyle w:val="Hipervnculo"/>
                <w:rFonts w:asciiTheme="majorHAnsi" w:eastAsiaTheme="majorEastAsia" w:hAnsiTheme="majorHAnsi" w:cstheme="majorBidi"/>
                <w:noProof/>
              </w:rPr>
              <w:t>Router</w:t>
            </w:r>
            <w:r w:rsidRPr="00E21795">
              <w:rPr>
                <w:rStyle w:val="Hipervnculo"/>
                <w:noProof/>
              </w:rPr>
              <w:t>:</w:t>
            </w:r>
            <w:r>
              <w:rPr>
                <w:noProof/>
                <w:webHidden/>
              </w:rPr>
              <w:tab/>
            </w:r>
            <w:r>
              <w:rPr>
                <w:noProof/>
                <w:webHidden/>
              </w:rPr>
              <w:fldChar w:fldCharType="begin"/>
            </w:r>
            <w:r>
              <w:rPr>
                <w:noProof/>
                <w:webHidden/>
              </w:rPr>
              <w:instrText xml:space="preserve"> PAGEREF _Toc70608533 \h </w:instrText>
            </w:r>
            <w:r>
              <w:rPr>
                <w:noProof/>
                <w:webHidden/>
              </w:rPr>
            </w:r>
            <w:r>
              <w:rPr>
                <w:noProof/>
                <w:webHidden/>
              </w:rPr>
              <w:fldChar w:fldCharType="separate"/>
            </w:r>
            <w:r>
              <w:rPr>
                <w:noProof/>
                <w:webHidden/>
              </w:rPr>
              <w:t>6</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4" w:history="1">
            <w:r w:rsidRPr="00E21795">
              <w:rPr>
                <w:rStyle w:val="Hipervnculo"/>
                <w:noProof/>
                <w:lang w:val="es-US"/>
              </w:rPr>
              <w:t>Enrutamiento Estatico</w:t>
            </w:r>
            <w:r>
              <w:rPr>
                <w:noProof/>
                <w:webHidden/>
              </w:rPr>
              <w:tab/>
            </w:r>
            <w:r>
              <w:rPr>
                <w:noProof/>
                <w:webHidden/>
              </w:rPr>
              <w:fldChar w:fldCharType="begin"/>
            </w:r>
            <w:r>
              <w:rPr>
                <w:noProof/>
                <w:webHidden/>
              </w:rPr>
              <w:instrText xml:space="preserve"> PAGEREF _Toc70608534 \h </w:instrText>
            </w:r>
            <w:r>
              <w:rPr>
                <w:noProof/>
                <w:webHidden/>
              </w:rPr>
            </w:r>
            <w:r>
              <w:rPr>
                <w:noProof/>
                <w:webHidden/>
              </w:rPr>
              <w:fldChar w:fldCharType="separate"/>
            </w:r>
            <w:r>
              <w:rPr>
                <w:noProof/>
                <w:webHidden/>
              </w:rPr>
              <w:t>8</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5" w:history="1">
            <w:r w:rsidRPr="00E21795">
              <w:rPr>
                <w:rStyle w:val="Hipervnculo"/>
                <w:noProof/>
              </w:rPr>
              <w:t>Pruebas:</w:t>
            </w:r>
            <w:r>
              <w:rPr>
                <w:noProof/>
                <w:webHidden/>
              </w:rPr>
              <w:tab/>
            </w:r>
            <w:r>
              <w:rPr>
                <w:noProof/>
                <w:webHidden/>
              </w:rPr>
              <w:fldChar w:fldCharType="begin"/>
            </w:r>
            <w:r>
              <w:rPr>
                <w:noProof/>
                <w:webHidden/>
              </w:rPr>
              <w:instrText xml:space="preserve"> PAGEREF _Toc70608535 \h </w:instrText>
            </w:r>
            <w:r>
              <w:rPr>
                <w:noProof/>
                <w:webHidden/>
              </w:rPr>
            </w:r>
            <w:r>
              <w:rPr>
                <w:noProof/>
                <w:webHidden/>
              </w:rPr>
              <w:fldChar w:fldCharType="separate"/>
            </w:r>
            <w:r>
              <w:rPr>
                <w:noProof/>
                <w:webHidden/>
              </w:rPr>
              <w:t>9</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6" w:history="1">
            <w:r w:rsidRPr="00E21795">
              <w:rPr>
                <w:rStyle w:val="Hipervnculo"/>
                <w:noProof/>
                <w:lang w:val="es-US"/>
              </w:rPr>
              <w:t>Multiusuario</w:t>
            </w:r>
            <w:r>
              <w:rPr>
                <w:noProof/>
                <w:webHidden/>
              </w:rPr>
              <w:tab/>
            </w:r>
            <w:r>
              <w:rPr>
                <w:noProof/>
                <w:webHidden/>
              </w:rPr>
              <w:fldChar w:fldCharType="begin"/>
            </w:r>
            <w:r>
              <w:rPr>
                <w:noProof/>
                <w:webHidden/>
              </w:rPr>
              <w:instrText xml:space="preserve"> PAGEREF _Toc70608536 \h </w:instrText>
            </w:r>
            <w:r>
              <w:rPr>
                <w:noProof/>
                <w:webHidden/>
              </w:rPr>
            </w:r>
            <w:r>
              <w:rPr>
                <w:noProof/>
                <w:webHidden/>
              </w:rPr>
              <w:fldChar w:fldCharType="separate"/>
            </w:r>
            <w:r>
              <w:rPr>
                <w:noProof/>
                <w:webHidden/>
              </w:rPr>
              <w:t>10</w:t>
            </w:r>
            <w:r>
              <w:rPr>
                <w:noProof/>
                <w:webHidden/>
              </w:rPr>
              <w:fldChar w:fldCharType="end"/>
            </w:r>
          </w:hyperlink>
        </w:p>
        <w:p w:rsidR="002C7C28" w:rsidRDefault="002C7C28">
          <w:pPr>
            <w:pStyle w:val="TDC2"/>
            <w:tabs>
              <w:tab w:val="right" w:leader="dot" w:pos="9710"/>
            </w:tabs>
            <w:rPr>
              <w:rFonts w:asciiTheme="minorHAnsi" w:eastAsiaTheme="minorEastAsia" w:hAnsiTheme="minorHAnsi" w:cstheme="minorBidi"/>
              <w:noProof/>
              <w:lang w:val="en-US"/>
            </w:rPr>
          </w:pPr>
          <w:hyperlink w:anchor="_Toc70608537" w:history="1">
            <w:r w:rsidRPr="00E21795">
              <w:rPr>
                <w:rStyle w:val="Hipervnculo"/>
                <w:noProof/>
              </w:rPr>
              <w:t>Enrutamiento</w:t>
            </w:r>
            <w:r w:rsidRPr="00E21795">
              <w:rPr>
                <w:rStyle w:val="Hipervnculo"/>
                <w:noProof/>
                <w:spacing w:val="-4"/>
              </w:rPr>
              <w:t xml:space="preserve"> </w:t>
            </w:r>
            <w:r w:rsidRPr="00E21795">
              <w:rPr>
                <w:rStyle w:val="Hipervnculo"/>
                <w:noProof/>
              </w:rPr>
              <w:t>estático</w:t>
            </w:r>
            <w:r w:rsidRPr="00E21795">
              <w:rPr>
                <w:rStyle w:val="Hipervnculo"/>
                <w:noProof/>
                <w:spacing w:val="-1"/>
              </w:rPr>
              <w:t xml:space="preserve"> </w:t>
            </w:r>
            <w:r w:rsidRPr="00E21795">
              <w:rPr>
                <w:rStyle w:val="Hipervnculo"/>
                <w:noProof/>
              </w:rPr>
              <w:t>-</w:t>
            </w:r>
            <w:r w:rsidRPr="00E21795">
              <w:rPr>
                <w:rStyle w:val="Hipervnculo"/>
                <w:noProof/>
                <w:spacing w:val="-3"/>
              </w:rPr>
              <w:t xml:space="preserve"> </w:t>
            </w:r>
            <w:r w:rsidRPr="00E21795">
              <w:rPr>
                <w:rStyle w:val="Hipervnculo"/>
                <w:noProof/>
              </w:rPr>
              <w:t>RIP</w:t>
            </w:r>
            <w:r w:rsidRPr="00E21795">
              <w:rPr>
                <w:rStyle w:val="Hipervnculo"/>
                <w:noProof/>
                <w:spacing w:val="-4"/>
              </w:rPr>
              <w:t xml:space="preserve"> </w:t>
            </w:r>
            <w:r w:rsidRPr="00E21795">
              <w:rPr>
                <w:rStyle w:val="Hipervnculo"/>
                <w:noProof/>
              </w:rPr>
              <w:t>con</w:t>
            </w:r>
            <w:r w:rsidRPr="00E21795">
              <w:rPr>
                <w:rStyle w:val="Hipervnculo"/>
                <w:noProof/>
                <w:spacing w:val="-5"/>
              </w:rPr>
              <w:t xml:space="preserve"> </w:t>
            </w:r>
            <w:r w:rsidRPr="00E21795">
              <w:rPr>
                <w:rStyle w:val="Hipervnculo"/>
                <w:noProof/>
              </w:rPr>
              <w:t>VLMS</w:t>
            </w:r>
            <w:r w:rsidRPr="00E21795">
              <w:rPr>
                <w:rStyle w:val="Hipervnculo"/>
                <w:noProof/>
                <w:vertAlign w:val="superscript"/>
              </w:rPr>
              <w:t>2</w:t>
            </w:r>
            <w:r>
              <w:rPr>
                <w:noProof/>
                <w:webHidden/>
              </w:rPr>
              <w:tab/>
            </w:r>
            <w:r>
              <w:rPr>
                <w:noProof/>
                <w:webHidden/>
              </w:rPr>
              <w:fldChar w:fldCharType="begin"/>
            </w:r>
            <w:r>
              <w:rPr>
                <w:noProof/>
                <w:webHidden/>
              </w:rPr>
              <w:instrText xml:space="preserve"> PAGEREF _Toc70608537 \h </w:instrText>
            </w:r>
            <w:r>
              <w:rPr>
                <w:noProof/>
                <w:webHidden/>
              </w:rPr>
            </w:r>
            <w:r>
              <w:rPr>
                <w:noProof/>
                <w:webHidden/>
              </w:rPr>
              <w:fldChar w:fldCharType="separate"/>
            </w:r>
            <w:r>
              <w:rPr>
                <w:noProof/>
                <w:webHidden/>
              </w:rPr>
              <w:t>12</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38" w:history="1">
            <w:r w:rsidRPr="00E21795">
              <w:rPr>
                <w:rStyle w:val="Hipervnculo"/>
                <w:noProof/>
              </w:rPr>
              <w:t>Conclusiones</w:t>
            </w:r>
            <w:r>
              <w:rPr>
                <w:noProof/>
                <w:webHidden/>
              </w:rPr>
              <w:tab/>
            </w:r>
            <w:r>
              <w:rPr>
                <w:noProof/>
                <w:webHidden/>
              </w:rPr>
              <w:fldChar w:fldCharType="begin"/>
            </w:r>
            <w:r>
              <w:rPr>
                <w:noProof/>
                <w:webHidden/>
              </w:rPr>
              <w:instrText xml:space="preserve"> PAGEREF _Toc70608538 \h </w:instrText>
            </w:r>
            <w:r>
              <w:rPr>
                <w:noProof/>
                <w:webHidden/>
              </w:rPr>
            </w:r>
            <w:r>
              <w:rPr>
                <w:noProof/>
                <w:webHidden/>
              </w:rPr>
              <w:fldChar w:fldCharType="separate"/>
            </w:r>
            <w:r>
              <w:rPr>
                <w:noProof/>
                <w:webHidden/>
              </w:rPr>
              <w:t>15</w:t>
            </w:r>
            <w:r>
              <w:rPr>
                <w:noProof/>
                <w:webHidden/>
              </w:rPr>
              <w:fldChar w:fldCharType="end"/>
            </w:r>
          </w:hyperlink>
        </w:p>
        <w:p w:rsidR="002C7C28" w:rsidRDefault="002C7C28">
          <w:pPr>
            <w:pStyle w:val="TDC1"/>
            <w:tabs>
              <w:tab w:val="right" w:leader="dot" w:pos="9710"/>
            </w:tabs>
            <w:rPr>
              <w:rFonts w:asciiTheme="minorHAnsi" w:eastAsiaTheme="minorEastAsia" w:hAnsiTheme="minorHAnsi" w:cstheme="minorBidi"/>
              <w:noProof/>
              <w:lang w:val="en-US"/>
            </w:rPr>
          </w:pPr>
          <w:hyperlink w:anchor="_Toc70608539" w:history="1">
            <w:r w:rsidRPr="00E21795">
              <w:rPr>
                <w:rStyle w:val="Hipervnculo"/>
                <w:noProof/>
              </w:rPr>
              <w:t>Bibliografia</w:t>
            </w:r>
            <w:r>
              <w:rPr>
                <w:noProof/>
                <w:webHidden/>
              </w:rPr>
              <w:tab/>
            </w:r>
            <w:r>
              <w:rPr>
                <w:noProof/>
                <w:webHidden/>
              </w:rPr>
              <w:fldChar w:fldCharType="begin"/>
            </w:r>
            <w:r>
              <w:rPr>
                <w:noProof/>
                <w:webHidden/>
              </w:rPr>
              <w:instrText xml:space="preserve"> PAGEREF _Toc70608539 \h </w:instrText>
            </w:r>
            <w:r>
              <w:rPr>
                <w:noProof/>
                <w:webHidden/>
              </w:rPr>
            </w:r>
            <w:r>
              <w:rPr>
                <w:noProof/>
                <w:webHidden/>
              </w:rPr>
              <w:fldChar w:fldCharType="separate"/>
            </w:r>
            <w:r>
              <w:rPr>
                <w:noProof/>
                <w:webHidden/>
              </w:rPr>
              <w:t>15</w:t>
            </w:r>
            <w:r>
              <w:rPr>
                <w:noProof/>
                <w:webHidden/>
              </w:rPr>
              <w:fldChar w:fldCharType="end"/>
            </w:r>
          </w:hyperlink>
        </w:p>
        <w:p w:rsidR="006C761B" w:rsidRDefault="006C761B">
          <w:r>
            <w:rPr>
              <w:b/>
              <w:bCs/>
            </w:rPr>
            <w:fldChar w:fldCharType="end"/>
          </w:r>
        </w:p>
      </w:sdtContent>
    </w:sdt>
    <w:p w:rsidR="006C761B" w:rsidRDefault="006C761B">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rsidP="002C7C28">
      <w:pPr>
        <w:pStyle w:val="Ttulo"/>
        <w:ind w:left="0"/>
      </w:pPr>
    </w:p>
    <w:p w:rsidR="002C7C28" w:rsidRDefault="002C7C28" w:rsidP="002C7C28">
      <w:pPr>
        <w:pStyle w:val="Ttulo"/>
        <w:ind w:left="0"/>
      </w:pPr>
    </w:p>
    <w:p w:rsidR="00A030C9" w:rsidRDefault="00695669">
      <w:pPr>
        <w:pStyle w:val="Ttulo1"/>
        <w:spacing w:before="398"/>
      </w:pPr>
      <w:bookmarkStart w:id="1" w:name="_Toc70608523"/>
      <w:r>
        <w:rPr>
          <w:color w:val="90C225"/>
        </w:rPr>
        <w:t>Objetivo</w:t>
      </w:r>
      <w:bookmarkEnd w:id="1"/>
    </w:p>
    <w:p w:rsidR="00A030C9" w:rsidRDefault="002C7C28">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bookmarkStart w:id="2" w:name="_Toc70608524"/>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2"/>
    </w:p>
    <w:p w:rsidR="00A030C9" w:rsidRDefault="002C7C28">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bookmarkStart w:id="3" w:name="_Toc70608525"/>
      <w:r w:rsidRPr="000502AC">
        <w:rPr>
          <w:color w:val="92D050"/>
        </w:rPr>
        <w:t>Introducción</w:t>
      </w:r>
      <w:bookmarkEnd w:id="3"/>
    </w:p>
    <w:p w:rsidR="00EB492F" w:rsidRDefault="00EB492F" w:rsidP="00EB492F">
      <w:pPr>
        <w:pStyle w:val="Ttulo1"/>
      </w:pPr>
    </w:p>
    <w:p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bookmarkStart w:id="4" w:name="_Toc70608526"/>
      <w:r w:rsidRPr="000502AC">
        <w:rPr>
          <w:color w:val="92D050"/>
        </w:rPr>
        <w:t>Marco Teórico</w:t>
      </w:r>
      <w:bookmarkEnd w:id="4"/>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proofErr w:type="gramStart"/>
      <w:r>
        <w:t>administrativa.Un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A030C9" w:rsidRPr="006C761B" w:rsidRDefault="006C761B" w:rsidP="006C761B">
      <w:pPr>
        <w:pStyle w:val="Ttulo1"/>
        <w:rPr>
          <w:color w:val="92D050"/>
        </w:rPr>
      </w:pPr>
      <w:bookmarkStart w:id="5" w:name="_Toc70608527"/>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5"/>
    </w:p>
    <w:p w:rsidR="00A030C9" w:rsidRDefault="00591109">
      <w:pPr>
        <w:pStyle w:val="Textoindependiente"/>
        <w:spacing w:before="2" w:line="264" w:lineRule="auto"/>
        <w:ind w:left="1208" w:right="200" w:firstLine="60"/>
      </w:pPr>
      <w:r>
        <w:t>De acuerdo con el laboratorio presentado anteriormente se procede a hacer el enrutamiento estático del montaje con el fin de que las redes LAN puedan hablarse entre sí ya que, anteriormente esto no era posible.</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14:anchorId="7EC5B782" wp14:editId="021DF289">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rsidR="00A030C9" w:rsidRDefault="00A030C9">
      <w:pPr>
        <w:pStyle w:val="Textoindependiente"/>
        <w:ind w:left="0"/>
        <w:rPr>
          <w:b/>
          <w:u w:val="single"/>
        </w:rPr>
      </w:pPr>
    </w:p>
    <w:p w:rsidR="00591109" w:rsidRPr="00591109" w:rsidRDefault="00591109" w:rsidP="00591109">
      <w:pPr>
        <w:pStyle w:val="Ttulo2"/>
        <w:rPr>
          <w:color w:val="92D050"/>
        </w:rPr>
      </w:pPr>
      <w:bookmarkStart w:id="6" w:name="_Toc70608528"/>
      <w:r w:rsidRPr="00591109">
        <w:rPr>
          <w:color w:val="92D050"/>
        </w:rPr>
        <w:t>Tracerouter</w:t>
      </w:r>
      <w:bookmarkEnd w:id="6"/>
    </w:p>
    <w:p w:rsidR="00591109" w:rsidRDefault="00591109" w:rsidP="00591109">
      <w:r>
        <w:t>Para probar la conexión entre los equipos por medio del comando ICMP se procede a verificar la conexión del PC0 a PC1 y de PC1 a PC0 con el fin de que se pueda conocer que se puedan enviar y recibir mensajes entre los equipos.</w:t>
      </w:r>
    </w:p>
    <w:p w:rsidR="00591109" w:rsidRDefault="00591109" w:rsidP="00591109">
      <w:pPr>
        <w:rPr>
          <w:b/>
        </w:rPr>
        <w:sectPr w:rsidR="00591109">
          <w:pgSz w:w="12240" w:h="15840"/>
          <w:pgMar w:top="1360" w:right="1220" w:bottom="280" w:left="1300" w:header="720" w:footer="720" w:gutter="0"/>
          <w:cols w:space="720"/>
        </w:sectPr>
      </w:pPr>
    </w:p>
    <w:p w:rsidR="00591109" w:rsidRDefault="00591109" w:rsidP="00591109">
      <w:pPr>
        <w:rPr>
          <w:b/>
        </w:rPr>
      </w:pPr>
      <w:r w:rsidRPr="00591109">
        <w:rPr>
          <w:b/>
        </w:rPr>
        <w:lastRenderedPageBreak/>
        <w:t>PC0-PC1</w:t>
      </w:r>
      <w:r>
        <w:rPr>
          <w:b/>
        </w:rPr>
        <w:t>:</w:t>
      </w:r>
    </w:p>
    <w:p w:rsidR="00591109" w:rsidRDefault="00591109" w:rsidP="00591109">
      <w:r>
        <w:rPr>
          <w:noProof/>
          <w:lang w:val="en-US"/>
        </w:rPr>
        <w:drawing>
          <wp:inline distT="0" distB="0" distL="0" distR="0" wp14:anchorId="51EE326F" wp14:editId="3A119CCD">
            <wp:extent cx="3371850" cy="23967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470" cy="2439145"/>
                    </a:xfrm>
                    <a:prstGeom prst="rect">
                      <a:avLst/>
                    </a:prstGeom>
                  </pic:spPr>
                </pic:pic>
              </a:graphicData>
            </a:graphic>
          </wp:inline>
        </w:drawing>
      </w:r>
    </w:p>
    <w:p w:rsidR="00591109" w:rsidRDefault="00591109" w:rsidP="00591109"/>
    <w:p w:rsidR="00603B78" w:rsidRDefault="00603B78" w:rsidP="00591109">
      <w:pPr>
        <w:rPr>
          <w:b/>
        </w:rPr>
      </w:pPr>
    </w:p>
    <w:p w:rsidR="00603B78" w:rsidRDefault="00603B78" w:rsidP="00591109">
      <w:pPr>
        <w:rPr>
          <w:b/>
        </w:rPr>
      </w:pPr>
    </w:p>
    <w:p w:rsidR="00603B78" w:rsidRDefault="00603B78" w:rsidP="00591109">
      <w:pPr>
        <w:rPr>
          <w:b/>
        </w:rPr>
      </w:pPr>
    </w:p>
    <w:p w:rsidR="00591109" w:rsidRDefault="00591109" w:rsidP="00591109">
      <w:r w:rsidRPr="00591109">
        <w:rPr>
          <w:b/>
        </w:rPr>
        <w:lastRenderedPageBreak/>
        <w:t>PC1-PC0:</w:t>
      </w:r>
    </w:p>
    <w:p w:rsidR="00591109" w:rsidRDefault="00591109" w:rsidP="00603B78">
      <w:pPr>
        <w:sectPr w:rsidR="00591109" w:rsidSect="00591109">
          <w:type w:val="continuous"/>
          <w:pgSz w:w="12240" w:h="15840"/>
          <w:pgMar w:top="1360" w:right="1220" w:bottom="280" w:left="1300" w:header="720" w:footer="720" w:gutter="0"/>
          <w:cols w:num="2" w:space="720"/>
        </w:sectPr>
      </w:pPr>
      <w:r>
        <w:rPr>
          <w:noProof/>
          <w:lang w:val="en-US"/>
        </w:rPr>
        <w:drawing>
          <wp:inline distT="0" distB="0" distL="0" distR="0" wp14:anchorId="50B93219" wp14:editId="6BC3C9D0">
            <wp:extent cx="3376513" cy="2305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611" cy="2392499"/>
                    </a:xfrm>
                    <a:prstGeom prst="rect">
                      <a:avLst/>
                    </a:prstGeom>
                  </pic:spPr>
                </pic:pic>
              </a:graphicData>
            </a:graphic>
          </wp:inline>
        </w:drawing>
      </w:r>
    </w:p>
    <w:p w:rsidR="00603B78" w:rsidRDefault="00603B78" w:rsidP="00603B78">
      <w:r>
        <w:lastRenderedPageBreak/>
        <w:t xml:space="preserve">De esta forma se logró </w:t>
      </w:r>
      <w:r>
        <w:t>conocer</w:t>
      </w:r>
      <w:r>
        <w:t xml:space="preserve"> </w:t>
      </w:r>
      <w:r>
        <w:t>la ruta tomada de los paquetes enviados entre los equipos de manera satisfactoria, lo que demuestra que los equipos de las distintas redes LAN se pueden hablar correctamente.</w:t>
      </w:r>
    </w:p>
    <w:p w:rsidR="00603B78" w:rsidRPr="00603B78" w:rsidRDefault="00603B78" w:rsidP="00603B78"/>
    <w:p w:rsidR="00A030C9" w:rsidRDefault="00A030C9">
      <w:pPr>
        <w:pStyle w:val="Textoindependiente"/>
        <w:ind w:left="0"/>
      </w:pPr>
    </w:p>
    <w:p w:rsidR="00A030C9" w:rsidRDefault="002C7C28">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rsidSect="00591109">
          <w:type w:val="continuous"/>
          <w:pgSz w:w="12240" w:h="15840"/>
          <w:pgMar w:top="1360" w:right="1220" w:bottom="280" w:left="1300" w:header="720" w:footer="720" w:gutter="0"/>
          <w:cols w:space="720"/>
        </w:sectPr>
      </w:pPr>
    </w:p>
    <w:p w:rsidR="006C761B" w:rsidRPr="0067605E" w:rsidRDefault="00695669" w:rsidP="0067605E">
      <w:pPr>
        <w:pStyle w:val="Ttulo1"/>
        <w:ind w:left="0"/>
        <w:rPr>
          <w:color w:val="92D050"/>
        </w:rPr>
      </w:pPr>
      <w:bookmarkStart w:id="7" w:name="_Toc70608529"/>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7"/>
    </w:p>
    <w:p w:rsidR="006C761B" w:rsidRDefault="006C761B" w:rsidP="006C761B">
      <w:pPr>
        <w:tabs>
          <w:tab w:val="left" w:pos="1568"/>
          <w:tab w:val="left" w:pos="1569"/>
        </w:tabs>
        <w:spacing w:before="2" w:line="259" w:lineRule="auto"/>
        <w:ind w:right="228"/>
        <w:rPr>
          <w:sz w:val="20"/>
        </w:rPr>
      </w:pPr>
    </w:p>
    <w:p w:rsidR="00F518CB" w:rsidRPr="00E5531A" w:rsidRDefault="006C761B" w:rsidP="00E5531A">
      <w:pPr>
        <w:pStyle w:val="Ttulo2"/>
        <w:ind w:left="0" w:firstLine="0"/>
      </w:pPr>
      <w:bookmarkStart w:id="8" w:name="_Toc70608530"/>
      <w:r w:rsidRPr="0067605E">
        <w:rPr>
          <w:color w:val="92D050"/>
        </w:rPr>
        <w:t>Montaje</w:t>
      </w:r>
      <w:r>
        <w:t>:</w:t>
      </w:r>
      <w:bookmarkEnd w:id="8"/>
    </w:p>
    <w:p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rsidR="0067605E" w:rsidRDefault="0067605E">
      <w:pPr>
        <w:spacing w:line="259" w:lineRule="auto"/>
        <w:rPr>
          <w:sz w:val="20"/>
        </w:rPr>
        <w:sectPr w:rsidR="0067605E">
          <w:pgSz w:w="12240" w:h="15840"/>
          <w:pgMar w:top="1360" w:right="1220" w:bottom="280" w:left="1300" w:header="720" w:footer="720" w:gutter="0"/>
          <w:cols w:space="720"/>
        </w:sectPr>
      </w:pPr>
    </w:p>
    <w:p w:rsidR="0067605E" w:rsidRDefault="0067605E">
      <w:pPr>
        <w:spacing w:line="259" w:lineRule="auto"/>
        <w:rPr>
          <w:sz w:val="20"/>
        </w:rPr>
      </w:pPr>
      <w:r>
        <w:rPr>
          <w:sz w:val="20"/>
        </w:rPr>
        <w:lastRenderedPageBreak/>
        <w:t>LAN</w:t>
      </w:r>
    </w:p>
    <w:p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rsidR="0067605E" w:rsidRPr="00E5531A" w:rsidRDefault="0067605E">
      <w:pPr>
        <w:spacing w:line="259" w:lineRule="auto"/>
        <w:rPr>
          <w:sz w:val="20"/>
          <w:u w:val="single"/>
        </w:rPr>
      </w:pPr>
      <w:r w:rsidRPr="00E5531A">
        <w:rPr>
          <w:sz w:val="20"/>
          <w:u w:val="single"/>
        </w:rPr>
        <w:t>o 89.96.200.0/23 (estudiante2)</w:t>
      </w:r>
    </w:p>
    <w:p w:rsidR="0067605E" w:rsidRDefault="0067605E">
      <w:pPr>
        <w:spacing w:line="259" w:lineRule="auto"/>
        <w:rPr>
          <w:sz w:val="20"/>
        </w:rPr>
      </w:pPr>
      <w:r>
        <w:rPr>
          <w:sz w:val="20"/>
        </w:rPr>
        <w:lastRenderedPageBreak/>
        <w:t>WAN</w:t>
      </w:r>
    </w:p>
    <w:p w:rsidR="0067605E" w:rsidRPr="0067605E" w:rsidRDefault="0067605E">
      <w:pPr>
        <w:spacing w:line="259" w:lineRule="auto"/>
        <w:rPr>
          <w:sz w:val="18"/>
        </w:rPr>
      </w:pPr>
      <w:r w:rsidRPr="0067605E">
        <w:rPr>
          <w:sz w:val="20"/>
        </w:rPr>
        <w:t>20.65.90.0/26</w:t>
      </w:r>
    </w:p>
    <w:p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Tipo</w:t>
            </w:r>
          </w:p>
        </w:tc>
        <w:tc>
          <w:tcPr>
            <w:tcW w:w="2228"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LAN</w:t>
            </w:r>
          </w:p>
        </w:tc>
        <w:tc>
          <w:tcPr>
            <w:tcW w:w="2228"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361E5F" w:rsidRDefault="00361E5F" w:rsidP="00E5531A">
            <w:pPr>
              <w:spacing w:line="259" w:lineRule="auto"/>
              <w:rPr>
                <w:sz w:val="20"/>
              </w:rPr>
            </w:pPr>
            <w:r>
              <w:rPr>
                <w:sz w:val="20"/>
              </w:rPr>
              <w:t>WAN</w:t>
            </w:r>
          </w:p>
        </w:tc>
        <w:tc>
          <w:tcPr>
            <w:tcW w:w="2228"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51221D82" wp14:editId="24D2E243">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027A5D" w:rsidRPr="00C743B6" w:rsidRDefault="00027A5D" w:rsidP="00C743B6">
      <w:pPr>
        <w:pStyle w:val="Ttulo2"/>
        <w:ind w:left="361"/>
        <w:rPr>
          <w:color w:val="92D050"/>
        </w:rPr>
      </w:pPr>
      <w:bookmarkStart w:id="9" w:name="_Toc70608531"/>
      <w:r w:rsidRPr="00C743B6">
        <w:rPr>
          <w:color w:val="92D050"/>
        </w:rPr>
        <w:t>Configuración</w:t>
      </w:r>
      <w:bookmarkEnd w:id="9"/>
    </w:p>
    <w:p w:rsidR="00041A6C" w:rsidRDefault="00041A6C" w:rsidP="00C743B6">
      <w:pPr>
        <w:pStyle w:val="Ttulo3"/>
        <w:ind w:left="847"/>
      </w:pPr>
      <w:bookmarkStart w:id="10" w:name="_Toc70608532"/>
      <w:r w:rsidRPr="00C743B6">
        <w:rPr>
          <w:color w:val="92D050"/>
          <w:sz w:val="28"/>
        </w:rPr>
        <w:t>Switch</w:t>
      </w:r>
      <w:r w:rsidRPr="00041A6C">
        <w:t>:</w:t>
      </w:r>
      <w:bookmarkEnd w:id="10"/>
    </w:p>
    <w:p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93EFC9B" wp14:editId="106D9F1A">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95575"/>
                    </a:xfrm>
                    <a:prstGeom prst="rect">
                      <a:avLst/>
                    </a:prstGeom>
                  </pic:spPr>
                </pic:pic>
              </a:graphicData>
            </a:graphic>
          </wp:inline>
        </w:drawing>
      </w:r>
    </w:p>
    <w:p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rsidR="009668E7" w:rsidRDefault="009668E7" w:rsidP="009668E7">
      <w:pPr>
        <w:ind w:left="1208"/>
      </w:pPr>
    </w:p>
    <w:p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587D6549" wp14:editId="5DA38E3D">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71450"/>
                    </a:xfrm>
                    <a:prstGeom prst="rect">
                      <a:avLst/>
                    </a:prstGeom>
                  </pic:spPr>
                </pic:pic>
              </a:graphicData>
            </a:graphic>
          </wp:inline>
        </w:drawing>
      </w:r>
      <w:r>
        <w:t>.</w:t>
      </w:r>
    </w:p>
    <w:p w:rsidR="00C743B6" w:rsidRPr="00C743B6" w:rsidRDefault="00C743B6" w:rsidP="009668E7">
      <w:pPr>
        <w:ind w:left="1208"/>
        <w:rPr>
          <w:lang w:val="es-US"/>
        </w:rPr>
      </w:pPr>
    </w:p>
    <w:p w:rsidR="009668E7" w:rsidRDefault="00C743B6" w:rsidP="009668E7">
      <w:pPr>
        <w:ind w:left="1208"/>
      </w:pPr>
      <w:r>
        <w:tab/>
      </w:r>
      <w:r>
        <w:rPr>
          <w:noProof/>
          <w:lang w:val="en-US"/>
        </w:rPr>
        <w:drawing>
          <wp:inline distT="0" distB="0" distL="0" distR="0" wp14:anchorId="6694A980" wp14:editId="7037908D">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876300"/>
                    </a:xfrm>
                    <a:prstGeom prst="rect">
                      <a:avLst/>
                    </a:prstGeom>
                  </pic:spPr>
                </pic:pic>
              </a:graphicData>
            </a:graphic>
          </wp:inline>
        </w:drawing>
      </w:r>
    </w:p>
    <w:p w:rsidR="00C743B6" w:rsidRDefault="00C743B6" w:rsidP="009668E7">
      <w:pPr>
        <w:ind w:left="1208"/>
      </w:pPr>
      <w:r>
        <w:t>Y así, finalizamos correctamente la configuración de los switch.</w:t>
      </w:r>
    </w:p>
    <w:p w:rsidR="009668E7" w:rsidRPr="009668E7" w:rsidRDefault="009668E7" w:rsidP="009668E7">
      <w:pPr>
        <w:ind w:left="1208"/>
      </w:pPr>
    </w:p>
    <w:p w:rsidR="00027A5D" w:rsidRDefault="00027A5D" w:rsidP="00027A5D">
      <w:pPr>
        <w:pStyle w:val="Ttulo2"/>
        <w:rPr>
          <w:color w:val="92D050"/>
        </w:rPr>
      </w:pPr>
      <w:bookmarkStart w:id="11" w:name="_Toc70608533"/>
      <w:r w:rsidRPr="00C743B6">
        <w:rPr>
          <w:rStyle w:val="Ttulo3Car"/>
          <w:color w:val="92D050"/>
          <w:sz w:val="28"/>
        </w:rPr>
        <w:t>Router</w:t>
      </w:r>
      <w:r w:rsidRPr="00027A5D">
        <w:rPr>
          <w:color w:val="92D050"/>
        </w:rPr>
        <w:t>:</w:t>
      </w:r>
      <w:bookmarkEnd w:id="11"/>
    </w:p>
    <w:p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rsidR="006F4E0B" w:rsidRDefault="006F4E0B" w:rsidP="00027A5D">
      <w:pPr>
        <w:ind w:left="1208"/>
        <w:rPr>
          <w:lang w:val="es-US"/>
        </w:rPr>
      </w:pPr>
      <w:r>
        <w:rPr>
          <w:noProof/>
          <w:lang w:val="en-US"/>
        </w:rPr>
        <w:drawing>
          <wp:inline distT="0" distB="0" distL="0" distR="0" wp14:anchorId="1EB1777F" wp14:editId="194209CC">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885950"/>
                    </a:xfrm>
                    <a:prstGeom prst="rect">
                      <a:avLst/>
                    </a:prstGeom>
                  </pic:spPr>
                </pic:pic>
              </a:graphicData>
            </a:graphic>
          </wp:inline>
        </w:drawing>
      </w:r>
    </w:p>
    <w:p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rsidR="006F4E0B" w:rsidRDefault="006F4E0B" w:rsidP="00027A5D">
      <w:pPr>
        <w:ind w:left="1208"/>
        <w:rPr>
          <w:lang w:val="es-US"/>
        </w:rPr>
      </w:pPr>
      <w:r>
        <w:rPr>
          <w:noProof/>
          <w:lang w:val="en-US"/>
        </w:rPr>
        <w:lastRenderedPageBreak/>
        <w:drawing>
          <wp:inline distT="0" distB="0" distL="0" distR="0" wp14:anchorId="157E959A" wp14:editId="343DFB27">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rsidR="006F4E0B" w:rsidRDefault="006F4E0B" w:rsidP="00027A5D">
      <w:pPr>
        <w:ind w:left="1208"/>
        <w:rPr>
          <w:lang w:val="es-US"/>
        </w:rPr>
      </w:pPr>
      <w:r>
        <w:rPr>
          <w:noProof/>
          <w:lang w:val="en-US"/>
        </w:rPr>
        <w:drawing>
          <wp:inline distT="0" distB="0" distL="0" distR="0" wp14:anchorId="48D8E893" wp14:editId="445F2E56">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33400"/>
                    </a:xfrm>
                    <a:prstGeom prst="rect">
                      <a:avLst/>
                    </a:prstGeom>
                  </pic:spPr>
                </pic:pic>
              </a:graphicData>
            </a:graphic>
          </wp:inline>
        </w:drawing>
      </w:r>
    </w:p>
    <w:p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rsidR="00381D6A" w:rsidRPr="006F4E0B" w:rsidRDefault="00F518CB">
      <w:pPr>
        <w:spacing w:line="259" w:lineRule="auto"/>
        <w:rPr>
          <w:noProof/>
          <w:lang w:val="es-US"/>
        </w:rPr>
      </w:pPr>
      <w:r w:rsidRPr="00027A5D">
        <w:rPr>
          <w:noProof/>
          <w:lang w:val="es-US"/>
        </w:rPr>
        <w:t xml:space="preserve"> </w:t>
      </w:r>
    </w:p>
    <w:p w:rsidR="00381D6A" w:rsidRDefault="00CB3EBE">
      <w:pPr>
        <w:spacing w:line="259" w:lineRule="auto"/>
        <w:rPr>
          <w:noProof/>
          <w:lang w:val="es-US"/>
        </w:rPr>
      </w:pPr>
      <w:r>
        <w:rPr>
          <w:noProof/>
          <w:lang w:val="en-US"/>
        </w:rPr>
        <w:drawing>
          <wp:inline distT="0" distB="0" distL="0" distR="0" wp14:anchorId="12817867" wp14:editId="0BF4D51F">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800225"/>
                    </a:xfrm>
                    <a:prstGeom prst="rect">
                      <a:avLst/>
                    </a:prstGeom>
                  </pic:spPr>
                </pic:pic>
              </a:graphicData>
            </a:graphic>
          </wp:inline>
        </w:drawing>
      </w:r>
    </w:p>
    <w:p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rsidR="00CB3EBE" w:rsidRPr="00CB3EBE" w:rsidRDefault="00CB3EBE">
      <w:pPr>
        <w:spacing w:line="259" w:lineRule="auto"/>
        <w:rPr>
          <w:noProof/>
          <w:lang w:val="es-US"/>
        </w:rPr>
      </w:pPr>
      <w:r>
        <w:rPr>
          <w:noProof/>
          <w:lang w:val="en-US"/>
        </w:rPr>
        <w:drawing>
          <wp:inline distT="0" distB="0" distL="0" distR="0" wp14:anchorId="4AA0C799" wp14:editId="15162169">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2028825"/>
                    </a:xfrm>
                    <a:prstGeom prst="rect">
                      <a:avLst/>
                    </a:prstGeom>
                  </pic:spPr>
                </pic:pic>
              </a:graphicData>
            </a:graphic>
          </wp:inline>
        </w:drawing>
      </w:r>
    </w:p>
    <w:p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rsidR="00041A6C" w:rsidRDefault="00041A6C">
      <w:pPr>
        <w:spacing w:line="259" w:lineRule="auto"/>
        <w:rPr>
          <w:noProof/>
          <w:lang w:val="es-US"/>
        </w:rPr>
      </w:pPr>
    </w:p>
    <w:p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rsidR="0065718F" w:rsidRPr="00027A5D" w:rsidRDefault="0065718F">
      <w:pPr>
        <w:pBdr>
          <w:bottom w:val="single" w:sz="6" w:space="1" w:color="auto"/>
        </w:pBdr>
        <w:spacing w:line="259" w:lineRule="auto"/>
        <w:rPr>
          <w:noProof/>
          <w:lang w:val="es-US"/>
        </w:rPr>
      </w:pPr>
    </w:p>
    <w:p w:rsidR="0065718F" w:rsidRDefault="0065718F">
      <w:pPr>
        <w:spacing w:line="259" w:lineRule="auto"/>
        <w:rPr>
          <w:noProof/>
          <w:lang w:val="es-US"/>
        </w:rPr>
      </w:pPr>
      <w:r>
        <w:rPr>
          <w:noProof/>
          <w:lang w:val="en-US"/>
        </w:rPr>
        <w:lastRenderedPageBreak/>
        <w:drawing>
          <wp:inline distT="0" distB="0" distL="0" distR="0" wp14:anchorId="0D0C710B" wp14:editId="315979CE">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rsidR="00810B4E" w:rsidRDefault="00810B4E">
      <w:pPr>
        <w:spacing w:line="259" w:lineRule="auto"/>
        <w:rPr>
          <w:noProof/>
          <w:lang w:val="es-US"/>
        </w:rPr>
      </w:pPr>
      <w:r>
        <w:rPr>
          <w:noProof/>
          <w:lang w:val="en-US"/>
        </w:rPr>
        <w:drawing>
          <wp:inline distT="0" distB="0" distL="0" distR="0" wp14:anchorId="50A2A043" wp14:editId="09EB0EAC">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rsidR="00810B4E" w:rsidRPr="00027A5D" w:rsidRDefault="00810B4E">
      <w:pPr>
        <w:spacing w:line="259" w:lineRule="auto"/>
        <w:rPr>
          <w:noProof/>
          <w:lang w:val="es-US"/>
        </w:rPr>
      </w:pPr>
    </w:p>
    <w:p w:rsidR="0065718F" w:rsidRPr="00027A5D" w:rsidRDefault="0065718F">
      <w:pPr>
        <w:spacing w:line="259" w:lineRule="auto"/>
        <w:rPr>
          <w:noProof/>
          <w:lang w:val="es-US"/>
        </w:rPr>
      </w:pPr>
    </w:p>
    <w:p w:rsidR="00381D6A" w:rsidRDefault="00C743B6" w:rsidP="00FC53DD">
      <w:pPr>
        <w:pStyle w:val="Ttulo2"/>
        <w:ind w:left="361"/>
        <w:rPr>
          <w:noProof/>
          <w:color w:val="92D050"/>
          <w:lang w:val="es-US"/>
        </w:rPr>
      </w:pPr>
      <w:bookmarkStart w:id="12" w:name="_Toc70608534"/>
      <w:r w:rsidRPr="00C743B6">
        <w:rPr>
          <w:noProof/>
          <w:color w:val="92D050"/>
          <w:lang w:val="es-US"/>
        </w:rPr>
        <w:t>Enrutamiento Estatico</w:t>
      </w:r>
      <w:bookmarkEnd w:id="12"/>
    </w:p>
    <w:p w:rsidR="00FC53DD" w:rsidRPr="00C743B6" w:rsidRDefault="00FC53DD" w:rsidP="00FC53DD">
      <w:pPr>
        <w:rPr>
          <w:noProof/>
          <w:lang w:val="es-US"/>
        </w:rPr>
      </w:pPr>
    </w:p>
    <w:p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rsidR="00381D6A" w:rsidRPr="00027A5D" w:rsidRDefault="00381D6A">
      <w:pPr>
        <w:spacing w:line="259" w:lineRule="auto"/>
        <w:rPr>
          <w:noProof/>
          <w:lang w:val="es-US"/>
        </w:rPr>
      </w:pPr>
    </w:p>
    <w:p w:rsidR="00F518CB" w:rsidRDefault="00F518CB">
      <w:pPr>
        <w:spacing w:line="259" w:lineRule="auto"/>
        <w:rPr>
          <w:sz w:val="20"/>
        </w:rPr>
      </w:pPr>
    </w:p>
    <w:p w:rsidR="00F518CB" w:rsidRDefault="00FC53DD">
      <w:pPr>
        <w:spacing w:line="259" w:lineRule="auto"/>
        <w:rPr>
          <w:sz w:val="20"/>
        </w:rPr>
      </w:pPr>
      <w:r>
        <w:rPr>
          <w:noProof/>
          <w:lang w:val="en-US"/>
        </w:rPr>
        <w:drawing>
          <wp:inline distT="0" distB="0" distL="0" distR="0" wp14:anchorId="199E9848" wp14:editId="7444B3AE">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0AAE1CE4" wp14:editId="549701E9">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7674" cy="601345"/>
                    </a:xfrm>
                    <a:prstGeom prst="rect">
                      <a:avLst/>
                    </a:prstGeom>
                  </pic:spPr>
                </pic:pic>
              </a:graphicData>
            </a:graphic>
          </wp:inline>
        </w:drawing>
      </w:r>
    </w:p>
    <w:p w:rsidR="00FC53DD" w:rsidRDefault="00FC53DD">
      <w:pPr>
        <w:spacing w:line="259" w:lineRule="auto"/>
        <w:rPr>
          <w:sz w:val="20"/>
        </w:rPr>
      </w:pPr>
    </w:p>
    <w:p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rsidR="00CB3EBE" w:rsidRDefault="00CB3EBE">
      <w:pPr>
        <w:spacing w:line="259" w:lineRule="auto"/>
        <w:rPr>
          <w:sz w:val="20"/>
        </w:rPr>
      </w:pPr>
      <w:r>
        <w:rPr>
          <w:noProof/>
          <w:lang w:val="en-US"/>
        </w:rPr>
        <w:drawing>
          <wp:inline distT="0" distB="0" distL="0" distR="0" wp14:anchorId="4031327E" wp14:editId="3A6AE65D">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rsidR="00402927" w:rsidRDefault="00402927" w:rsidP="00402927">
      <w:pPr>
        <w:pStyle w:val="Ttulo2"/>
      </w:pPr>
      <w:bookmarkStart w:id="13" w:name="_Toc70608535"/>
      <w:r w:rsidRPr="00402927">
        <w:rPr>
          <w:color w:val="92D050"/>
        </w:rPr>
        <w:t>Pruebas</w:t>
      </w:r>
      <w:r>
        <w:t>:</w:t>
      </w:r>
      <w:bookmarkEnd w:id="13"/>
    </w:p>
    <w:p w:rsidR="00402927" w:rsidRDefault="00402927" w:rsidP="00402927">
      <w:pPr>
        <w:rPr>
          <w:lang w:val="es-US"/>
        </w:rPr>
      </w:pPr>
      <w:r>
        <w:t xml:space="preserve">Para probar las conexiones  añadimos un PDU  PC2 a PC7 , </w:t>
      </w:r>
      <w:r>
        <w:rPr>
          <w:noProof/>
          <w:lang w:val="en-US"/>
        </w:rPr>
        <w:drawing>
          <wp:inline distT="0" distB="0" distL="0" distR="0" wp14:anchorId="3214486A" wp14:editId="4F2AE10D">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rsidR="00297E5D" w:rsidRDefault="00297E5D" w:rsidP="00402927">
      <w:pPr>
        <w:rPr>
          <w:lang w:val="es-US"/>
        </w:rPr>
      </w:pPr>
      <w:r>
        <w:rPr>
          <w:noProof/>
          <w:lang w:val="en-US"/>
        </w:rPr>
        <w:lastRenderedPageBreak/>
        <w:drawing>
          <wp:inline distT="0" distB="0" distL="0" distR="0" wp14:anchorId="3B0881B2" wp14:editId="50645890">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5172075"/>
                    </a:xfrm>
                    <a:prstGeom prst="rect">
                      <a:avLst/>
                    </a:prstGeom>
                  </pic:spPr>
                </pic:pic>
              </a:graphicData>
            </a:graphic>
          </wp:inline>
        </w:drawing>
      </w:r>
    </w:p>
    <w:p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rsidR="00297E5D" w:rsidRDefault="00297E5D" w:rsidP="00402927">
      <w:pPr>
        <w:rPr>
          <w:lang w:val="es-US"/>
        </w:rPr>
      </w:pPr>
      <w:r>
        <w:rPr>
          <w:noProof/>
          <w:lang w:val="en-US"/>
        </w:rPr>
        <w:drawing>
          <wp:inline distT="0" distB="0" distL="0" distR="0" wp14:anchorId="34A6706B" wp14:editId="7033861F">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748280"/>
                    </a:xfrm>
                    <a:prstGeom prst="rect">
                      <a:avLst/>
                    </a:prstGeom>
                  </pic:spPr>
                </pic:pic>
              </a:graphicData>
            </a:graphic>
          </wp:inline>
        </w:drawing>
      </w:r>
    </w:p>
    <w:p w:rsidR="00297E5D" w:rsidRDefault="00297E5D" w:rsidP="00402927">
      <w:pPr>
        <w:rPr>
          <w:lang w:val="es-US"/>
        </w:rPr>
      </w:pPr>
      <w:r>
        <w:rPr>
          <w:lang w:val="es-US"/>
        </w:rPr>
        <w:t>Lo cual indica que nuestra configuración se ha realizado correctamente.</w:t>
      </w:r>
    </w:p>
    <w:p w:rsidR="00C22F1C" w:rsidRDefault="00C22F1C" w:rsidP="00C22F1C">
      <w:pPr>
        <w:pStyle w:val="Ttulo2"/>
        <w:rPr>
          <w:color w:val="92D050"/>
          <w:lang w:val="es-US"/>
        </w:rPr>
      </w:pPr>
      <w:bookmarkStart w:id="14" w:name="_Toc70608536"/>
      <w:r w:rsidRPr="00C22F1C">
        <w:rPr>
          <w:color w:val="92D050"/>
          <w:lang w:val="es-US"/>
        </w:rPr>
        <w:t>Multiusuario</w:t>
      </w:r>
      <w:bookmarkEnd w:id="14"/>
    </w:p>
    <w:p w:rsidR="00C22F1C" w:rsidRDefault="00C22F1C" w:rsidP="00C22F1C">
      <w:pPr>
        <w:rPr>
          <w:lang w:val="es-US"/>
        </w:rPr>
      </w:pPr>
    </w:p>
    <w:p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estático entre ambos equipos para que todos los equipos del primer modelo conozcan cómo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03AD3785" wp14:editId="27379E4B">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1781175"/>
                    </a:xfrm>
                    <a:prstGeom prst="rect">
                      <a:avLst/>
                    </a:prstGeom>
                  </pic:spPr>
                </pic:pic>
              </a:graphicData>
            </a:graphic>
          </wp:inline>
        </w:drawing>
      </w:r>
    </w:p>
    <w:p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rsidR="00C84460" w:rsidRDefault="00C84460" w:rsidP="00C22F1C">
      <w:pPr>
        <w:rPr>
          <w:lang w:val="es-US"/>
        </w:rPr>
      </w:pPr>
    </w:p>
    <w:p w:rsidR="00C84460" w:rsidRDefault="00C84460" w:rsidP="00C22F1C">
      <w:pPr>
        <w:rPr>
          <w:lang w:val="es-US"/>
        </w:rPr>
      </w:pPr>
      <w:r>
        <w:rPr>
          <w:b/>
          <w:i/>
          <w:lang w:val="es-US"/>
        </w:rPr>
        <w:t>POSSO</w:t>
      </w:r>
      <w:r w:rsidRPr="00C84460">
        <w:rPr>
          <w:b/>
          <w:i/>
          <w:lang w:val="es-US"/>
        </w:rPr>
        <w:t>-RedMasGrande.pkt</w:t>
      </w:r>
    </w:p>
    <w:p w:rsidR="00C84460" w:rsidRDefault="00C84460" w:rsidP="00C22F1C">
      <w:pPr>
        <w:rPr>
          <w:lang w:val="es-US"/>
        </w:rPr>
      </w:pPr>
      <w:r>
        <w:rPr>
          <w:noProof/>
          <w:lang w:val="en-US"/>
        </w:rPr>
        <w:drawing>
          <wp:inline distT="0" distB="0" distL="0" distR="0" wp14:anchorId="1BC066D5" wp14:editId="3F35CD13">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089" cy="2338727"/>
                    </a:xfrm>
                    <a:prstGeom prst="rect">
                      <a:avLst/>
                    </a:prstGeom>
                  </pic:spPr>
                </pic:pic>
              </a:graphicData>
            </a:graphic>
          </wp:inline>
        </w:drawing>
      </w:r>
    </w:p>
    <w:p w:rsidR="00C84460" w:rsidRDefault="00C84460" w:rsidP="00C22F1C">
      <w:pPr>
        <w:rPr>
          <w:lang w:val="es-US"/>
        </w:rPr>
      </w:pPr>
    </w:p>
    <w:p w:rsidR="00C84460" w:rsidRDefault="00C84460" w:rsidP="00C84460">
      <w:pPr>
        <w:rPr>
          <w:lang w:val="es-US"/>
        </w:rPr>
      </w:pPr>
      <w:r w:rsidRPr="00C84460">
        <w:rPr>
          <w:b/>
          <w:i/>
          <w:lang w:val="es-US"/>
        </w:rPr>
        <w:t>CEPEDA-RedMasGrande.pkt</w:t>
      </w:r>
    </w:p>
    <w:p w:rsidR="00C84460" w:rsidRDefault="00C84460" w:rsidP="00C22F1C">
      <w:pPr>
        <w:rPr>
          <w:lang w:val="es-US"/>
        </w:rPr>
      </w:pPr>
      <w:r>
        <w:rPr>
          <w:noProof/>
          <w:lang w:val="en-US"/>
        </w:rPr>
        <w:drawing>
          <wp:inline distT="0" distB="0" distL="0" distR="0" wp14:anchorId="0E0927A0" wp14:editId="1041D0D0">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6463" cy="2647843"/>
                    </a:xfrm>
                    <a:prstGeom prst="rect">
                      <a:avLst/>
                    </a:prstGeom>
                  </pic:spPr>
                </pic:pic>
              </a:graphicData>
            </a:graphic>
          </wp:inline>
        </w:drawing>
      </w:r>
    </w:p>
    <w:p w:rsidR="00C84460" w:rsidRDefault="00C84460" w:rsidP="00C22F1C">
      <w:pPr>
        <w:rPr>
          <w:lang w:val="es-US"/>
        </w:rPr>
      </w:pPr>
    </w:p>
    <w:p w:rsidR="00C84460" w:rsidRDefault="00C84460" w:rsidP="00C22F1C">
      <w:pPr>
        <w:rPr>
          <w:lang w:val="es-US"/>
        </w:rPr>
      </w:pPr>
    </w:p>
    <w:p w:rsidR="00C84460" w:rsidRDefault="00C84460" w:rsidP="00C22F1C">
      <w:pPr>
        <w:rPr>
          <w:lang w:val="es-US"/>
        </w:rPr>
      </w:pPr>
    </w:p>
    <w:p w:rsidR="00C84460" w:rsidRDefault="00C84460" w:rsidP="00C22F1C">
      <w:pPr>
        <w:rPr>
          <w:b/>
          <w:lang w:val="es-US"/>
        </w:rPr>
      </w:pPr>
      <w:r w:rsidRPr="00C84460">
        <w:rPr>
          <w:b/>
          <w:lang w:val="es-US"/>
        </w:rPr>
        <w:lastRenderedPageBreak/>
        <w:t>Prueba:</w:t>
      </w:r>
    </w:p>
    <w:p w:rsidR="00C84460" w:rsidRPr="00C84460" w:rsidRDefault="00C84460" w:rsidP="00C22F1C">
      <w:pPr>
        <w:rPr>
          <w:b/>
          <w:lang w:val="es-US"/>
        </w:rPr>
      </w:pPr>
      <w:r>
        <w:rPr>
          <w:noProof/>
          <w:lang w:val="en-US"/>
        </w:rPr>
        <w:drawing>
          <wp:inline distT="0" distB="0" distL="0" distR="0" wp14:anchorId="47F46B11" wp14:editId="06BC4B2A">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419475"/>
                    </a:xfrm>
                    <a:prstGeom prst="rect">
                      <a:avLst/>
                    </a:prstGeom>
                  </pic:spPr>
                </pic:pic>
              </a:graphicData>
            </a:graphic>
          </wp:inline>
        </w:drawing>
      </w:r>
    </w:p>
    <w:p w:rsidR="00C84460" w:rsidRDefault="00C84460" w:rsidP="00C22F1C">
      <w:pPr>
        <w:rPr>
          <w:lang w:val="es-US"/>
        </w:rPr>
      </w:pPr>
    </w:p>
    <w:p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rsidR="00C84460" w:rsidRDefault="00C84460" w:rsidP="00C84460">
      <w:pPr>
        <w:rPr>
          <w:lang w:val="es-US"/>
        </w:rPr>
      </w:pPr>
    </w:p>
    <w:p w:rsidR="00C84460" w:rsidRDefault="00C84460" w:rsidP="00C84460">
      <w:pPr>
        <w:pStyle w:val="Ttulo2"/>
        <w:tabs>
          <w:tab w:val="left" w:pos="1209"/>
        </w:tabs>
        <w:ind w:left="0" w:firstLine="0"/>
      </w:pPr>
      <w:bookmarkStart w:id="15" w:name="_Toc70608537"/>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5"/>
    </w:p>
    <w:p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1:No</w:t>
      </w:r>
      <w:proofErr w:type="gramEnd"/>
      <w:r w:rsidRPr="007D680B">
        <w:rPr>
          <w:color w:val="00B050"/>
          <w:sz w:val="20"/>
        </w:rPr>
        <w:t xml:space="preserve"> soporta subredes ni CIDR. No incluye ningún mecanismo de autenticación de los mensajes. Su especificación está en el RFC 1058.</w:t>
      </w:r>
    </w:p>
    <w:p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w:t>
      </w:r>
      <w:proofErr w:type="gramStart"/>
      <w:r w:rsidRPr="007D680B">
        <w:rPr>
          <w:color w:val="00B050"/>
          <w:sz w:val="20"/>
        </w:rPr>
        <w:t>2:Soporta</w:t>
      </w:r>
      <w:proofErr w:type="gramEnd"/>
      <w:r w:rsidRPr="007D680B">
        <w:rPr>
          <w:color w:val="00B050"/>
          <w:sz w:val="20"/>
        </w:rPr>
        <w:t xml:space="preserve">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487594496" behindDoc="0" locked="0" layoutInCell="1" allowOverlap="1" wp14:anchorId="009C3186" wp14:editId="03249C0E">
            <wp:simplePos x="828675" y="6762750"/>
            <wp:positionH relativeFrom="column">
              <wp:align>left</wp:align>
            </wp:positionH>
            <wp:positionV relativeFrom="paragraph">
              <wp:align>top</wp:align>
            </wp:positionV>
            <wp:extent cx="3584529" cy="234315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4529" cy="2343150"/>
                    </a:xfrm>
                    <a:prstGeom prst="rect">
                      <a:avLst/>
                    </a:prstGeom>
                  </pic:spPr>
                </pic:pic>
              </a:graphicData>
            </a:graphic>
          </wp:anchor>
        </w:drawing>
      </w:r>
      <w:r>
        <w:br w:type="textWrapping" w:clear="all"/>
      </w:r>
    </w:p>
    <w:p w:rsidR="00C84460" w:rsidRDefault="00C84460" w:rsidP="00C84460">
      <w:pPr>
        <w:tabs>
          <w:tab w:val="left" w:pos="1568"/>
          <w:tab w:val="left" w:pos="1569"/>
        </w:tabs>
        <w:spacing w:before="21" w:after="12" w:line="259" w:lineRule="auto"/>
        <w:ind w:right="284"/>
        <w:rPr>
          <w:sz w:val="20"/>
        </w:rPr>
      </w:pPr>
    </w:p>
    <w:p w:rsidR="00C84460" w:rsidRPr="00C84460" w:rsidRDefault="00C84460" w:rsidP="00C84460">
      <w:pPr>
        <w:tabs>
          <w:tab w:val="left" w:pos="1568"/>
          <w:tab w:val="left" w:pos="1569"/>
        </w:tabs>
        <w:spacing w:before="21" w:after="12" w:line="259" w:lineRule="auto"/>
        <w:ind w:right="284"/>
        <w:rPr>
          <w:sz w:val="20"/>
        </w:rPr>
      </w:pPr>
    </w:p>
    <w:p w:rsidR="002D407B" w:rsidRDefault="002D407B" w:rsidP="002D407B">
      <w:pPr>
        <w:pStyle w:val="Textoindependiente"/>
        <w:ind w:left="1434"/>
      </w:pPr>
    </w:p>
    <w:p w:rsidR="00C84460" w:rsidRDefault="00C84460" w:rsidP="002D407B">
      <w:pPr>
        <w:pStyle w:val="Textoindependiente"/>
        <w:ind w:left="1434"/>
      </w:pPr>
    </w:p>
    <w:p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rsidTr="00B23DE7">
        <w:trPr>
          <w:trHeight w:val="222"/>
        </w:trPr>
        <w:tc>
          <w:tcPr>
            <w:tcW w:w="1669"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2D407B" w:rsidRDefault="002D407B" w:rsidP="00B23DE7">
            <w:pPr>
              <w:pStyle w:val="TableParagraph"/>
              <w:spacing w:line="203" w:lineRule="exact"/>
              <w:ind w:left="111"/>
              <w:rPr>
                <w:sz w:val="18"/>
              </w:rPr>
            </w:pPr>
            <w:r>
              <w:rPr>
                <w:sz w:val="18"/>
              </w:rPr>
              <w:t>630</w:t>
            </w:r>
          </w:p>
        </w:tc>
      </w:tr>
      <w:tr w:rsidR="002D407B"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2D407B" w:rsidRDefault="002D407B" w:rsidP="00B23DE7">
            <w:pPr>
              <w:pStyle w:val="TableParagraph"/>
              <w:spacing w:line="205" w:lineRule="exact"/>
              <w:ind w:left="111"/>
              <w:rPr>
                <w:sz w:val="18"/>
              </w:rPr>
            </w:pPr>
            <w:r>
              <w:rPr>
                <w:sz w:val="18"/>
              </w:rPr>
              <w:t>900</w:t>
            </w:r>
          </w:p>
        </w:tc>
      </w:tr>
      <w:tr w:rsidR="002D407B" w:rsidTr="00B23DE7">
        <w:trPr>
          <w:trHeight w:val="227"/>
        </w:trPr>
        <w:tc>
          <w:tcPr>
            <w:tcW w:w="1669"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2D407B" w:rsidRDefault="002D407B" w:rsidP="00B23DE7">
            <w:pPr>
              <w:pStyle w:val="TableParagraph"/>
              <w:spacing w:line="207" w:lineRule="exact"/>
              <w:ind w:left="111"/>
              <w:rPr>
                <w:sz w:val="18"/>
              </w:rPr>
            </w:pPr>
            <w:r>
              <w:rPr>
                <w:sz w:val="18"/>
              </w:rPr>
              <w:t>1200</w:t>
            </w:r>
          </w:p>
        </w:tc>
      </w:tr>
    </w:tbl>
    <w:p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2D407B" w:rsidRDefault="002D407B" w:rsidP="002D407B">
      <w:pPr>
        <w:pStyle w:val="Textoindependiente"/>
        <w:spacing w:before="9" w:line="256" w:lineRule="auto"/>
        <w:ind w:left="1556" w:right="200"/>
      </w:pPr>
    </w:p>
    <w:p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rsidR="002D407B" w:rsidRDefault="002D407B" w:rsidP="002D407B">
      <w:pPr>
        <w:pStyle w:val="Textoindependiente"/>
        <w:spacing w:before="9" w:line="256" w:lineRule="auto"/>
        <w:ind w:left="1556" w:right="200"/>
        <w:rPr>
          <w:color w:val="00B050"/>
        </w:rPr>
      </w:pPr>
    </w:p>
    <w:p w:rsidR="002D407B" w:rsidRDefault="002D407B" w:rsidP="002D407B">
      <w:pPr>
        <w:pStyle w:val="Textoindependiente"/>
        <w:spacing w:before="9" w:line="256" w:lineRule="auto"/>
        <w:ind w:left="1556" w:right="200"/>
      </w:pPr>
      <w:r>
        <w:rPr>
          <w:color w:val="00B050"/>
        </w:rPr>
        <w:t xml:space="preserve">Para la red: </w:t>
      </w:r>
      <w:r>
        <w:t>156.19.0.0/15</w:t>
      </w:r>
    </w:p>
    <w:p w:rsidR="002D407B" w:rsidRDefault="002D407B" w:rsidP="002D407B">
      <w:pPr>
        <w:pStyle w:val="Textoindependiente"/>
        <w:spacing w:before="9" w:line="256" w:lineRule="auto"/>
        <w:ind w:left="0" w:right="200"/>
      </w:pPr>
    </w:p>
    <w:p w:rsidR="002D407B" w:rsidRDefault="002D407B" w:rsidP="002D407B">
      <w:pPr>
        <w:pStyle w:val="Textoindependiente"/>
        <w:spacing w:before="9" w:line="256" w:lineRule="auto"/>
        <w:ind w:left="0" w:right="200"/>
        <w:jc w:val="center"/>
      </w:pPr>
      <w:r>
        <w:rPr>
          <w:noProof/>
          <w:lang w:val="en-US"/>
        </w:rPr>
        <w:drawing>
          <wp:inline distT="0" distB="0" distL="0" distR="0" wp14:anchorId="2E83654F" wp14:editId="01D24AB9">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rsidR="002D407B" w:rsidRDefault="002D407B" w:rsidP="002D407B">
      <w:pPr>
        <w:pStyle w:val="Textoindependiente"/>
        <w:spacing w:before="9" w:line="256" w:lineRule="auto"/>
        <w:ind w:left="0" w:right="200"/>
        <w:jc w:val="center"/>
      </w:pPr>
    </w:p>
    <w:p w:rsidR="002D407B" w:rsidRDefault="002D407B" w:rsidP="002D407B">
      <w:pPr>
        <w:pStyle w:val="Textoindependiente"/>
        <w:spacing w:before="9" w:line="256" w:lineRule="auto"/>
        <w:ind w:left="0" w:right="200"/>
      </w:pPr>
      <w:r>
        <w:tab/>
      </w:r>
      <w:r>
        <w:tab/>
      </w:r>
      <w:r>
        <w:rPr>
          <w:color w:val="00B050"/>
        </w:rPr>
        <w:t xml:space="preserve">Para la red: </w:t>
      </w:r>
      <w:r>
        <w:t>89.254.0.0/17</w:t>
      </w:r>
    </w:p>
    <w:p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7B895D2E" wp14:editId="5FC89839">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2388235"/>
                    </a:xfrm>
                    <a:prstGeom prst="rect">
                      <a:avLst/>
                    </a:prstGeom>
                  </pic:spPr>
                </pic:pic>
              </a:graphicData>
            </a:graphic>
          </wp:inline>
        </w:drawing>
      </w:r>
    </w:p>
    <w:p w:rsidR="002D407B" w:rsidRDefault="002D407B" w:rsidP="002D407B">
      <w:pPr>
        <w:pStyle w:val="Textoindependiente"/>
        <w:spacing w:before="9" w:line="256" w:lineRule="auto"/>
        <w:ind w:left="0" w:right="200"/>
        <w:rPr>
          <w:color w:val="00B050"/>
        </w:rPr>
      </w:pPr>
    </w:p>
    <w:p w:rsidR="002D407B" w:rsidRPr="00334DC5" w:rsidRDefault="002D407B" w:rsidP="002D407B">
      <w:pPr>
        <w:pStyle w:val="Textoindependiente"/>
        <w:spacing w:before="9" w:line="256" w:lineRule="auto"/>
        <w:ind w:left="1556" w:right="200"/>
        <w:rPr>
          <w:color w:val="00B050"/>
        </w:rPr>
      </w:pPr>
    </w:p>
    <w:p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w:t>
      </w:r>
      <w:r>
        <w:rPr>
          <w:color w:val="00B050"/>
          <w:sz w:val="20"/>
        </w:rPr>
        <w:lastRenderedPageBreak/>
        <w:t xml:space="preserve">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w:t>
      </w:r>
      <w:proofErr w:type="spellStart"/>
      <w:r>
        <w:rPr>
          <w:color w:val="00B050"/>
          <w:sz w:val="20"/>
        </w:rPr>
        <w:t>router</w:t>
      </w:r>
      <w:proofErr w:type="spellEnd"/>
      <w:r>
        <w:rPr>
          <w:color w:val="00B050"/>
          <w:sz w:val="20"/>
        </w:rPr>
        <w:t xml:space="preserve">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rsidR="002D407B" w:rsidRPr="007D680B" w:rsidRDefault="002D407B" w:rsidP="002D407B">
      <w:pPr>
        <w:tabs>
          <w:tab w:val="left" w:pos="1568"/>
          <w:tab w:val="left" w:pos="1569"/>
        </w:tabs>
        <w:spacing w:before="5" w:line="259" w:lineRule="auto"/>
        <w:ind w:right="295"/>
        <w:rPr>
          <w:sz w:val="20"/>
        </w:rPr>
      </w:pPr>
    </w:p>
    <w:p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rsidR="002D407B" w:rsidRDefault="002D407B" w:rsidP="002D407B">
      <w:pPr>
        <w:pStyle w:val="Textoindependiente"/>
        <w:ind w:left="1745"/>
      </w:pPr>
      <w:r>
        <w:rPr>
          <w:noProof/>
          <w:lang w:val="en-US"/>
        </w:rPr>
        <mc:AlternateContent>
          <mc:Choice Requires="wps">
            <w:drawing>
              <wp:inline distT="0" distB="0" distL="0" distR="0" wp14:anchorId="2D84A83C" wp14:editId="5536E45B">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type w14:anchorId="2D84A83C" id="_x0000_t202" coordsize="21600,21600" o:spt="202" path="m,l,21600r21600,l21600,xe">
                <v:stroke joinstyle="miter"/>
                <v:path gradientshapeok="t" o:connecttype="rect"/>
              </v:shapetype>
              <v:shape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SbfwIAAAkFAAAOAAAAZHJzL2Uyb0RvYy54bWysVEtu2zAQ3RfoHQjuHUm248hC5CCV7KJA&#10;+gHSHoAWKYsoxVFJ2nIa9O4dUpaTNJuiqBbUkDN883vD65tjq8hBGCtB5zS5iCkRugIu9S6n375u&#10;Jikl1jHNmQItcvogLL1ZvX1z3XeZmEIDigtDEETbrO9y2jjXZVFkq0a0zF5AJzQqazAtc7g1u4gb&#10;1iN6q6JpHC+iHgzvDFTCWjwtByVdBfy6FpX7XNdWOKJyirG5sJqwbv0ara5ZtjOsa2R1CoP9QxQt&#10;kxqdnqFK5hjZG/kKqpWVAQu1u6igjaCuZSVCDphNEv+RzX3DOhFyweLY7lwm+/9gq0+HL4ZIjr2b&#10;UaJZiz0q9owbIFwQJ44OCGqwTH1nM7S+79DeHd/BEa+ElG13B9V3SzQUDdM7cWsM9I1gHMNM/M3o&#10;2dUBx3qQbf8ROLpjewcB6Fib1tcQq0IQHdv1cG4RBkIqPJyly3S6uKSkQl1ylcxS3HgfLBuvd8a6&#10;9wJa4oWcGuRAgGeHO+sG09HEe9OwkUrhOcuUJn1OF/FyMSQGSnKv9DprdttCGXJgnknhO/m1z81a&#10;6ZDPSrY5Tc9GLPPlWGsevDgm1SBj0Ep7cMwOYztJA28el/Fyna7T+WQ+Xawn87gsJ7ebYj5ZbJKr&#10;y3JWFkWZ/PJxJvOskZwL7UMdOZzM/44jp2ka2Hdm8YuUXmS+Cd/rzKOXYYSGYFbjP2QXeOBbP5DA&#10;HbdHLIgnxxb4AzLCwDCf+J6g0ID5SUmPs5lT+2PPjKBEfdDIKj/Io2BGYTsKTFd4NaeOkkEs3DDw&#10;+87IXYPIA2813CLzahk48RTFia84byH409vgB/r5Plg9vWCr3wAAAP//AwBQSwMEFAAGAAgAAAAh&#10;AIn4iZPbAAAABQEAAA8AAABkcnMvZG93bnJldi54bWxMj8FuwjAQRO+V+AdrkXorDlSJSJoNQggu&#10;PVQK8AEm3iaBeB3FhqR/X7eX9rLSaEYzb/PNZDrxoMG1lhGWiwgEcWV1yzXC+XR4WYNwXrFWnWVC&#10;+CIHm2L2lKtM25FLehx9LUIJu0whNN73mZSuasgot7A9cfA+7WCUD3KopR7UGMpNJ1dRlEijWg4L&#10;jepp11B1O94NApXX1trDeix7X5/f3T6O9x8x4vN82r6B8DT5vzD84Ad0KALTxd5ZO9EhhEf87w1e&#10;snxNQVwQVkmagixy+Z+++AYAAP//AwBQSwECLQAUAAYACAAAACEAtoM4kv4AAADhAQAAEwAAAAAA&#10;AAAAAAAAAAAAAAAAW0NvbnRlbnRfVHlwZXNdLnhtbFBLAQItABQABgAIAAAAIQA4/SH/1gAAAJQB&#10;AAALAAAAAAAAAAAAAAAAAC8BAABfcmVscy8ucmVsc1BLAQItABQABgAIAAAAIQBZxBSbfwIAAAkF&#10;AAAOAAAAAAAAAAAAAAAAAC4CAABkcnMvZTJvRG9jLnhtbFBLAQItABQABgAIAAAAIQCJ+ImT2wAA&#10;AAUBAAAPAAAAAAAAAAAAAAAAANkEAABkcnMvZG93bnJldi54bWxQSwUGAAAAAAQABADzAAAA4QUA&#10;AAAA&#10;" filled="f" strokeweight=".48pt">
                <v:textbox inset="0,0,0,0">
                  <w:txbxContent>
                    <w:p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 rip</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 ID_RED_Fa0/1</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-router)#no auto-summary</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-router)#exit</w:t>
                      </w:r>
                      <w:r w:rsidRPr="00EB492F">
                        <w:rPr>
                          <w:rFonts w:ascii="Consolas"/>
                          <w:spacing w:val="1"/>
                          <w:lang w:val="en-US"/>
                        </w:rPr>
                        <w:t xml:space="preserve"> </w:t>
                      </w:r>
                      <w:r w:rsidRPr="00EB492F">
                        <w:rPr>
                          <w:rFonts w:ascii="Consolas"/>
                          <w:lang w:val="en-US"/>
                        </w:rPr>
                        <w:t>Router0(</w:t>
                      </w:r>
                      <w:proofErr w:type="spellStart"/>
                      <w:r w:rsidRPr="00EB492F">
                        <w:rPr>
                          <w:rFonts w:ascii="Consolas"/>
                          <w:lang w:val="en-US"/>
                        </w:rPr>
                        <w:t>config</w:t>
                      </w:r>
                      <w:proofErr w:type="spellEnd"/>
                      <w:r w:rsidRPr="00EB492F">
                        <w:rPr>
                          <w:rFonts w:ascii="Consolas"/>
                          <w:lang w:val="en-US"/>
                        </w:rPr>
                        <w:t>)#exit</w:t>
                      </w:r>
                    </w:p>
                    <w:p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 xml:space="preserve">Con este comando le decimos al </w:t>
      </w:r>
      <w:proofErr w:type="spellStart"/>
      <w:r w:rsidRPr="007D680B">
        <w:rPr>
          <w:color w:val="00B050"/>
          <w:sz w:val="20"/>
        </w:rPr>
        <w:t>router</w:t>
      </w:r>
      <w:proofErr w:type="spellEnd"/>
      <w:r w:rsidRPr="007D680B">
        <w:rPr>
          <w:color w:val="00B050"/>
          <w:sz w:val="20"/>
        </w:rPr>
        <w:t xml:space="preserve"> que no resuma o combine las rutas que tiene. Esto nos ayuda mucho cuando no tenemos redes contiguas</w:t>
      </w:r>
    </w:p>
    <w:p w:rsidR="002D407B" w:rsidRDefault="002D407B" w:rsidP="002D407B">
      <w:pPr>
        <w:pStyle w:val="Textoindependiente"/>
        <w:ind w:left="0"/>
      </w:pPr>
    </w:p>
    <w:p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487593472" behindDoc="1" locked="0" layoutInCell="1" allowOverlap="1" wp14:anchorId="35E359BD" wp14:editId="6DF689F7">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C0D8" id="Rectángulo 12" o:spid="_x0000_s1026" style="position:absolute;margin-left:1in;margin-top:12.7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fwIAAP0EAAAOAAAAZHJzL2Uyb0RvYy54bWysVNuO0zAQfUfiHyy/d3NRekm06Wq3SxHS&#10;AisWPsC1ncTCsY3tNl0QH8O38GOMnXZp4WWFyINje8bjM3PO+PJq30u049YJrWqcXaQYcUU1E6qt&#10;8aeP68kCI+eJYkRqxWv8yB2+Wr58cTmYiue605JxiyCIctVgatx5b6okcbTjPXEX2nAFxkbbnnhY&#10;2jZhlgwQvZdJnqazZNCWGaspdw52b0cjXsb4TcOpf980jnskawzYfBxtHDdhTJaXpGotMZ2gBxjk&#10;H1D0RCi49CnULfEEba34K1QvqNVON/6C6j7RTSMojzlANln6RzYPHTE85gLFceapTO7/haXvdvcW&#10;CQbc5Rgp0gNHH6BqP3+odis1gl0o0WBcBZ4P5t6GJJ250/SzQ0qvOqJafm2tHjpOGADLgn9ydiAs&#10;HBxFm+GtZnAB2Xodq7VvbB8CQh3QPpLy+EQK33tEYTNb5ItFCtxRsM1neeQsIdXxrLHOv+a6R2FS&#10;YwvgY2yyu3M+YCHV0SVi11KwtZAyLmy7WUmLdiTII34RPqR46iZVcFY6HBsjjjsAEe4ItgA20v2t&#10;zPIivcnLyXq2mE+KdTGdlPN0MUmz8qacpUVZ3K6/B4BZUXWCMa7uhOJH6WXF86g9NMEomig+NNS4&#10;nObTmPsZeve8JHvhoROl6GsM5YZv7I1A6yvFIG1SeSLkOE/O4ccqQw2O/1iVKILA+6ifjWaPoAGr&#10;gSRgE94MmHTafsVogP6rsfuyJZZjJN8o0FGZFUVo2LgopnPgHdlTy+bUQhSFUDX2GI3TlR+bfGus&#10;aDu4KYuFUfoatNeIKIygyxHVQbHQYzGDw3sQmvh0Hb1+v1rLXwAAAP//AwBQSwMEFAAGAAgAAAAh&#10;AMGaYH/eAAAACQEAAA8AAABkcnMvZG93bnJldi54bWxMj8FOwzAQRO9I/IO1SNyoQ3CjNo1TUSSO&#10;SLRwoDcnXpKo8TrEbhv4epZTOc7saPZNsZ5cL044hs6ThvtZAgKp9rajRsP72/PdAkSIhqzpPaGG&#10;bwywLq+vCpNbf6YtnnaxEVxCITca2hiHXMpQt+hMmPkBiW+ffnQmshwbaUdz5nLXyzRJMulMR/yh&#10;NQM+tVgfdkenYbNcbL5eFb38bKs97j+qwzwdE61vb6bHFYiIU7yE4Q+f0aFkpsofyQbRs1aKt0QN&#10;6VyB4IB6SNmo2MgykGUh/y8ofwEAAP//AwBQSwECLQAUAAYACAAAACEAtoM4kv4AAADhAQAAEwAA&#10;AAAAAAAAAAAAAAAAAAAAW0NvbnRlbnRfVHlwZXNdLnhtbFBLAQItABQABgAIAAAAIQA4/SH/1gAA&#10;AJQBAAALAAAAAAAAAAAAAAAAAC8BAABfcmVscy8ucmVsc1BLAQItABQABgAIAAAAIQB/BfoPfwIA&#10;AP0EAAAOAAAAAAAAAAAAAAAAAC4CAABkcnMvZTJvRG9jLnhtbFBLAQItABQABgAIAAAAIQDBmmB/&#10;3gAAAAkBAAAPAAAAAAAAAAAAAAAAANkEAABkcnMvZG93bnJldi54bWxQSwUGAAAAAAQABADzAAAA&#10;5AUAAAAA&#10;" fillcolor="black" stroked="f">
                <w10:wrap type="topAndBottom" anchorx="page"/>
              </v:rect>
            </w:pict>
          </mc:Fallback>
        </mc:AlternateContent>
      </w:r>
    </w:p>
    <w:p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2D407B" w:rsidRDefault="002D407B" w:rsidP="002D407B">
      <w:pPr>
        <w:rPr>
          <w:rFonts w:ascii="Calibri"/>
        </w:rPr>
        <w:sectPr w:rsidR="002D407B">
          <w:pgSz w:w="12240" w:h="15840"/>
          <w:pgMar w:top="1360" w:right="1220" w:bottom="280" w:left="1300" w:header="720" w:footer="720" w:gutter="0"/>
          <w:cols w:space="720"/>
        </w:sectPr>
      </w:pPr>
    </w:p>
    <w:p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2617AE8F" wp14:editId="75907817">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1514475"/>
                    </a:xfrm>
                    <a:prstGeom prst="rect">
                      <a:avLst/>
                    </a:prstGeom>
                  </pic:spPr>
                </pic:pic>
              </a:graphicData>
            </a:graphic>
          </wp:inline>
        </w:drawing>
      </w:r>
    </w:p>
    <w:p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2D407B" w:rsidRDefault="002D407B" w:rsidP="002D407B">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2D407B" w:rsidRPr="00103125" w:rsidRDefault="002D407B" w:rsidP="002D407B">
      <w:pPr>
        <w:pStyle w:val="Prrafodelista"/>
        <w:numPr>
          <w:ilvl w:val="1"/>
          <w:numId w:val="1"/>
        </w:numPr>
        <w:tabs>
          <w:tab w:val="left" w:pos="1993"/>
          <w:tab w:val="left" w:pos="1994"/>
        </w:tabs>
        <w:spacing w:before="8"/>
        <w:rPr>
          <w:color w:val="00B050"/>
          <w:sz w:val="20"/>
        </w:rPr>
      </w:pPr>
      <w:r w:rsidRPr="00103125">
        <w:rPr>
          <w:color w:val="00B050"/>
        </w:rPr>
        <w:t>Si, ya que todos tienen las tablas de enrutamiento llenas son capaces de tomar un camino alterno en caso de no tener el que se desactivo</w:t>
      </w:r>
    </w:p>
    <w:p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2D407B" w:rsidRDefault="002D407B" w:rsidP="002D407B">
      <w:pPr>
        <w:pStyle w:val="Textoindependiente"/>
        <w:ind w:left="0"/>
        <w:rPr>
          <w:sz w:val="22"/>
        </w:rPr>
      </w:pPr>
    </w:p>
    <w:p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2D407B" w:rsidRDefault="002D407B" w:rsidP="002D407B">
      <w:pPr>
        <w:pStyle w:val="Textoindependiente"/>
        <w:spacing w:before="1"/>
        <w:ind w:left="1208"/>
      </w:pPr>
    </w:p>
    <w:p w:rsidR="002D407B" w:rsidRPr="000502AC" w:rsidRDefault="002D407B" w:rsidP="002D407B">
      <w:pPr>
        <w:pStyle w:val="Ttulo1"/>
        <w:rPr>
          <w:color w:val="92D050"/>
        </w:rPr>
      </w:pPr>
      <w:bookmarkStart w:id="16" w:name="_Toc70608538"/>
      <w:r w:rsidRPr="000502AC">
        <w:rPr>
          <w:color w:val="92D050"/>
        </w:rPr>
        <w:t>Conclusiones</w:t>
      </w:r>
      <w:bookmarkEnd w:id="16"/>
    </w:p>
    <w:p w:rsidR="002D407B" w:rsidRDefault="002D407B" w:rsidP="002D407B">
      <w:r>
        <w:t>(</w:t>
      </w:r>
      <w:proofErr w:type="spellStart"/>
      <w:r>
        <w:t>some</w:t>
      </w:r>
      <w:proofErr w:type="spellEnd"/>
      <w:r>
        <w:t>)</w:t>
      </w:r>
    </w:p>
    <w:p w:rsidR="002D407B" w:rsidRPr="000502AC" w:rsidRDefault="002D407B" w:rsidP="002D407B">
      <w:pPr>
        <w:pStyle w:val="Ttulo1"/>
        <w:rPr>
          <w:color w:val="92D050"/>
        </w:rPr>
      </w:pPr>
      <w:bookmarkStart w:id="17" w:name="_Toc70608539"/>
      <w:proofErr w:type="spellStart"/>
      <w:r w:rsidRPr="000502AC">
        <w:rPr>
          <w:color w:val="92D050"/>
        </w:rPr>
        <w:t>Bibliografia</w:t>
      </w:r>
      <w:bookmarkEnd w:id="17"/>
      <w:proofErr w:type="spellEnd"/>
    </w:p>
    <w:p w:rsidR="002D407B" w:rsidRDefault="002C7C28" w:rsidP="002D407B">
      <w:hyperlink r:id="rId34" w:history="1">
        <w:r w:rsidR="002D407B" w:rsidRPr="002A3C2A">
          <w:rPr>
            <w:rStyle w:val="Hipervnculo"/>
          </w:rPr>
          <w:t>https://www.watchguard.com/help/docs/fireware/12/es-419/Content/es-419/dynamicrouting/rip_about_c.html</w:t>
        </w:r>
      </w:hyperlink>
    </w:p>
    <w:p w:rsidR="002D407B" w:rsidRDefault="002C7C28" w:rsidP="002D407B">
      <w:hyperlink r:id="rId35" w:history="1">
        <w:r w:rsidR="002D407B" w:rsidRPr="002A3C2A">
          <w:rPr>
            <w:rStyle w:val="Hipervnculo"/>
          </w:rPr>
          <w:t>https://www.itprc.com/configure-a-router-with-packet-tracer/</w:t>
        </w:r>
      </w:hyperlink>
    </w:p>
    <w:p w:rsidR="000502AC" w:rsidRDefault="002C7C28" w:rsidP="00603B78">
      <w:hyperlink r:id="rId36" w:history="1">
        <w:r w:rsidR="002D407B" w:rsidRPr="002A3C2A">
          <w:rPr>
            <w:rStyle w:val="Hipervnculo"/>
          </w:rPr>
          <w:t>https://www.cisco.com/c/en/us/support/docs/routers/3800-series-integrated-services-routers/112058-c1900-pwd-rec-00.html</w:t>
        </w:r>
      </w:hyperlink>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1D32E0"/>
    <w:rsid w:val="00297E5D"/>
    <w:rsid w:val="002C7C28"/>
    <w:rsid w:val="002D407B"/>
    <w:rsid w:val="003527C6"/>
    <w:rsid w:val="00361E5F"/>
    <w:rsid w:val="00381D6A"/>
    <w:rsid w:val="00383BB3"/>
    <w:rsid w:val="00402927"/>
    <w:rsid w:val="00591109"/>
    <w:rsid w:val="00603B78"/>
    <w:rsid w:val="0065718F"/>
    <w:rsid w:val="0067605E"/>
    <w:rsid w:val="00695669"/>
    <w:rsid w:val="006C761B"/>
    <w:rsid w:val="006F4E0B"/>
    <w:rsid w:val="00810B4E"/>
    <w:rsid w:val="00824664"/>
    <w:rsid w:val="009668E7"/>
    <w:rsid w:val="00A030C9"/>
    <w:rsid w:val="00A72FA9"/>
    <w:rsid w:val="00C15C8B"/>
    <w:rsid w:val="00C22F1C"/>
    <w:rsid w:val="00C743B6"/>
    <w:rsid w:val="00C84460"/>
    <w:rsid w:val="00CB3EBE"/>
    <w:rsid w:val="00D6109D"/>
    <w:rsid w:val="00E5531A"/>
    <w:rsid w:val="00EB492F"/>
    <w:rsid w:val="00F518CB"/>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F3F2AF8"/>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watchguard.com/help/docs/fireware/12/es-419/Content/es-419/dynamicrouting/rip_about_c.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cisco.com/c/en/us/support/docs/routers/3800-series-integrated-services-routers/112058-c1900-pwd-rec-00.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hyperlink" Target="https://www.itprc.com/configure-a-router-with-packet-tracer/"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C875-905E-48B3-84C0-430B4862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1984</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10</cp:revision>
  <dcterms:created xsi:type="dcterms:W3CDTF">2021-04-13T15:49:00Z</dcterms:created>
  <dcterms:modified xsi:type="dcterms:W3CDTF">2021-04-29T22:08:00Z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