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68C" w:rsidRDefault="00EF268C">
      <w:pPr>
        <w:spacing w:line="1" w:lineRule="exact"/>
        <w:rPr>
          <w:sz w:val="24"/>
          <w:szCs w:val="24"/>
        </w:rPr>
      </w:pPr>
      <w:bookmarkStart w:id="0" w:name="page1"/>
      <w:bookmarkEnd w:id="0"/>
    </w:p>
    <w:p w:rsidR="003A28A3" w:rsidRPr="006C761B" w:rsidRDefault="003A28A3" w:rsidP="003A28A3">
      <w:pPr>
        <w:pStyle w:val="Ttulo"/>
        <w:jc w:val="center"/>
        <w:rPr>
          <w:color w:val="90C225"/>
          <w:sz w:val="36"/>
        </w:rPr>
      </w:pPr>
      <w:r w:rsidRPr="006C761B">
        <w:rPr>
          <w:color w:val="90C225"/>
          <w:sz w:val="36"/>
        </w:rPr>
        <w:t>Laboratorio</w:t>
      </w:r>
      <w:r w:rsidRPr="006C761B">
        <w:rPr>
          <w:color w:val="90C225"/>
          <w:spacing w:val="3"/>
          <w:sz w:val="36"/>
        </w:rPr>
        <w:t xml:space="preserve"> </w:t>
      </w:r>
      <w:r w:rsidRPr="006C761B">
        <w:rPr>
          <w:color w:val="90C225"/>
          <w:sz w:val="36"/>
        </w:rPr>
        <w:t>No.</w:t>
      </w:r>
      <w:r w:rsidRPr="006C761B">
        <w:rPr>
          <w:color w:val="90C225"/>
          <w:spacing w:val="10"/>
          <w:sz w:val="36"/>
        </w:rPr>
        <w:t xml:space="preserve"> </w:t>
      </w:r>
      <w:r w:rsidRPr="006C761B">
        <w:rPr>
          <w:color w:val="90C225"/>
          <w:sz w:val="36"/>
        </w:rPr>
        <w:t>7</w:t>
      </w:r>
      <w:r w:rsidRPr="006C761B">
        <w:rPr>
          <w:color w:val="90C225"/>
          <w:spacing w:val="6"/>
          <w:sz w:val="36"/>
        </w:rPr>
        <w:t xml:space="preserve"> </w:t>
      </w:r>
      <w:r w:rsidRPr="006C761B">
        <w:rPr>
          <w:color w:val="90C225"/>
          <w:sz w:val="36"/>
        </w:rPr>
        <w:t>parte</w:t>
      </w:r>
      <w:r w:rsidRPr="006C761B">
        <w:rPr>
          <w:color w:val="90C225"/>
          <w:spacing w:val="5"/>
          <w:sz w:val="36"/>
        </w:rPr>
        <w:t xml:space="preserve"> </w:t>
      </w:r>
      <w:r w:rsidR="001324BA">
        <w:rPr>
          <w:color w:val="90C225"/>
          <w:sz w:val="36"/>
        </w:rPr>
        <w:t>2</w:t>
      </w:r>
      <w:r w:rsidRPr="006C761B">
        <w:rPr>
          <w:color w:val="90C225"/>
          <w:spacing w:val="5"/>
          <w:sz w:val="36"/>
        </w:rPr>
        <w:t xml:space="preserve"> </w:t>
      </w:r>
      <w:r w:rsidRPr="003A28A3">
        <w:rPr>
          <w:color w:val="90C225"/>
          <w:spacing w:val="5"/>
          <w:sz w:val="36"/>
        </w:rPr>
        <w:t>– Capa de red.</w:t>
      </w:r>
      <w:r w:rsidRPr="006C761B">
        <w:rPr>
          <w:color w:val="90C225"/>
          <w:spacing w:val="7"/>
          <w:sz w:val="36"/>
        </w:rPr>
        <w:t xml:space="preserve"> </w:t>
      </w:r>
      <w:r w:rsidRPr="003A28A3">
        <w:rPr>
          <w:color w:val="90C225"/>
          <w:sz w:val="36"/>
        </w:rPr>
        <w:t>transporte y plataforma base</w:t>
      </w:r>
    </w:p>
    <w:p w:rsidR="003A28A3" w:rsidRPr="006C761B" w:rsidRDefault="003A28A3" w:rsidP="003A28A3">
      <w:pPr>
        <w:pStyle w:val="Ttulo"/>
        <w:rPr>
          <w:color w:val="90C225"/>
          <w:sz w:val="28"/>
        </w:rPr>
      </w:pPr>
    </w:p>
    <w:p w:rsidR="003A28A3" w:rsidRPr="006C761B" w:rsidRDefault="003A28A3" w:rsidP="003A28A3">
      <w:pPr>
        <w:pStyle w:val="Ttulo"/>
        <w:rPr>
          <w:color w:val="90C225"/>
          <w:sz w:val="28"/>
        </w:rPr>
      </w:pPr>
      <w:bookmarkStart w:id="1" w:name="_GoBack"/>
      <w:bookmarkEnd w:id="1"/>
    </w:p>
    <w:p w:rsidR="003A28A3" w:rsidRPr="006C761B" w:rsidRDefault="003A28A3" w:rsidP="003A28A3">
      <w:pPr>
        <w:pStyle w:val="Ttulo"/>
        <w:rPr>
          <w:color w:val="90C225"/>
          <w:sz w:val="28"/>
          <w:szCs w:val="28"/>
        </w:rPr>
      </w:pPr>
    </w:p>
    <w:p w:rsidR="003A28A3" w:rsidRDefault="003A28A3" w:rsidP="003A28A3">
      <w:pPr>
        <w:pStyle w:val="Ttulo"/>
        <w:rPr>
          <w:color w:val="90C225"/>
          <w:sz w:val="28"/>
          <w:szCs w:val="28"/>
        </w:rPr>
      </w:pPr>
    </w:p>
    <w:p w:rsidR="003A28A3"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Pr="006C761B" w:rsidRDefault="003A28A3" w:rsidP="003A28A3">
      <w:pPr>
        <w:pStyle w:val="Ttulo"/>
        <w:rPr>
          <w:color w:val="90C225"/>
          <w:sz w:val="28"/>
          <w:szCs w:val="28"/>
        </w:rPr>
      </w:pPr>
    </w:p>
    <w:p w:rsidR="003A28A3" w:rsidRDefault="003A28A3" w:rsidP="003A28A3">
      <w:pPr>
        <w:pStyle w:val="Ttulo"/>
        <w:jc w:val="center"/>
        <w:rPr>
          <w:color w:val="90C225"/>
          <w:sz w:val="28"/>
          <w:szCs w:val="28"/>
        </w:rPr>
      </w:pPr>
      <w:r>
        <w:rPr>
          <w:color w:val="90C225"/>
          <w:sz w:val="28"/>
          <w:szCs w:val="28"/>
        </w:rPr>
        <w:t>Cepeda Alza Johann Alfonso</w:t>
      </w:r>
    </w:p>
    <w:p w:rsidR="003A28A3" w:rsidRDefault="003A28A3" w:rsidP="003A28A3">
      <w:pPr>
        <w:pStyle w:val="Ttulo"/>
        <w:jc w:val="center"/>
        <w:rPr>
          <w:color w:val="90C225"/>
          <w:sz w:val="28"/>
          <w:szCs w:val="28"/>
        </w:rPr>
      </w:pPr>
      <w:r>
        <w:rPr>
          <w:color w:val="90C225"/>
          <w:sz w:val="28"/>
          <w:szCs w:val="28"/>
        </w:rPr>
        <w:t>Posso Guevara Juan Camilo</w:t>
      </w: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ind w:left="0"/>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F23A75">
      <w:pPr>
        <w:pStyle w:val="Ttulo"/>
        <w:ind w:left="0"/>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jc w:val="center"/>
        <w:rPr>
          <w:color w:val="90C225"/>
          <w:sz w:val="28"/>
          <w:szCs w:val="28"/>
        </w:rPr>
      </w:pPr>
    </w:p>
    <w:p w:rsidR="003A28A3" w:rsidRDefault="003A28A3" w:rsidP="003A28A3">
      <w:pPr>
        <w:pStyle w:val="Ttulo"/>
        <w:ind w:left="0"/>
        <w:rPr>
          <w:color w:val="90C225"/>
          <w:sz w:val="28"/>
          <w:szCs w:val="28"/>
        </w:rPr>
      </w:pPr>
    </w:p>
    <w:p w:rsidR="003A28A3" w:rsidRDefault="003A28A3" w:rsidP="003A28A3">
      <w:pPr>
        <w:pStyle w:val="Ttulo"/>
        <w:jc w:val="center"/>
        <w:rPr>
          <w:color w:val="90C225"/>
          <w:sz w:val="28"/>
          <w:szCs w:val="28"/>
        </w:rPr>
      </w:pPr>
      <w:r>
        <w:rPr>
          <w:color w:val="90C225"/>
          <w:sz w:val="28"/>
          <w:szCs w:val="28"/>
        </w:rPr>
        <w:t>Escuela Colombiana de ingeniería Julio Garavito</w:t>
      </w:r>
    </w:p>
    <w:p w:rsidR="003A28A3" w:rsidRDefault="003A28A3" w:rsidP="003A28A3">
      <w:pPr>
        <w:pStyle w:val="Ttulo"/>
        <w:jc w:val="center"/>
        <w:rPr>
          <w:color w:val="90C225"/>
          <w:sz w:val="28"/>
          <w:szCs w:val="28"/>
        </w:rPr>
      </w:pPr>
      <w:r>
        <w:rPr>
          <w:color w:val="90C225"/>
          <w:sz w:val="28"/>
          <w:szCs w:val="28"/>
        </w:rPr>
        <w:t>Laboratorio Redes Computacionales</w:t>
      </w:r>
    </w:p>
    <w:p w:rsidR="003A28A3" w:rsidRDefault="003A28A3" w:rsidP="003A28A3">
      <w:pPr>
        <w:pStyle w:val="Ttulo"/>
        <w:jc w:val="center"/>
        <w:rPr>
          <w:color w:val="90C225"/>
          <w:sz w:val="28"/>
          <w:szCs w:val="28"/>
        </w:rPr>
      </w:pPr>
      <w:r>
        <w:rPr>
          <w:color w:val="90C225"/>
          <w:sz w:val="28"/>
          <w:szCs w:val="28"/>
        </w:rPr>
        <w:t>Bogotá D, C.</w:t>
      </w:r>
    </w:p>
    <w:p w:rsidR="003A28A3" w:rsidRPr="003A28A3" w:rsidRDefault="003A28A3" w:rsidP="003A28A3">
      <w:pPr>
        <w:pStyle w:val="Ttulo"/>
        <w:jc w:val="center"/>
        <w:rPr>
          <w:color w:val="90C225"/>
          <w:sz w:val="28"/>
          <w:szCs w:val="28"/>
        </w:rPr>
      </w:pPr>
      <w:r>
        <w:rPr>
          <w:color w:val="90C225"/>
          <w:sz w:val="28"/>
          <w:szCs w:val="28"/>
        </w:rPr>
        <w:t>2021-1</w:t>
      </w:r>
    </w:p>
    <w:sdt>
      <w:sdtPr>
        <w:rPr>
          <w:rFonts w:ascii="Trebuchet MS" w:eastAsia="Trebuchet MS" w:hAnsi="Trebuchet MS" w:cs="Trebuchet MS"/>
          <w:color w:val="auto"/>
          <w:sz w:val="22"/>
          <w:szCs w:val="22"/>
          <w:lang w:val="es-ES"/>
        </w:rPr>
        <w:id w:val="-2042044300"/>
        <w:docPartObj>
          <w:docPartGallery w:val="Table of Contents"/>
          <w:docPartUnique/>
        </w:docPartObj>
      </w:sdtPr>
      <w:sdtEndPr>
        <w:rPr>
          <w:rFonts w:ascii="Times New Roman" w:eastAsiaTheme="minorEastAsia" w:hAnsi="Times New Roman" w:cs="Times New Roman"/>
          <w:b/>
          <w:bCs/>
          <w:lang w:val="en-US"/>
        </w:rPr>
      </w:sdtEndPr>
      <w:sdtContent>
        <w:p w:rsidR="003A28A3" w:rsidRDefault="003A28A3" w:rsidP="003A28A3">
          <w:pPr>
            <w:pStyle w:val="TtuloTDC"/>
          </w:pPr>
          <w:r>
            <w:rPr>
              <w:lang w:val="es-ES"/>
            </w:rPr>
            <w:t>Contenido</w:t>
          </w:r>
        </w:p>
        <w:p w:rsidR="001324BA" w:rsidRDefault="003A28A3">
          <w:pPr>
            <w:pStyle w:val="TD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70610432" w:history="1">
            <w:r w:rsidR="001324BA" w:rsidRPr="00B67686">
              <w:rPr>
                <w:rStyle w:val="Hipervnculo"/>
                <w:noProof/>
              </w:rPr>
              <w:t>Introducción</w:t>
            </w:r>
            <w:r w:rsidR="001324BA">
              <w:rPr>
                <w:noProof/>
                <w:webHidden/>
              </w:rPr>
              <w:tab/>
            </w:r>
            <w:r w:rsidR="001324BA">
              <w:rPr>
                <w:noProof/>
                <w:webHidden/>
              </w:rPr>
              <w:fldChar w:fldCharType="begin"/>
            </w:r>
            <w:r w:rsidR="001324BA">
              <w:rPr>
                <w:noProof/>
                <w:webHidden/>
              </w:rPr>
              <w:instrText xml:space="preserve"> PAGEREF _Toc70610432 \h </w:instrText>
            </w:r>
            <w:r w:rsidR="001324BA">
              <w:rPr>
                <w:noProof/>
                <w:webHidden/>
              </w:rPr>
            </w:r>
            <w:r w:rsidR="001324BA">
              <w:rPr>
                <w:noProof/>
                <w:webHidden/>
              </w:rPr>
              <w:fldChar w:fldCharType="separate"/>
            </w:r>
            <w:r w:rsidR="001324BA">
              <w:rPr>
                <w:noProof/>
                <w:webHidden/>
              </w:rPr>
              <w:t>3</w:t>
            </w:r>
            <w:r w:rsidR="001324BA">
              <w:rPr>
                <w:noProof/>
                <w:webHidden/>
              </w:rPr>
              <w:fldChar w:fldCharType="end"/>
            </w:r>
          </w:hyperlink>
        </w:p>
        <w:p w:rsidR="001324BA" w:rsidRDefault="001324BA">
          <w:pPr>
            <w:pStyle w:val="TDC1"/>
            <w:tabs>
              <w:tab w:val="right" w:leader="dot" w:pos="9350"/>
            </w:tabs>
            <w:rPr>
              <w:rFonts w:asciiTheme="minorHAnsi" w:eastAsiaTheme="minorEastAsia" w:hAnsiTheme="minorHAnsi" w:cstheme="minorBidi"/>
              <w:noProof/>
              <w:lang w:val="en-US"/>
            </w:rPr>
          </w:pPr>
          <w:hyperlink w:anchor="_Toc70610433" w:history="1">
            <w:r w:rsidRPr="00B67686">
              <w:rPr>
                <w:rStyle w:val="Hipervnculo"/>
                <w:noProof/>
              </w:rPr>
              <w:t>Marco Teórico</w:t>
            </w:r>
            <w:r>
              <w:rPr>
                <w:noProof/>
                <w:webHidden/>
              </w:rPr>
              <w:tab/>
            </w:r>
            <w:r>
              <w:rPr>
                <w:noProof/>
                <w:webHidden/>
              </w:rPr>
              <w:fldChar w:fldCharType="begin"/>
            </w:r>
            <w:r>
              <w:rPr>
                <w:noProof/>
                <w:webHidden/>
              </w:rPr>
              <w:instrText xml:space="preserve"> PAGEREF _Toc70610433 \h </w:instrText>
            </w:r>
            <w:r>
              <w:rPr>
                <w:noProof/>
                <w:webHidden/>
              </w:rPr>
            </w:r>
            <w:r>
              <w:rPr>
                <w:noProof/>
                <w:webHidden/>
              </w:rPr>
              <w:fldChar w:fldCharType="separate"/>
            </w:r>
            <w:r>
              <w:rPr>
                <w:noProof/>
                <w:webHidden/>
              </w:rPr>
              <w:t>3</w:t>
            </w:r>
            <w:r>
              <w:rPr>
                <w:noProof/>
                <w:webHidden/>
              </w:rPr>
              <w:fldChar w:fldCharType="end"/>
            </w:r>
          </w:hyperlink>
        </w:p>
        <w:p w:rsidR="001324BA" w:rsidRDefault="001324BA">
          <w:pPr>
            <w:pStyle w:val="TDC1"/>
            <w:tabs>
              <w:tab w:val="right" w:leader="dot" w:pos="9350"/>
            </w:tabs>
            <w:rPr>
              <w:rFonts w:asciiTheme="minorHAnsi" w:eastAsiaTheme="minorEastAsia" w:hAnsiTheme="minorHAnsi" w:cstheme="minorBidi"/>
              <w:noProof/>
              <w:lang w:val="en-US"/>
            </w:rPr>
          </w:pPr>
          <w:hyperlink w:anchor="_Toc70610434" w:history="1">
            <w:r w:rsidRPr="00B67686">
              <w:rPr>
                <w:rStyle w:val="Hipervnculo"/>
                <w:noProof/>
              </w:rPr>
              <w:t>Bibliografía</w:t>
            </w:r>
            <w:r>
              <w:rPr>
                <w:noProof/>
                <w:webHidden/>
              </w:rPr>
              <w:tab/>
            </w:r>
            <w:r>
              <w:rPr>
                <w:noProof/>
                <w:webHidden/>
              </w:rPr>
              <w:fldChar w:fldCharType="begin"/>
            </w:r>
            <w:r>
              <w:rPr>
                <w:noProof/>
                <w:webHidden/>
              </w:rPr>
              <w:instrText xml:space="preserve"> PAGEREF _Toc70610434 \h </w:instrText>
            </w:r>
            <w:r>
              <w:rPr>
                <w:noProof/>
                <w:webHidden/>
              </w:rPr>
            </w:r>
            <w:r>
              <w:rPr>
                <w:noProof/>
                <w:webHidden/>
              </w:rPr>
              <w:fldChar w:fldCharType="separate"/>
            </w:r>
            <w:r>
              <w:rPr>
                <w:noProof/>
                <w:webHidden/>
              </w:rPr>
              <w:t>5</w:t>
            </w:r>
            <w:r>
              <w:rPr>
                <w:noProof/>
                <w:webHidden/>
              </w:rPr>
              <w:fldChar w:fldCharType="end"/>
            </w:r>
          </w:hyperlink>
        </w:p>
        <w:p w:rsidR="003A28A3" w:rsidRDefault="003A28A3" w:rsidP="003A28A3">
          <w:pPr>
            <w:rPr>
              <w:b/>
              <w:bCs/>
            </w:rPr>
          </w:pPr>
          <w:r>
            <w:rPr>
              <w:b/>
              <w:bCs/>
            </w:rPr>
            <w:fldChar w:fldCharType="end"/>
          </w:r>
        </w:p>
        <w:p w:rsidR="003A28A3" w:rsidRDefault="003A28A3" w:rsidP="003A28A3">
          <w:pPr>
            <w:rPr>
              <w:b/>
              <w:bCs/>
            </w:rPr>
          </w:pPr>
        </w:p>
      </w:sdtContent>
    </w:sdt>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tabs>
          <w:tab w:val="left" w:pos="2820"/>
        </w:tabs>
        <w:rPr>
          <w:b/>
          <w:bCs/>
        </w:rPr>
      </w:pPr>
    </w:p>
    <w:p w:rsidR="003A28A3" w:rsidRDefault="003A28A3" w:rsidP="003A28A3">
      <w:pPr>
        <w:tabs>
          <w:tab w:val="left" w:pos="2820"/>
        </w:tabs>
        <w:rPr>
          <w:b/>
          <w:bCs/>
        </w:rPr>
      </w:pPr>
    </w:p>
    <w:p w:rsidR="003A28A3" w:rsidRDefault="003A28A3" w:rsidP="003A28A3">
      <w:pPr>
        <w:tabs>
          <w:tab w:val="left" w:pos="2820"/>
        </w:tabs>
        <w:rPr>
          <w:b/>
          <w:bCs/>
        </w:rPr>
      </w:pPr>
    </w:p>
    <w:p w:rsidR="003A28A3" w:rsidRDefault="003A28A3" w:rsidP="003A28A3">
      <w:pPr>
        <w:rPr>
          <w:b/>
          <w:bCs/>
        </w:rPr>
      </w:pPr>
    </w:p>
    <w:p w:rsidR="00F23A75" w:rsidRDefault="00F23A75" w:rsidP="003A28A3">
      <w:pPr>
        <w:rPr>
          <w:b/>
          <w:bCs/>
        </w:rPr>
      </w:pPr>
    </w:p>
    <w:p w:rsidR="001324BA" w:rsidRDefault="001324BA" w:rsidP="003A28A3">
      <w:pPr>
        <w:rPr>
          <w:b/>
          <w:bCs/>
        </w:rPr>
      </w:pPr>
    </w:p>
    <w:p w:rsidR="001324BA" w:rsidRDefault="001324BA" w:rsidP="003A28A3">
      <w:pPr>
        <w:rPr>
          <w:b/>
          <w:bCs/>
        </w:rPr>
      </w:pPr>
    </w:p>
    <w:p w:rsidR="00F23A75" w:rsidRDefault="00F23A75" w:rsidP="003A28A3">
      <w:pPr>
        <w:rPr>
          <w:b/>
          <w:bCs/>
        </w:rPr>
      </w:pPr>
    </w:p>
    <w:p w:rsidR="00F23A75" w:rsidRDefault="00F23A75" w:rsidP="003A28A3">
      <w:pPr>
        <w:rPr>
          <w:b/>
          <w:bCs/>
        </w:rPr>
      </w:pPr>
    </w:p>
    <w:p w:rsidR="00F23A75" w:rsidRDefault="00F23A75"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Default="003A28A3" w:rsidP="003A28A3">
      <w:pPr>
        <w:rPr>
          <w:b/>
          <w:bCs/>
        </w:rPr>
      </w:pPr>
    </w:p>
    <w:p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lastRenderedPageBreak/>
        <w:t>Objetivo</w:t>
      </w:r>
    </w:p>
    <w:p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1312" behindDoc="1" locked="0" layoutInCell="0" allowOverlap="1" wp14:anchorId="15362C84" wp14:editId="5A5676FA">
            <wp:simplePos x="0" y="0"/>
            <wp:positionH relativeFrom="column">
              <wp:posOffset>-17145</wp:posOffset>
            </wp:positionH>
            <wp:positionV relativeFrom="paragraph">
              <wp:posOffset>17145</wp:posOffset>
            </wp:positionV>
            <wp:extent cx="5981065" cy="6350"/>
            <wp:effectExtent l="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981065" cy="6350"/>
                    </a:xfrm>
                    <a:prstGeom prst="rect">
                      <a:avLst/>
                    </a:prstGeom>
                    <a:noFill/>
                  </pic:spPr>
                </pic:pic>
              </a:graphicData>
            </a:graphic>
          </wp:anchor>
        </w:drawing>
      </w:r>
    </w:p>
    <w:p w:rsidR="003A28A3" w:rsidRPr="003A28A3" w:rsidRDefault="003A28A3" w:rsidP="003A28A3">
      <w:pPr>
        <w:spacing w:line="58" w:lineRule="exact"/>
        <w:rPr>
          <w:sz w:val="24"/>
          <w:szCs w:val="24"/>
          <w:lang w:val="es-US"/>
        </w:rPr>
      </w:pPr>
    </w:p>
    <w:p w:rsidR="003A28A3" w:rsidRPr="003A28A3" w:rsidRDefault="003A28A3" w:rsidP="003A28A3">
      <w:pPr>
        <w:spacing w:line="257" w:lineRule="auto"/>
        <w:rPr>
          <w:sz w:val="20"/>
          <w:szCs w:val="20"/>
          <w:lang w:val="es-US"/>
        </w:rPr>
      </w:pPr>
      <w:r w:rsidRPr="003A28A3">
        <w:rPr>
          <w:rFonts w:ascii="Trebuchet MS" w:eastAsia="Trebuchet MS" w:hAnsi="Trebuchet MS" w:cs="Trebuchet MS"/>
          <w:sz w:val="20"/>
          <w:szCs w:val="20"/>
          <w:lang w:val="es-US"/>
        </w:rPr>
        <w:t>Seguir revisando la operación de la capa de red, entender la operación de la capa de transporte e instalar servicios de monitoreo de red</w:t>
      </w:r>
    </w:p>
    <w:p w:rsidR="003A28A3" w:rsidRPr="003A28A3" w:rsidRDefault="003A28A3" w:rsidP="003A28A3">
      <w:pPr>
        <w:spacing w:line="200" w:lineRule="exact"/>
        <w:rPr>
          <w:sz w:val="24"/>
          <w:szCs w:val="24"/>
          <w:lang w:val="es-US"/>
        </w:rPr>
      </w:pPr>
    </w:p>
    <w:p w:rsidR="003A28A3" w:rsidRPr="003A28A3" w:rsidRDefault="003A28A3" w:rsidP="003A28A3">
      <w:pPr>
        <w:spacing w:line="208" w:lineRule="exact"/>
        <w:rPr>
          <w:sz w:val="24"/>
          <w:szCs w:val="24"/>
          <w:lang w:val="es-US"/>
        </w:rPr>
      </w:pPr>
    </w:p>
    <w:p w:rsidR="003A28A3" w:rsidRPr="003A28A3" w:rsidRDefault="003A28A3" w:rsidP="003A28A3">
      <w:pPr>
        <w:rPr>
          <w:sz w:val="20"/>
          <w:szCs w:val="20"/>
          <w:lang w:val="es-US"/>
        </w:rPr>
      </w:pPr>
      <w:r w:rsidRPr="003A28A3">
        <w:rPr>
          <w:rFonts w:ascii="Trebuchet MS" w:eastAsia="Trebuchet MS" w:hAnsi="Trebuchet MS" w:cs="Trebuchet MS"/>
          <w:color w:val="90C226"/>
          <w:sz w:val="32"/>
          <w:szCs w:val="32"/>
          <w:lang w:val="es-US"/>
        </w:rPr>
        <w:t>Herramientas a utilizar</w:t>
      </w:r>
    </w:p>
    <w:p w:rsidR="003A28A3" w:rsidRPr="003A28A3" w:rsidRDefault="003A28A3" w:rsidP="003A28A3">
      <w:pPr>
        <w:spacing w:line="20" w:lineRule="exact"/>
        <w:rPr>
          <w:sz w:val="24"/>
          <w:szCs w:val="24"/>
          <w:lang w:val="es-US"/>
        </w:rPr>
      </w:pPr>
      <w:r>
        <w:rPr>
          <w:noProof/>
          <w:sz w:val="24"/>
          <w:szCs w:val="24"/>
        </w:rPr>
        <w:drawing>
          <wp:anchor distT="0" distB="0" distL="114300" distR="114300" simplePos="0" relativeHeight="251662336" behindDoc="1" locked="0" layoutInCell="0" allowOverlap="1" wp14:anchorId="421F4969" wp14:editId="45500CE6">
            <wp:simplePos x="0" y="0"/>
            <wp:positionH relativeFrom="column">
              <wp:posOffset>-17145</wp:posOffset>
            </wp:positionH>
            <wp:positionV relativeFrom="paragraph">
              <wp:posOffset>15875</wp:posOffset>
            </wp:positionV>
            <wp:extent cx="5981065" cy="6350"/>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981065" cy="6350"/>
                    </a:xfrm>
                    <a:prstGeom prst="rect">
                      <a:avLst/>
                    </a:prstGeom>
                    <a:noFill/>
                  </pic:spPr>
                </pic:pic>
              </a:graphicData>
            </a:graphic>
          </wp:anchor>
        </w:drawing>
      </w:r>
    </w:p>
    <w:p w:rsidR="003A28A3" w:rsidRPr="003A28A3" w:rsidRDefault="003A28A3" w:rsidP="003A28A3">
      <w:pPr>
        <w:spacing w:line="51" w:lineRule="exact"/>
        <w:rPr>
          <w:sz w:val="24"/>
          <w:szCs w:val="24"/>
          <w:lang w:val="es-US"/>
        </w:rPr>
      </w:pPr>
    </w:p>
    <w:p w:rsidR="003A28A3" w:rsidRPr="003A28A3" w:rsidRDefault="003A28A3" w:rsidP="003A28A3">
      <w:pPr>
        <w:tabs>
          <w:tab w:val="left" w:pos="700"/>
          <w:tab w:val="left" w:pos="5380"/>
          <w:tab w:val="left" w:pos="5740"/>
        </w:tabs>
        <w:ind w:left="360"/>
        <w:rPr>
          <w:sz w:val="20"/>
          <w:szCs w:val="20"/>
          <w:lang w:val="es-US"/>
        </w:rPr>
      </w:pP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Acceso a Internet</w:t>
      </w:r>
      <w:r w:rsidRPr="003A28A3">
        <w:rPr>
          <w:sz w:val="20"/>
          <w:szCs w:val="20"/>
          <w:lang w:val="es-US"/>
        </w:rPr>
        <w:tab/>
      </w:r>
      <w:r w:rsidRPr="003A28A3">
        <w:rPr>
          <w:rFonts w:ascii="Arial" w:eastAsia="Arial" w:hAnsi="Arial" w:cs="Arial"/>
          <w:sz w:val="20"/>
          <w:szCs w:val="20"/>
          <w:lang w:val="es-US"/>
        </w:rPr>
        <w:t>•</w:t>
      </w:r>
      <w:r w:rsidRPr="003A28A3">
        <w:rPr>
          <w:sz w:val="20"/>
          <w:szCs w:val="20"/>
          <w:lang w:val="es-US"/>
        </w:rPr>
        <w:tab/>
      </w:r>
      <w:r w:rsidRPr="003A28A3">
        <w:rPr>
          <w:rFonts w:ascii="Trebuchet MS" w:eastAsia="Trebuchet MS" w:hAnsi="Trebuchet MS" w:cs="Trebuchet MS"/>
          <w:sz w:val="20"/>
          <w:szCs w:val="20"/>
          <w:lang w:val="es-US"/>
        </w:rPr>
        <w:t xml:space="preserve">Software de </w:t>
      </w:r>
      <w:r w:rsidR="00F23A75" w:rsidRPr="003A28A3">
        <w:rPr>
          <w:rFonts w:ascii="Trebuchet MS" w:eastAsia="Trebuchet MS" w:hAnsi="Trebuchet MS" w:cs="Trebuchet MS"/>
          <w:sz w:val="20"/>
          <w:szCs w:val="20"/>
          <w:lang w:val="es-US"/>
        </w:rPr>
        <w:t>virtualización</w:t>
      </w:r>
    </w:p>
    <w:p w:rsidR="003A28A3" w:rsidRPr="003A28A3" w:rsidRDefault="003A28A3" w:rsidP="003A28A3">
      <w:pPr>
        <w:spacing w:line="47" w:lineRule="exact"/>
        <w:rPr>
          <w:sz w:val="24"/>
          <w:szCs w:val="24"/>
          <w:lang w:val="es-US"/>
        </w:rPr>
      </w:pPr>
    </w:p>
    <w:p w:rsidR="003A28A3" w:rsidRDefault="003A28A3" w:rsidP="003A28A3">
      <w:pPr>
        <w:numPr>
          <w:ilvl w:val="0"/>
          <w:numId w:val="1"/>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Wireshark</w:t>
      </w:r>
    </w:p>
    <w:p w:rsidR="003A28A3" w:rsidRDefault="003A28A3" w:rsidP="003A28A3"/>
    <w:p w:rsidR="003A28A3" w:rsidRDefault="003A28A3" w:rsidP="003A28A3"/>
    <w:p w:rsidR="003A28A3" w:rsidRPr="000502AC" w:rsidRDefault="003A28A3" w:rsidP="003A28A3">
      <w:pPr>
        <w:pStyle w:val="Ttulo1"/>
        <w:rPr>
          <w:color w:val="92D050"/>
        </w:rPr>
      </w:pPr>
      <w:bookmarkStart w:id="2" w:name="_Toc70610432"/>
      <w:r w:rsidRPr="000502AC">
        <w:rPr>
          <w:color w:val="92D050"/>
        </w:rPr>
        <w:t>Introducción</w:t>
      </w:r>
      <w:bookmarkEnd w:id="2"/>
    </w:p>
    <w:p w:rsidR="003A28A3" w:rsidRDefault="003A28A3" w:rsidP="003A28A3">
      <w:pPr>
        <w:pStyle w:val="Ttulo1"/>
      </w:pPr>
    </w:p>
    <w:p w:rsidR="003A28A3" w:rsidRPr="003A28A3" w:rsidRDefault="003A28A3" w:rsidP="003A28A3">
      <w:pPr>
        <w:rPr>
          <w:lang w:val="es-US"/>
        </w:rPr>
      </w:pPr>
      <w:r>
        <w:rPr>
          <w:lang w:val="es-US"/>
        </w:rPr>
        <w:t xml:space="preserve">En este laboratorio se realizarán cambios en la capa de red para conocer </w:t>
      </w:r>
      <w:r w:rsidR="00F23A75">
        <w:rPr>
          <w:lang w:val="es-US"/>
        </w:rPr>
        <w:t>más</w:t>
      </w:r>
      <w:r>
        <w:rPr>
          <w:lang w:val="es-US"/>
        </w:rPr>
        <w:t xml:space="preserve"> a fondo el funcionamiento de la capa de red   a través de un montaje con redes IPV6 a un </w:t>
      </w:r>
      <w:r w:rsidR="00F23A75">
        <w:rPr>
          <w:lang w:val="es-US"/>
        </w:rPr>
        <w:t>ISP y</w:t>
      </w:r>
      <w:r>
        <w:rPr>
          <w:lang w:val="es-US"/>
        </w:rPr>
        <w:t xml:space="preserve"> también como opera la capa de </w:t>
      </w:r>
      <w:r w:rsidR="00F23A75">
        <w:rPr>
          <w:lang w:val="es-US"/>
        </w:rPr>
        <w:t>transporte por</w:t>
      </w:r>
      <w:r>
        <w:rPr>
          <w:lang w:val="es-US"/>
        </w:rPr>
        <w:t xml:space="preserve"> medio de</w:t>
      </w:r>
      <w:r w:rsidR="00F23A75">
        <w:rPr>
          <w:lang w:val="es-US"/>
        </w:rPr>
        <w:t xml:space="preserve"> la herramienta Wireshark </w:t>
      </w:r>
      <w:r w:rsidR="00F23A75" w:rsidRPr="00F23A75">
        <w:rPr>
          <w:lang w:val="es-US"/>
        </w:rPr>
        <w:t>identificando todo lo relacionado con el protocolo UDP, el funcionamiento del protocolo TCP y de cómo se realizan los procesos de conexión y desconexión en la capa de transporte. Por último, por medio de un servidor SMB/SAMBA revisaremos como se puede compartir, enviar y recibir archivos entre los equipos de las máquinas virtuales simulando un ambiente empresarial.</w:t>
      </w:r>
    </w:p>
    <w:p w:rsidR="003A28A3" w:rsidRPr="003A28A3" w:rsidRDefault="003A28A3" w:rsidP="003A28A3">
      <w:pPr>
        <w:rPr>
          <w:lang w:val="es-US"/>
        </w:rPr>
      </w:pPr>
    </w:p>
    <w:p w:rsidR="003A28A3" w:rsidRPr="003A28A3" w:rsidRDefault="003A28A3" w:rsidP="003A28A3">
      <w:pPr>
        <w:rPr>
          <w:lang w:val="es-US"/>
        </w:rPr>
      </w:pPr>
    </w:p>
    <w:p w:rsidR="003A28A3" w:rsidRDefault="003A28A3" w:rsidP="00F23A75">
      <w:pPr>
        <w:pStyle w:val="Ttulo1"/>
        <w:rPr>
          <w:color w:val="92D050"/>
        </w:rPr>
      </w:pPr>
      <w:bookmarkStart w:id="3" w:name="_Toc70610433"/>
      <w:r w:rsidRPr="000502AC">
        <w:rPr>
          <w:color w:val="92D050"/>
        </w:rPr>
        <w:t>Marco Teórico</w:t>
      </w:r>
      <w:bookmarkEnd w:id="3"/>
    </w:p>
    <w:p w:rsidR="00F23A75" w:rsidRPr="00F23A75" w:rsidRDefault="00F23A75" w:rsidP="00F23A75">
      <w:pPr>
        <w:rPr>
          <w:lang w:val="es-US"/>
        </w:rPr>
      </w:pPr>
      <w:r w:rsidRPr="001324BA">
        <w:rPr>
          <w:b/>
          <w:lang w:val="es-US"/>
        </w:rPr>
        <w:t>IPV6</w:t>
      </w:r>
      <w:r w:rsidRPr="00F23A75">
        <w:rPr>
          <w:lang w:val="es-US"/>
        </w:rPr>
        <w:t xml:space="preserve">: El Protocolo de Internet versión 6 o IPv6 (Internet </w:t>
      </w:r>
      <w:proofErr w:type="spellStart"/>
      <w:r w:rsidRPr="00F23A75">
        <w:rPr>
          <w:lang w:val="es-US"/>
        </w:rPr>
        <w:t>Protocol</w:t>
      </w:r>
      <w:proofErr w:type="spellEnd"/>
      <w:r w:rsidRPr="00F23A75">
        <w:rPr>
          <w:lang w:val="es-US"/>
        </w:rPr>
        <w:t xml:space="preserve"> </w:t>
      </w:r>
      <w:proofErr w:type="spellStart"/>
      <w:r w:rsidRPr="00F23A75">
        <w:rPr>
          <w:lang w:val="es-US"/>
        </w:rPr>
        <w:t>version</w:t>
      </w:r>
      <w:proofErr w:type="spellEnd"/>
      <w:r w:rsidRPr="00F23A75">
        <w:rPr>
          <w:lang w:val="es-US"/>
        </w:rPr>
        <w:t xml:space="preserve"> 6, en inglés) es una versión del Protocolo de Internet (IP). El Protocolo de Internet permite transmitir datos a través de una red a las direcciones IP (IPv4 o IPv6), que son las que identifican a los diferentes dispositivos conectados a Internet y permiten la comunicación entre ellos.</w:t>
      </w:r>
    </w:p>
    <w:p w:rsidR="00F23A75" w:rsidRPr="00F23A75" w:rsidRDefault="00F23A75" w:rsidP="00F23A75">
      <w:pPr>
        <w:rPr>
          <w:lang w:val="es-US"/>
        </w:rPr>
      </w:pPr>
      <w:r w:rsidRPr="001324BA">
        <w:rPr>
          <w:b/>
          <w:lang w:val="es-US"/>
        </w:rPr>
        <w:t>Protocolo UDP</w:t>
      </w:r>
      <w:r w:rsidRPr="00F23A75">
        <w:rPr>
          <w:lang w:val="es-US"/>
        </w:rPr>
        <w:t>: El protocolo de datagramas de usuario, abreviado como UDP, es un protocolo que permite la transmisión sin conexión de datagramas en redes basadas en IP. Para obtener los servicios deseados en los hosts de destino, se basa en los puertos que están listados como uno de los campos principales en la cabecera UDP. Como muchos otros protocolos de red, UDP pertenece a la familia de protocolos de Internet, por lo que debe clasificarse en el nivel de transporte y, en consecuencia, se encuentra en una capa intermedia entre la capa de red y la capa de aplicación.</w:t>
      </w:r>
    </w:p>
    <w:p w:rsidR="00F23A75" w:rsidRPr="00F23A75" w:rsidRDefault="00F23A75" w:rsidP="00F23A75">
      <w:pPr>
        <w:rPr>
          <w:lang w:val="es-US"/>
        </w:rPr>
      </w:pPr>
      <w:r w:rsidRPr="001324BA">
        <w:rPr>
          <w:b/>
          <w:lang w:val="es-US"/>
        </w:rPr>
        <w:t>Protocolo DNS</w:t>
      </w:r>
      <w:r w:rsidRPr="00F23A75">
        <w:rPr>
          <w:lang w:val="es-US"/>
        </w:rPr>
        <w:t>: El Sistema de Nombres de Dominio o DNS es un sistema de nomenclatura jerárquico que se ocupa de la administración del espacio de nombres de dominio (</w:t>
      </w:r>
      <w:proofErr w:type="spellStart"/>
      <w:r w:rsidRPr="00F23A75">
        <w:rPr>
          <w:lang w:val="es-US"/>
        </w:rPr>
        <w:t>Domain</w:t>
      </w:r>
      <w:proofErr w:type="spellEnd"/>
      <w:r w:rsidRPr="00F23A75">
        <w:rPr>
          <w:lang w:val="es-US"/>
        </w:rPr>
        <w:t xml:space="preserve"> </w:t>
      </w:r>
      <w:proofErr w:type="spellStart"/>
      <w:r w:rsidRPr="00F23A75">
        <w:rPr>
          <w:lang w:val="es-US"/>
        </w:rPr>
        <w:t>Name</w:t>
      </w:r>
      <w:proofErr w:type="spellEnd"/>
      <w:r w:rsidRPr="00F23A75">
        <w:rPr>
          <w:lang w:val="es-US"/>
        </w:rPr>
        <w:t xml:space="preserve"> </w:t>
      </w:r>
      <w:proofErr w:type="spellStart"/>
      <w:r w:rsidRPr="00F23A75">
        <w:rPr>
          <w:lang w:val="es-US"/>
        </w:rPr>
        <w:t>Space</w:t>
      </w:r>
      <w:proofErr w:type="spellEnd"/>
      <w:r w:rsidRPr="00F23A75">
        <w:rPr>
          <w:lang w:val="es-US"/>
        </w:rPr>
        <w:t>). Su labor primordial consiste en resolver las peticiones de asignación de nombres. Esta función se podría explicar mediante una comparación con un servicio telefónico de información que dispone de datos de contacto actuales y los facilita cuando alguien los solicita.</w:t>
      </w:r>
    </w:p>
    <w:p w:rsidR="00F23A75" w:rsidRPr="00F23A75" w:rsidRDefault="001324BA" w:rsidP="00F23A75">
      <w:pPr>
        <w:rPr>
          <w:lang w:val="es-US"/>
        </w:rPr>
      </w:pPr>
      <w:r w:rsidRPr="001324BA">
        <w:rPr>
          <w:b/>
          <w:lang w:val="es-US"/>
        </w:rPr>
        <w:t>NOAC</w:t>
      </w:r>
      <w:r>
        <w:rPr>
          <w:lang w:val="es-US"/>
        </w:rPr>
        <w:t xml:space="preserve"> (</w:t>
      </w:r>
      <w:r w:rsidRPr="001324BA">
        <w:rPr>
          <w:b/>
          <w:lang w:val="es-US"/>
        </w:rPr>
        <w:t>Protocolo</w:t>
      </w:r>
      <w:r w:rsidR="00F23A75" w:rsidRPr="00F23A75">
        <w:rPr>
          <w:b/>
          <w:lang w:val="es-US"/>
        </w:rPr>
        <w:t xml:space="preserve"> no orientado a la conexión</w:t>
      </w:r>
      <w:r w:rsidR="00F23A75">
        <w:rPr>
          <w:b/>
          <w:lang w:val="es-US"/>
        </w:rPr>
        <w:t xml:space="preserve">): </w:t>
      </w:r>
      <w:r w:rsidR="00F23A75" w:rsidRPr="00F23A75">
        <w:rPr>
          <w:lang w:val="es-US"/>
        </w:rPr>
        <w:t>En telecomunicaciones, no orientado a la conexión significa una comunicación entre dos puntos finales de una red en los que un mensaje puede ser enviado desde un punto final a otro sin acuerdo previo. El dispositivo en un extremo de la comunicación transmite los datos al otro, sin tener que asegurarse de que el receptor esté disponible y listo para recibir los datos.</w:t>
      </w:r>
    </w:p>
    <w:p w:rsidR="00F23A75" w:rsidRPr="00F23A75" w:rsidRDefault="00F23A75" w:rsidP="00F23A75">
      <w:pPr>
        <w:rPr>
          <w:lang w:val="es-US"/>
        </w:rPr>
      </w:pPr>
      <w:r w:rsidRPr="001324BA">
        <w:rPr>
          <w:b/>
          <w:lang w:val="es-US"/>
        </w:rPr>
        <w:t>TCP</w:t>
      </w:r>
      <w:r w:rsidRPr="00F23A75">
        <w:rPr>
          <w:lang w:val="es-US"/>
        </w:rPr>
        <w:t xml:space="preserve">: El protocolo de control de transmisión (TCP) es el protocolo más utilizado en Internet. </w:t>
      </w:r>
      <w:r w:rsidRPr="001324BA">
        <w:rPr>
          <w:b/>
          <w:lang w:val="es-US"/>
        </w:rPr>
        <w:t>Está orientado a la conexión</w:t>
      </w:r>
      <w:r w:rsidRPr="00F23A75">
        <w:rPr>
          <w:lang w:val="es-US"/>
        </w:rPr>
        <w:t>, es decir, los datos pueden enviarse de forma bidireccional una vez establecida la conexión.</w:t>
      </w:r>
    </w:p>
    <w:p w:rsidR="003A28A3" w:rsidRPr="001324BA" w:rsidRDefault="00F23A75" w:rsidP="003A28A3">
      <w:pPr>
        <w:rPr>
          <w:lang w:val="es-US"/>
        </w:rPr>
      </w:pPr>
      <w:r w:rsidRPr="001324BA">
        <w:rPr>
          <w:rFonts w:ascii="Trebuchet MS" w:eastAsia="Trebuchet MS" w:hAnsi="Trebuchet MS" w:cs="Trebuchet MS"/>
          <w:b/>
          <w:sz w:val="20"/>
          <w:szCs w:val="20"/>
          <w:lang w:val="es-US"/>
        </w:rPr>
        <w:t>SMB/SAMBA</w:t>
      </w:r>
      <w:r w:rsidRPr="001324BA">
        <w:rPr>
          <w:lang w:val="es-US"/>
        </w:rPr>
        <w:t>:</w:t>
      </w:r>
      <w:r w:rsidR="001324BA" w:rsidRPr="001324BA">
        <w:rPr>
          <w:lang w:val="es-US"/>
        </w:rPr>
        <w:t xml:space="preserve"> Samba es una implementación de código abierto del protocolo Server </w:t>
      </w:r>
      <w:proofErr w:type="spellStart"/>
      <w:r w:rsidR="001324BA" w:rsidRPr="001324BA">
        <w:rPr>
          <w:lang w:val="es-US"/>
        </w:rPr>
        <w:t>Message</w:t>
      </w:r>
      <w:proofErr w:type="spellEnd"/>
      <w:r w:rsidR="001324BA" w:rsidRPr="001324BA">
        <w:rPr>
          <w:lang w:val="es-US"/>
        </w:rPr>
        <w:t xml:space="preserve"> Block (SMB). Permite la interconexión de redes Microsoft Windows®, Linux, UNIX y otros sistemas operativos juntos, permitiendo el acceso a archivos basados en Windows y compartir impresoras. El uso de Samba de SMB lo hace parecer como un servidor Windows a clientes Windows.</w:t>
      </w:r>
    </w:p>
    <w:p w:rsidR="00EF268C" w:rsidRPr="003A28A3" w:rsidRDefault="001324BA">
      <w:pPr>
        <w:rPr>
          <w:sz w:val="20"/>
          <w:szCs w:val="20"/>
          <w:lang w:val="es-US"/>
        </w:rPr>
      </w:pPr>
      <w:bookmarkStart w:id="4" w:name="page2"/>
      <w:bookmarkEnd w:id="4"/>
      <w:r w:rsidRPr="003A28A3">
        <w:rPr>
          <w:rFonts w:ascii="Trebuchet MS" w:eastAsia="Trebuchet MS" w:hAnsi="Trebuchet MS" w:cs="Trebuchet MS"/>
          <w:color w:val="90C226"/>
          <w:sz w:val="32"/>
          <w:szCs w:val="32"/>
          <w:lang w:val="es-US"/>
        </w:rPr>
        <w:lastRenderedPageBreak/>
        <w:t>Experimentos</w:t>
      </w:r>
    </w:p>
    <w:p w:rsidR="00EF268C" w:rsidRPr="003A28A3" w:rsidRDefault="001324BA">
      <w:pPr>
        <w:spacing w:line="20" w:lineRule="exact"/>
        <w:rPr>
          <w:sz w:val="20"/>
          <w:szCs w:val="20"/>
          <w:lang w:val="es-US"/>
        </w:rPr>
      </w:pPr>
      <w:r>
        <w:rPr>
          <w:noProof/>
          <w:sz w:val="20"/>
          <w:szCs w:val="20"/>
        </w:rPr>
        <w:drawing>
          <wp:anchor distT="0" distB="0" distL="114300" distR="114300" simplePos="0" relativeHeight="251657216" behindDoc="1" locked="0" layoutInCell="0" allowOverlap="1" wp14:anchorId="2B0B9F89" wp14:editId="77F40549">
            <wp:simplePos x="0" y="0"/>
            <wp:positionH relativeFrom="column">
              <wp:posOffset>-17145</wp:posOffset>
            </wp:positionH>
            <wp:positionV relativeFrom="paragraph">
              <wp:posOffset>17145</wp:posOffset>
            </wp:positionV>
            <wp:extent cx="5981065" cy="6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5981065" cy="6350"/>
                    </a:xfrm>
                    <a:prstGeom prst="rect">
                      <a:avLst/>
                    </a:prstGeom>
                    <a:noFill/>
                  </pic:spPr>
                </pic:pic>
              </a:graphicData>
            </a:graphic>
          </wp:anchor>
        </w:drawing>
      </w:r>
    </w:p>
    <w:p w:rsidR="00EF268C" w:rsidRPr="003A28A3" w:rsidRDefault="00EF268C">
      <w:pPr>
        <w:spacing w:line="170" w:lineRule="exact"/>
        <w:rPr>
          <w:sz w:val="20"/>
          <w:szCs w:val="20"/>
          <w:lang w:val="es-US"/>
        </w:rPr>
      </w:pPr>
    </w:p>
    <w:p w:rsidR="00EF268C" w:rsidRPr="003A28A3" w:rsidRDefault="001324BA">
      <w:pPr>
        <w:rPr>
          <w:sz w:val="20"/>
          <w:szCs w:val="20"/>
          <w:lang w:val="es-US"/>
        </w:rPr>
      </w:pPr>
      <w:r w:rsidRPr="003A28A3">
        <w:rPr>
          <w:rFonts w:ascii="Trebuchet MS" w:eastAsia="Trebuchet MS" w:hAnsi="Trebuchet MS" w:cs="Trebuchet MS"/>
          <w:color w:val="90C226"/>
          <w:sz w:val="28"/>
          <w:szCs w:val="28"/>
          <w:lang w:val="es-US"/>
        </w:rPr>
        <w:t>1. Implementación de IPv6</w:t>
      </w:r>
    </w:p>
    <w:p w:rsidR="00EF268C" w:rsidRPr="003A28A3" w:rsidRDefault="00EF268C">
      <w:pPr>
        <w:spacing w:line="7" w:lineRule="exact"/>
        <w:rPr>
          <w:sz w:val="20"/>
          <w:szCs w:val="20"/>
          <w:lang w:val="es-US"/>
        </w:rPr>
      </w:pPr>
    </w:p>
    <w:p w:rsidR="00EF268C" w:rsidRPr="003A28A3" w:rsidRDefault="001324BA">
      <w:pPr>
        <w:spacing w:line="260" w:lineRule="auto"/>
        <w:ind w:left="360" w:right="340"/>
        <w:rPr>
          <w:sz w:val="20"/>
          <w:szCs w:val="20"/>
          <w:lang w:val="es-US"/>
        </w:rPr>
      </w:pPr>
      <w:r w:rsidRPr="003A28A3">
        <w:rPr>
          <w:rFonts w:ascii="Trebuchet MS" w:eastAsia="Trebuchet MS" w:hAnsi="Trebuchet MS" w:cs="Trebuchet MS"/>
          <w:sz w:val="20"/>
          <w:szCs w:val="20"/>
          <w:lang w:val="es-US"/>
        </w:rPr>
        <w:t xml:space="preserve">En los grupos de laboratorio realice la actividad sugerida </w:t>
      </w:r>
      <w:r w:rsidRPr="003A28A3">
        <w:rPr>
          <w:rFonts w:ascii="Trebuchet MS" w:eastAsia="Trebuchet MS" w:hAnsi="Trebuchet MS" w:cs="Trebuchet MS"/>
          <w:sz w:val="20"/>
          <w:szCs w:val="20"/>
          <w:lang w:val="es-US"/>
        </w:rPr>
        <w:t xml:space="preserve">por Cisco en 8.2.5.3 - </w:t>
      </w:r>
      <w:proofErr w:type="spellStart"/>
      <w:r w:rsidRPr="003A28A3">
        <w:rPr>
          <w:rFonts w:ascii="Trebuchet MS" w:eastAsia="Trebuchet MS" w:hAnsi="Trebuchet MS" w:cs="Trebuchet MS"/>
          <w:sz w:val="20"/>
          <w:szCs w:val="20"/>
          <w:lang w:val="es-US"/>
        </w:rPr>
        <w:t>Configuring</w:t>
      </w:r>
      <w:proofErr w:type="spellEnd"/>
      <w:r w:rsidRPr="003A28A3">
        <w:rPr>
          <w:rFonts w:ascii="Trebuchet MS" w:eastAsia="Trebuchet MS" w:hAnsi="Trebuchet MS" w:cs="Trebuchet MS"/>
          <w:sz w:val="20"/>
          <w:szCs w:val="20"/>
          <w:lang w:val="es-US"/>
        </w:rPr>
        <w:t xml:space="preserve"> IPv6 </w:t>
      </w:r>
      <w:proofErr w:type="spellStart"/>
      <w:r w:rsidRPr="003A28A3">
        <w:rPr>
          <w:rFonts w:ascii="Trebuchet MS" w:eastAsia="Trebuchet MS" w:hAnsi="Trebuchet MS" w:cs="Trebuchet MS"/>
          <w:sz w:val="20"/>
          <w:szCs w:val="20"/>
          <w:lang w:val="es-US"/>
        </w:rPr>
        <w:t>Addressing</w:t>
      </w:r>
      <w:proofErr w:type="spellEnd"/>
      <w:r w:rsidRPr="003A28A3">
        <w:rPr>
          <w:rFonts w:ascii="Trebuchet MS" w:eastAsia="Trebuchet MS" w:hAnsi="Trebuchet MS" w:cs="Trebuchet MS"/>
          <w:sz w:val="20"/>
          <w:szCs w:val="20"/>
          <w:lang w:val="es-US"/>
        </w:rPr>
        <w:t>, el cual se encuentra publicada en Moodle.</w:t>
      </w:r>
    </w:p>
    <w:p w:rsidR="00EF268C" w:rsidRPr="003A28A3" w:rsidRDefault="00EF268C">
      <w:pPr>
        <w:spacing w:line="161" w:lineRule="exact"/>
        <w:rPr>
          <w:sz w:val="20"/>
          <w:szCs w:val="20"/>
          <w:lang w:val="es-US"/>
        </w:rPr>
      </w:pPr>
    </w:p>
    <w:p w:rsidR="00EF268C" w:rsidRDefault="001324BA">
      <w:pPr>
        <w:numPr>
          <w:ilvl w:val="0"/>
          <w:numId w:val="2"/>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Revisión</w:t>
      </w:r>
      <w:proofErr w:type="spellEnd"/>
      <w:r>
        <w:rPr>
          <w:rFonts w:ascii="Trebuchet MS" w:eastAsia="Trebuchet MS" w:hAnsi="Trebuchet MS" w:cs="Trebuchet MS"/>
          <w:color w:val="90C226"/>
          <w:sz w:val="28"/>
          <w:szCs w:val="28"/>
        </w:rPr>
        <w:t xml:space="preserve"> del </w:t>
      </w:r>
      <w:proofErr w:type="spellStart"/>
      <w:r>
        <w:rPr>
          <w:rFonts w:ascii="Trebuchet MS" w:eastAsia="Trebuchet MS" w:hAnsi="Trebuchet MS" w:cs="Trebuchet MS"/>
          <w:color w:val="90C226"/>
          <w:sz w:val="28"/>
          <w:szCs w:val="28"/>
        </w:rPr>
        <w:t>protocolo</w:t>
      </w:r>
      <w:proofErr w:type="spellEnd"/>
      <w:r>
        <w:rPr>
          <w:rFonts w:ascii="Trebuchet MS" w:eastAsia="Trebuchet MS" w:hAnsi="Trebuchet MS" w:cs="Trebuchet MS"/>
          <w:color w:val="90C226"/>
          <w:sz w:val="28"/>
          <w:szCs w:val="28"/>
        </w:rPr>
        <w:t xml:space="preserve"> UDP</w:t>
      </w:r>
    </w:p>
    <w:p w:rsidR="00EF268C" w:rsidRDefault="00EF268C">
      <w:pPr>
        <w:spacing w:line="15" w:lineRule="exact"/>
        <w:rPr>
          <w:rFonts w:ascii="Trebuchet MS" w:eastAsia="Trebuchet MS" w:hAnsi="Trebuchet MS" w:cs="Trebuchet MS"/>
          <w:color w:val="90C226"/>
          <w:sz w:val="28"/>
          <w:szCs w:val="28"/>
        </w:rPr>
      </w:pPr>
    </w:p>
    <w:p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Use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para capturar los paquetes sobre la red</w:t>
      </w:r>
    </w:p>
    <w:p w:rsidR="00EF268C" w:rsidRPr="003A28A3" w:rsidRDefault="00EF268C">
      <w:pPr>
        <w:spacing w:line="36" w:lineRule="exact"/>
        <w:rPr>
          <w:rFonts w:ascii="Arial" w:eastAsia="Arial" w:hAnsi="Arial" w:cs="Arial"/>
          <w:sz w:val="20"/>
          <w:szCs w:val="20"/>
          <w:lang w:val="es-US"/>
        </w:rPr>
      </w:pPr>
    </w:p>
    <w:p w:rsidR="00EF268C" w:rsidRPr="003A28A3" w:rsidRDefault="001324BA">
      <w:pPr>
        <w:numPr>
          <w:ilvl w:val="1"/>
          <w:numId w:val="2"/>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Realice un ping a www.bogota.gov.co</w:t>
      </w:r>
    </w:p>
    <w:p w:rsidR="00EF268C" w:rsidRPr="003A28A3" w:rsidRDefault="00EF268C">
      <w:pPr>
        <w:spacing w:line="36" w:lineRule="exact"/>
        <w:rPr>
          <w:rFonts w:ascii="Arial" w:eastAsia="Arial" w:hAnsi="Arial" w:cs="Arial"/>
          <w:sz w:val="20"/>
          <w:szCs w:val="20"/>
          <w:lang w:val="es-US"/>
        </w:rPr>
      </w:pPr>
    </w:p>
    <w:p w:rsidR="00EF268C" w:rsidRDefault="001324BA">
      <w:pPr>
        <w:numPr>
          <w:ilvl w:val="1"/>
          <w:numId w:val="2"/>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Protocolo UDP</w:t>
      </w:r>
    </w:p>
    <w:p w:rsidR="00EF268C" w:rsidRDefault="00EF268C">
      <w:pPr>
        <w:spacing w:line="41" w:lineRule="exact"/>
        <w:rPr>
          <w:rFonts w:ascii="Arial" w:eastAsia="Arial" w:hAnsi="Arial" w:cs="Arial"/>
          <w:sz w:val="20"/>
          <w:szCs w:val="20"/>
        </w:rPr>
      </w:pPr>
    </w:p>
    <w:p w:rsidR="00EF268C" w:rsidRPr="003A28A3" w:rsidRDefault="001324BA">
      <w:pPr>
        <w:numPr>
          <w:ilvl w:val="2"/>
          <w:numId w:val="2"/>
        </w:numPr>
        <w:tabs>
          <w:tab w:val="left" w:pos="1080"/>
        </w:tabs>
        <w:spacing w:line="257" w:lineRule="auto"/>
        <w:ind w:left="1080" w:right="3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Revise la captura de </w:t>
      </w:r>
      <w:proofErr w:type="spellStart"/>
      <w:r w:rsidRPr="003A28A3">
        <w:rPr>
          <w:rFonts w:ascii="Trebuchet MS" w:eastAsia="Trebuchet MS" w:hAnsi="Trebuchet MS" w:cs="Trebuchet MS"/>
          <w:sz w:val="20"/>
          <w:szCs w:val="20"/>
          <w:lang w:val="es-US"/>
        </w:rPr>
        <w:t>wireshark</w:t>
      </w:r>
      <w:proofErr w:type="spellEnd"/>
      <w:r w:rsidRPr="003A28A3">
        <w:rPr>
          <w:rFonts w:ascii="Trebuchet MS" w:eastAsia="Trebuchet MS" w:hAnsi="Trebuchet MS" w:cs="Trebuchet MS"/>
          <w:sz w:val="20"/>
          <w:szCs w:val="20"/>
          <w:lang w:val="es-US"/>
        </w:rPr>
        <w:t xml:space="preserve"> filtrando por el protocolo DNS, el cual usa UDP a nivel de transporte</w:t>
      </w:r>
    </w:p>
    <w:p w:rsidR="00EF268C" w:rsidRPr="003A28A3" w:rsidRDefault="00EF268C">
      <w:pPr>
        <w:spacing w:line="28" w:lineRule="exact"/>
        <w:rPr>
          <w:rFonts w:ascii="Arial" w:eastAsia="Arial" w:hAnsi="Arial" w:cs="Arial"/>
          <w:sz w:val="20"/>
          <w:szCs w:val="20"/>
          <w:lang w:val="es-US"/>
        </w:rPr>
      </w:pPr>
    </w:p>
    <w:p w:rsidR="00EF268C" w:rsidRPr="003A28A3" w:rsidRDefault="001324BA">
      <w:pPr>
        <w:numPr>
          <w:ilvl w:val="2"/>
          <w:numId w:val="2"/>
        </w:numPr>
        <w:tabs>
          <w:tab w:val="left" w:pos="1080"/>
        </w:tabs>
        <w:spacing w:line="258" w:lineRule="auto"/>
        <w:ind w:left="1080" w:right="64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mensajes UDP capturados. Observe que es NOAC. Revise la estructura del encabezado</w:t>
      </w:r>
    </w:p>
    <w:p w:rsidR="00EF268C" w:rsidRPr="003A28A3" w:rsidRDefault="00EF268C">
      <w:pPr>
        <w:spacing w:line="163" w:lineRule="exact"/>
        <w:rPr>
          <w:rFonts w:ascii="Arial" w:eastAsia="Arial" w:hAnsi="Arial" w:cs="Arial"/>
          <w:sz w:val="20"/>
          <w:szCs w:val="20"/>
          <w:lang w:val="es-US"/>
        </w:rPr>
      </w:pPr>
    </w:p>
    <w:p w:rsidR="00EF268C" w:rsidRPr="003A28A3" w:rsidRDefault="001324BA">
      <w:pPr>
        <w:numPr>
          <w:ilvl w:val="0"/>
          <w:numId w:val="2"/>
        </w:numPr>
        <w:tabs>
          <w:tab w:val="left" w:pos="360"/>
        </w:tabs>
        <w:ind w:left="360" w:hanging="360"/>
        <w:rPr>
          <w:rFonts w:ascii="Trebuchet MS" w:eastAsia="Trebuchet MS" w:hAnsi="Trebuchet MS" w:cs="Trebuchet MS"/>
          <w:color w:val="90C226"/>
          <w:sz w:val="28"/>
          <w:szCs w:val="28"/>
          <w:lang w:val="es-US"/>
        </w:rPr>
      </w:pPr>
      <w:r w:rsidRPr="003A28A3">
        <w:rPr>
          <w:rFonts w:ascii="Trebuchet MS" w:eastAsia="Trebuchet MS" w:hAnsi="Trebuchet MS" w:cs="Trebuchet MS"/>
          <w:color w:val="90C226"/>
          <w:sz w:val="28"/>
          <w:szCs w:val="28"/>
          <w:lang w:val="es-US"/>
        </w:rPr>
        <w:t>Identificación el proceso de conexión y desconexión TCP</w:t>
      </w:r>
    </w:p>
    <w:p w:rsidR="00EF268C" w:rsidRPr="003A28A3" w:rsidRDefault="00EF268C">
      <w:pPr>
        <w:spacing w:line="7" w:lineRule="exact"/>
        <w:rPr>
          <w:sz w:val="20"/>
          <w:szCs w:val="20"/>
          <w:lang w:val="es-US"/>
        </w:rPr>
      </w:pPr>
    </w:p>
    <w:p w:rsidR="00EF268C" w:rsidRPr="003A28A3" w:rsidRDefault="001324BA">
      <w:pPr>
        <w:spacing w:line="260" w:lineRule="auto"/>
        <w:ind w:left="360" w:right="100"/>
        <w:rPr>
          <w:sz w:val="20"/>
          <w:szCs w:val="20"/>
          <w:lang w:val="es-US"/>
        </w:rPr>
      </w:pPr>
      <w:r w:rsidRPr="003A28A3">
        <w:rPr>
          <w:rFonts w:ascii="Trebuchet MS" w:eastAsia="Trebuchet MS" w:hAnsi="Trebuchet MS" w:cs="Trebuchet MS"/>
          <w:sz w:val="20"/>
          <w:szCs w:val="20"/>
          <w:lang w:val="es-US"/>
        </w:rPr>
        <w:t>Utilizando Wireshark, c</w:t>
      </w:r>
      <w:r w:rsidRPr="003A28A3">
        <w:rPr>
          <w:rFonts w:ascii="Trebuchet MS" w:eastAsia="Trebuchet MS" w:hAnsi="Trebuchet MS" w:cs="Trebuchet MS"/>
          <w:sz w:val="20"/>
          <w:szCs w:val="20"/>
          <w:lang w:val="es-US"/>
        </w:rPr>
        <w:t>onsulte la página web de la Escuela, identifique y documente los resultados obtenidos:</w:t>
      </w:r>
    </w:p>
    <w:p w:rsidR="00EF268C" w:rsidRPr="003A28A3" w:rsidRDefault="00EF268C">
      <w:pPr>
        <w:spacing w:line="137" w:lineRule="exact"/>
        <w:rPr>
          <w:sz w:val="20"/>
          <w:szCs w:val="20"/>
          <w:lang w:val="es-US"/>
        </w:rPr>
      </w:pPr>
    </w:p>
    <w:p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rsidR="00EF268C" w:rsidRPr="003A28A3" w:rsidRDefault="00EF268C">
      <w:pPr>
        <w:spacing w:line="36" w:lineRule="exact"/>
        <w:rPr>
          <w:rFonts w:ascii="Arial" w:eastAsia="Arial" w:hAnsi="Arial" w:cs="Arial"/>
          <w:sz w:val="20"/>
          <w:szCs w:val="20"/>
          <w:lang w:val="es-US"/>
        </w:rPr>
      </w:pPr>
    </w:p>
    <w:p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El proceso de desconexión que se realiza a nivel de la capa de transporte.</w:t>
      </w:r>
    </w:p>
    <w:p w:rsidR="00EF268C" w:rsidRPr="003A28A3" w:rsidRDefault="00EF268C">
      <w:pPr>
        <w:spacing w:line="41" w:lineRule="exact"/>
        <w:rPr>
          <w:rFonts w:ascii="Arial" w:eastAsia="Arial" w:hAnsi="Arial" w:cs="Arial"/>
          <w:sz w:val="20"/>
          <w:szCs w:val="20"/>
          <w:lang w:val="es-US"/>
        </w:rPr>
      </w:pPr>
    </w:p>
    <w:p w:rsidR="00EF268C" w:rsidRPr="003A28A3" w:rsidRDefault="001324BA">
      <w:pPr>
        <w:numPr>
          <w:ilvl w:val="1"/>
          <w:numId w:val="3"/>
        </w:numPr>
        <w:tabs>
          <w:tab w:val="left" w:pos="720"/>
        </w:tabs>
        <w:spacing w:line="257" w:lineRule="auto"/>
        <w:ind w:left="720" w:right="600" w:hanging="360"/>
        <w:rPr>
          <w:rFonts w:ascii="Arial" w:eastAsia="Arial" w:hAnsi="Arial" w:cs="Arial"/>
          <w:sz w:val="20"/>
          <w:szCs w:val="20"/>
          <w:lang w:val="es-US"/>
        </w:rPr>
      </w:pPr>
      <w:r w:rsidRPr="003A28A3">
        <w:rPr>
          <w:rFonts w:ascii="Trebuchet MS" w:eastAsia="Trebuchet MS" w:hAnsi="Trebuchet MS" w:cs="Trebuchet MS"/>
          <w:sz w:val="20"/>
          <w:szCs w:val="20"/>
          <w:lang w:val="es-US"/>
        </w:rPr>
        <w:t>Identifique números</w:t>
      </w:r>
      <w:r w:rsidRPr="003A28A3">
        <w:rPr>
          <w:rFonts w:ascii="Trebuchet MS" w:eastAsia="Trebuchet MS" w:hAnsi="Trebuchet MS" w:cs="Trebuchet MS"/>
          <w:sz w:val="20"/>
          <w:szCs w:val="20"/>
          <w:lang w:val="es-US"/>
        </w:rPr>
        <w:t xml:space="preserve"> de secuencia, confirmaciones, banderas, etc. de la transmisión de la página seleccionada (Index.html o equivalente).</w:t>
      </w:r>
    </w:p>
    <w:p w:rsidR="00EF268C" w:rsidRPr="003A28A3" w:rsidRDefault="00EF268C">
      <w:pPr>
        <w:spacing w:line="166" w:lineRule="exact"/>
        <w:rPr>
          <w:rFonts w:ascii="Arial" w:eastAsia="Arial" w:hAnsi="Arial" w:cs="Arial"/>
          <w:sz w:val="20"/>
          <w:szCs w:val="20"/>
          <w:lang w:val="es-US"/>
        </w:rPr>
      </w:pPr>
    </w:p>
    <w:p w:rsidR="00EF268C" w:rsidRDefault="001324BA">
      <w:pPr>
        <w:numPr>
          <w:ilvl w:val="0"/>
          <w:numId w:val="3"/>
        </w:numPr>
        <w:tabs>
          <w:tab w:val="left" w:pos="360"/>
        </w:tabs>
        <w:ind w:left="360" w:hanging="360"/>
        <w:rPr>
          <w:rFonts w:ascii="Trebuchet MS" w:eastAsia="Trebuchet MS" w:hAnsi="Trebuchet MS" w:cs="Trebuchet MS"/>
          <w:color w:val="90C226"/>
          <w:sz w:val="28"/>
          <w:szCs w:val="28"/>
        </w:rPr>
      </w:pPr>
      <w:proofErr w:type="spellStart"/>
      <w:r>
        <w:rPr>
          <w:rFonts w:ascii="Trebuchet MS" w:eastAsia="Trebuchet MS" w:hAnsi="Trebuchet MS" w:cs="Trebuchet MS"/>
          <w:color w:val="90C226"/>
          <w:sz w:val="28"/>
          <w:szCs w:val="28"/>
        </w:rPr>
        <w:t>Análisis</w:t>
      </w:r>
      <w:proofErr w:type="spellEnd"/>
      <w:r>
        <w:rPr>
          <w:rFonts w:ascii="Trebuchet MS" w:eastAsia="Trebuchet MS" w:hAnsi="Trebuchet MS" w:cs="Trebuchet MS"/>
          <w:color w:val="90C226"/>
          <w:sz w:val="28"/>
          <w:szCs w:val="28"/>
        </w:rPr>
        <w:t xml:space="preserve"> </w:t>
      </w:r>
      <w:proofErr w:type="spellStart"/>
      <w:r>
        <w:rPr>
          <w:rFonts w:ascii="Trebuchet MS" w:eastAsia="Trebuchet MS" w:hAnsi="Trebuchet MS" w:cs="Trebuchet MS"/>
          <w:color w:val="90C226"/>
          <w:sz w:val="28"/>
          <w:szCs w:val="28"/>
        </w:rPr>
        <w:t>números</w:t>
      </w:r>
      <w:proofErr w:type="spellEnd"/>
      <w:r>
        <w:rPr>
          <w:rFonts w:ascii="Trebuchet MS" w:eastAsia="Trebuchet MS" w:hAnsi="Trebuchet MS" w:cs="Trebuchet MS"/>
          <w:color w:val="90C226"/>
          <w:sz w:val="28"/>
          <w:szCs w:val="28"/>
        </w:rPr>
        <w:t xml:space="preserve"> de </w:t>
      </w:r>
      <w:proofErr w:type="spellStart"/>
      <w:r>
        <w:rPr>
          <w:rFonts w:ascii="Trebuchet MS" w:eastAsia="Trebuchet MS" w:hAnsi="Trebuchet MS" w:cs="Trebuchet MS"/>
          <w:color w:val="90C226"/>
          <w:sz w:val="28"/>
          <w:szCs w:val="28"/>
        </w:rPr>
        <w:t>secuencia</w:t>
      </w:r>
      <w:proofErr w:type="spellEnd"/>
      <w:r>
        <w:rPr>
          <w:rFonts w:ascii="Trebuchet MS" w:eastAsia="Trebuchet MS" w:hAnsi="Trebuchet MS" w:cs="Trebuchet MS"/>
          <w:color w:val="90C226"/>
          <w:sz w:val="28"/>
          <w:szCs w:val="28"/>
        </w:rPr>
        <w:t xml:space="preserve"> TCP</w:t>
      </w:r>
    </w:p>
    <w:p w:rsidR="00EF268C" w:rsidRDefault="00EF268C">
      <w:pPr>
        <w:spacing w:line="15" w:lineRule="exact"/>
        <w:rPr>
          <w:rFonts w:ascii="Trebuchet MS" w:eastAsia="Trebuchet MS" w:hAnsi="Trebuchet MS" w:cs="Trebuchet MS"/>
          <w:color w:val="90C226"/>
          <w:sz w:val="28"/>
          <w:szCs w:val="28"/>
        </w:rPr>
      </w:pPr>
    </w:p>
    <w:p w:rsidR="00EF268C" w:rsidRPr="003A28A3" w:rsidRDefault="001324BA">
      <w:pPr>
        <w:numPr>
          <w:ilvl w:val="1"/>
          <w:numId w:val="3"/>
        </w:numPr>
        <w:tabs>
          <w:tab w:val="left" w:pos="720"/>
        </w:tabs>
        <w:ind w:left="720" w:hanging="360"/>
        <w:rPr>
          <w:rFonts w:ascii="Arial" w:eastAsia="Arial" w:hAnsi="Arial" w:cs="Arial"/>
          <w:sz w:val="20"/>
          <w:szCs w:val="20"/>
          <w:lang w:val="es-US"/>
        </w:rPr>
      </w:pPr>
      <w:r w:rsidRPr="003A28A3">
        <w:rPr>
          <w:rFonts w:ascii="Trebuchet MS" w:eastAsia="Trebuchet MS" w:hAnsi="Trebuchet MS" w:cs="Trebuchet MS"/>
          <w:sz w:val="20"/>
          <w:szCs w:val="20"/>
          <w:lang w:val="es-US"/>
        </w:rPr>
        <w:t xml:space="preserve">Ponga a capturar el </w:t>
      </w:r>
      <w:proofErr w:type="spellStart"/>
      <w:r w:rsidRPr="003A28A3">
        <w:rPr>
          <w:rFonts w:ascii="Trebuchet MS" w:eastAsia="Trebuchet MS" w:hAnsi="Trebuchet MS" w:cs="Trebuchet MS"/>
          <w:sz w:val="20"/>
          <w:szCs w:val="20"/>
          <w:lang w:val="es-US"/>
        </w:rPr>
        <w:t>tràfico</w:t>
      </w:r>
      <w:proofErr w:type="spellEnd"/>
      <w:r w:rsidRPr="003A28A3">
        <w:rPr>
          <w:rFonts w:ascii="Trebuchet MS" w:eastAsia="Trebuchet MS" w:hAnsi="Trebuchet MS" w:cs="Trebuchet MS"/>
          <w:sz w:val="20"/>
          <w:szCs w:val="20"/>
          <w:lang w:val="es-US"/>
        </w:rPr>
        <w:t xml:space="preserve"> usando Wireshark</w:t>
      </w:r>
    </w:p>
    <w:p w:rsidR="00EF268C" w:rsidRPr="003A28A3" w:rsidRDefault="00EF268C">
      <w:pPr>
        <w:spacing w:line="36" w:lineRule="exact"/>
        <w:rPr>
          <w:rFonts w:ascii="Arial" w:eastAsia="Arial" w:hAnsi="Arial" w:cs="Arial"/>
          <w:sz w:val="20"/>
          <w:szCs w:val="20"/>
          <w:lang w:val="es-US"/>
        </w:rPr>
      </w:pPr>
    </w:p>
    <w:p w:rsidR="00EF268C" w:rsidRPr="003A28A3" w:rsidRDefault="001324BA">
      <w:pPr>
        <w:numPr>
          <w:ilvl w:val="1"/>
          <w:numId w:val="3"/>
        </w:numPr>
        <w:tabs>
          <w:tab w:val="left" w:pos="720"/>
        </w:tabs>
        <w:ind w:left="720" w:hanging="36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 xml:space="preserve">Consulte la página </w:t>
      </w:r>
      <w:hyperlink r:id="rId6">
        <w:r w:rsidRPr="003A28A3">
          <w:rPr>
            <w:rFonts w:ascii="Trebuchet MS" w:eastAsia="Trebuchet MS" w:hAnsi="Trebuchet MS" w:cs="Trebuchet MS"/>
            <w:color w:val="99CA3C"/>
            <w:sz w:val="20"/>
            <w:szCs w:val="20"/>
            <w:u w:val="single"/>
            <w:lang w:val="es-US"/>
          </w:rPr>
          <w:t>http://profesores.is.escuelaing.edu.co/~csantiago/</w:t>
        </w:r>
      </w:hyperlink>
    </w:p>
    <w:p w:rsidR="00EF268C" w:rsidRPr="003A28A3" w:rsidRDefault="00EF268C">
      <w:pPr>
        <w:spacing w:line="36" w:lineRule="exact"/>
        <w:rPr>
          <w:rFonts w:ascii="Trebuchet MS" w:eastAsia="Trebuchet MS" w:hAnsi="Trebuchet MS" w:cs="Trebuchet MS"/>
          <w:sz w:val="20"/>
          <w:szCs w:val="20"/>
          <w:lang w:val="es-US"/>
        </w:rPr>
      </w:pPr>
    </w:p>
    <w:p w:rsidR="00EF268C" w:rsidRDefault="001324BA">
      <w:pPr>
        <w:numPr>
          <w:ilvl w:val="1"/>
          <w:numId w:val="3"/>
        </w:numPr>
        <w:tabs>
          <w:tab w:val="left" w:pos="720"/>
        </w:tabs>
        <w:ind w:left="720" w:hanging="360"/>
        <w:rPr>
          <w:rFonts w:ascii="Arial" w:eastAsia="Arial" w:hAnsi="Arial" w:cs="Arial"/>
          <w:sz w:val="20"/>
          <w:szCs w:val="20"/>
        </w:rPr>
      </w:pPr>
      <w:r>
        <w:rPr>
          <w:rFonts w:ascii="Trebuchet MS" w:eastAsia="Trebuchet MS" w:hAnsi="Trebuchet MS" w:cs="Trebuchet MS"/>
          <w:sz w:val="20"/>
          <w:szCs w:val="20"/>
        </w:rPr>
        <w:t>Identifique</w:t>
      </w:r>
    </w:p>
    <w:p w:rsidR="00EF268C" w:rsidRDefault="00EF268C">
      <w:pPr>
        <w:spacing w:line="7" w:lineRule="exact"/>
        <w:rPr>
          <w:sz w:val="20"/>
          <w:szCs w:val="20"/>
        </w:rPr>
      </w:pPr>
    </w:p>
    <w:p w:rsidR="00EF268C" w:rsidRPr="003A28A3" w:rsidRDefault="001324BA">
      <w:pPr>
        <w:numPr>
          <w:ilvl w:val="0"/>
          <w:numId w:val="4"/>
        </w:numPr>
        <w:tabs>
          <w:tab w:val="left" w:pos="1440"/>
        </w:tabs>
        <w:ind w:left="144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El proceso de conexión que se realiza a nivel de la capa de transporte.</w:t>
      </w:r>
    </w:p>
    <w:p w:rsidR="00EF268C" w:rsidRPr="003A28A3" w:rsidRDefault="00EF268C">
      <w:pPr>
        <w:spacing w:line="27" w:lineRule="exact"/>
        <w:rPr>
          <w:sz w:val="20"/>
          <w:szCs w:val="20"/>
          <w:lang w:val="es-US"/>
        </w:rPr>
      </w:pPr>
    </w:p>
    <w:p w:rsidR="00EF268C" w:rsidRPr="003A28A3" w:rsidRDefault="001324BA">
      <w:pPr>
        <w:numPr>
          <w:ilvl w:val="0"/>
          <w:numId w:val="5"/>
        </w:numPr>
        <w:tabs>
          <w:tab w:val="left" w:pos="1440"/>
        </w:tabs>
        <w:spacing w:line="241" w:lineRule="auto"/>
        <w:ind w:left="1440" w:right="20" w:hanging="360"/>
        <w:rPr>
          <w:rFonts w:ascii="Courier New" w:eastAsia="Courier New" w:hAnsi="Courier New" w:cs="Courier New"/>
          <w:sz w:val="20"/>
          <w:szCs w:val="20"/>
          <w:lang w:val="es-US"/>
        </w:rPr>
      </w:pPr>
      <w:r w:rsidRPr="003A28A3">
        <w:rPr>
          <w:rFonts w:ascii="Trebuchet MS" w:eastAsia="Trebuchet MS" w:hAnsi="Trebuchet MS" w:cs="Trebuchet MS"/>
          <w:sz w:val="20"/>
          <w:szCs w:val="20"/>
          <w:lang w:val="es-US"/>
        </w:rPr>
        <w:t xml:space="preserve">La </w:t>
      </w:r>
      <w:proofErr w:type="spellStart"/>
      <w:r w:rsidRPr="003A28A3">
        <w:rPr>
          <w:rFonts w:ascii="Trebuchet MS" w:eastAsia="Trebuchet MS" w:hAnsi="Trebuchet MS" w:cs="Trebuchet MS"/>
          <w:sz w:val="20"/>
          <w:szCs w:val="20"/>
          <w:lang w:val="es-US"/>
        </w:rPr>
        <w:t>transmisiòn</w:t>
      </w:r>
      <w:proofErr w:type="spellEnd"/>
      <w:r w:rsidRPr="003A28A3">
        <w:rPr>
          <w:rFonts w:ascii="Trebuchet MS" w:eastAsia="Trebuchet MS" w:hAnsi="Trebuchet MS" w:cs="Trebuchet MS"/>
          <w:sz w:val="20"/>
          <w:szCs w:val="20"/>
          <w:lang w:val="es-US"/>
        </w:rPr>
        <w:t xml:space="preserve"> de datos (el cliente solicita la página usando el comando GET </w:t>
      </w:r>
      <w:r w:rsidRPr="003A28A3">
        <w:rPr>
          <w:rFonts w:ascii="Trebuchet MS" w:eastAsia="Trebuchet MS" w:hAnsi="Trebuchet MS" w:cs="Trebuchet MS"/>
          <w:sz w:val="20"/>
          <w:szCs w:val="20"/>
          <w:lang w:val="es-US"/>
        </w:rPr>
        <w:t>index.html y el servidor responde con la página como tal)</w:t>
      </w:r>
    </w:p>
    <w:p w:rsidR="00EF268C" w:rsidRPr="003A28A3" w:rsidRDefault="00EF268C">
      <w:pPr>
        <w:spacing w:line="29" w:lineRule="exact"/>
        <w:rPr>
          <w:sz w:val="20"/>
          <w:szCs w:val="20"/>
          <w:lang w:val="es-US"/>
        </w:rPr>
      </w:pPr>
    </w:p>
    <w:p w:rsidR="00EF268C" w:rsidRPr="003A28A3" w:rsidRDefault="001324BA">
      <w:pPr>
        <w:numPr>
          <w:ilvl w:val="1"/>
          <w:numId w:val="6"/>
        </w:numPr>
        <w:tabs>
          <w:tab w:val="left" w:pos="1440"/>
        </w:tabs>
        <w:spacing w:line="395" w:lineRule="auto"/>
        <w:ind w:left="1080" w:right="1260"/>
        <w:jc w:val="both"/>
        <w:rPr>
          <w:rFonts w:ascii="Courier New" w:eastAsia="Courier New" w:hAnsi="Courier New" w:cs="Courier New"/>
          <w:sz w:val="19"/>
          <w:szCs w:val="19"/>
          <w:lang w:val="es-US"/>
        </w:rPr>
      </w:pPr>
      <w:r w:rsidRPr="003A28A3">
        <w:rPr>
          <w:rFonts w:ascii="Trebuchet MS" w:eastAsia="Trebuchet MS" w:hAnsi="Trebuchet MS" w:cs="Trebuchet MS"/>
          <w:sz w:val="19"/>
          <w:szCs w:val="19"/>
          <w:lang w:val="es-US"/>
        </w:rPr>
        <w:t xml:space="preserve">El proceso de desconexión que se realiza a nivel de la capa de transporte. Pista: El proceso completo </w:t>
      </w:r>
      <w:proofErr w:type="spellStart"/>
      <w:r w:rsidRPr="003A28A3">
        <w:rPr>
          <w:rFonts w:ascii="Trebuchet MS" w:eastAsia="Trebuchet MS" w:hAnsi="Trebuchet MS" w:cs="Trebuchet MS"/>
          <w:sz w:val="19"/>
          <w:szCs w:val="19"/>
          <w:lang w:val="es-US"/>
        </w:rPr>
        <w:t>estarà</w:t>
      </w:r>
      <w:proofErr w:type="spellEnd"/>
      <w:r w:rsidRPr="003A28A3">
        <w:rPr>
          <w:rFonts w:ascii="Trebuchet MS" w:eastAsia="Trebuchet MS" w:hAnsi="Trebuchet MS" w:cs="Trebuchet MS"/>
          <w:sz w:val="19"/>
          <w:szCs w:val="19"/>
          <w:lang w:val="es-US"/>
        </w:rPr>
        <w:t xml:space="preserve"> compuesto por: entre 7 y 10 segmentos TCP</w:t>
      </w:r>
    </w:p>
    <w:p w:rsidR="00EF268C" w:rsidRPr="003A28A3" w:rsidRDefault="00EF268C">
      <w:pPr>
        <w:spacing w:line="14" w:lineRule="exact"/>
        <w:rPr>
          <w:rFonts w:ascii="Courier New" w:eastAsia="Courier New" w:hAnsi="Courier New" w:cs="Courier New"/>
          <w:sz w:val="19"/>
          <w:szCs w:val="19"/>
          <w:lang w:val="es-US"/>
        </w:rPr>
      </w:pPr>
    </w:p>
    <w:p w:rsidR="00EF268C" w:rsidRPr="003A28A3" w:rsidRDefault="001324BA">
      <w:pPr>
        <w:numPr>
          <w:ilvl w:val="0"/>
          <w:numId w:val="6"/>
        </w:numPr>
        <w:tabs>
          <w:tab w:val="left" w:pos="720"/>
        </w:tabs>
        <w:spacing w:line="257" w:lineRule="auto"/>
        <w:ind w:left="720" w:right="980" w:hanging="360"/>
        <w:rPr>
          <w:rFonts w:ascii="Arial" w:eastAsia="Arial" w:hAnsi="Arial" w:cs="Arial"/>
          <w:sz w:val="20"/>
          <w:szCs w:val="20"/>
          <w:lang w:val="es-US"/>
        </w:rPr>
      </w:pPr>
      <w:r w:rsidRPr="003A28A3">
        <w:rPr>
          <w:rFonts w:ascii="Trebuchet MS" w:eastAsia="Trebuchet MS" w:hAnsi="Trebuchet MS" w:cs="Trebuchet MS"/>
          <w:sz w:val="20"/>
          <w:szCs w:val="20"/>
          <w:lang w:val="es-US"/>
        </w:rPr>
        <w:t>Analice los números de secuencia que se fuero</w:t>
      </w:r>
      <w:r w:rsidRPr="003A28A3">
        <w:rPr>
          <w:rFonts w:ascii="Trebuchet MS" w:eastAsia="Trebuchet MS" w:hAnsi="Trebuchet MS" w:cs="Trebuchet MS"/>
          <w:sz w:val="20"/>
          <w:szCs w:val="20"/>
          <w:lang w:val="es-US"/>
        </w:rPr>
        <w:t>n intercambiando y la manera como se comportan las banderas TCP.</w:t>
      </w:r>
    </w:p>
    <w:p w:rsidR="00EF268C" w:rsidRPr="003A28A3" w:rsidRDefault="00EF268C">
      <w:pPr>
        <w:spacing w:line="200" w:lineRule="exact"/>
        <w:rPr>
          <w:sz w:val="20"/>
          <w:szCs w:val="20"/>
          <w:lang w:val="es-US"/>
        </w:rPr>
      </w:pPr>
    </w:p>
    <w:p w:rsidR="00EF268C" w:rsidRPr="003A28A3" w:rsidRDefault="00EF268C">
      <w:pPr>
        <w:spacing w:line="205" w:lineRule="exact"/>
        <w:rPr>
          <w:sz w:val="20"/>
          <w:szCs w:val="20"/>
          <w:lang w:val="es-US"/>
        </w:rPr>
      </w:pPr>
    </w:p>
    <w:p w:rsidR="00EF268C" w:rsidRPr="003A28A3" w:rsidRDefault="001324BA">
      <w:pPr>
        <w:rPr>
          <w:sz w:val="20"/>
          <w:szCs w:val="20"/>
          <w:lang w:val="es-US"/>
        </w:rPr>
      </w:pPr>
      <w:r w:rsidRPr="003A28A3">
        <w:rPr>
          <w:rFonts w:ascii="Trebuchet MS" w:eastAsia="Trebuchet MS" w:hAnsi="Trebuchet MS" w:cs="Trebuchet MS"/>
          <w:color w:val="90C226"/>
          <w:sz w:val="32"/>
          <w:szCs w:val="32"/>
          <w:lang w:val="es-US"/>
        </w:rPr>
        <w:t>Instalación de software base</w:t>
      </w:r>
    </w:p>
    <w:p w:rsidR="00EF268C" w:rsidRPr="003A28A3" w:rsidRDefault="001324BA">
      <w:pPr>
        <w:spacing w:line="20" w:lineRule="exact"/>
        <w:rPr>
          <w:sz w:val="20"/>
          <w:szCs w:val="20"/>
          <w:lang w:val="es-US"/>
        </w:rPr>
      </w:pPr>
      <w:r>
        <w:rPr>
          <w:noProof/>
          <w:sz w:val="20"/>
          <w:szCs w:val="20"/>
        </w:rPr>
        <w:drawing>
          <wp:anchor distT="0" distB="0" distL="114300" distR="114300" simplePos="0" relativeHeight="251659264" behindDoc="1" locked="0" layoutInCell="0" allowOverlap="1" wp14:anchorId="677BBC66" wp14:editId="10F79110">
            <wp:simplePos x="0" y="0"/>
            <wp:positionH relativeFrom="column">
              <wp:posOffset>-17145</wp:posOffset>
            </wp:positionH>
            <wp:positionV relativeFrom="paragraph">
              <wp:posOffset>17145</wp:posOffset>
            </wp:positionV>
            <wp:extent cx="5981065"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981065" cy="6350"/>
                    </a:xfrm>
                    <a:prstGeom prst="rect">
                      <a:avLst/>
                    </a:prstGeom>
                    <a:noFill/>
                  </pic:spPr>
                </pic:pic>
              </a:graphicData>
            </a:graphic>
          </wp:anchor>
        </w:drawing>
      </w:r>
    </w:p>
    <w:p w:rsidR="00EF268C" w:rsidRPr="003A28A3" w:rsidRDefault="00EF268C">
      <w:pPr>
        <w:spacing w:line="58" w:lineRule="exact"/>
        <w:rPr>
          <w:sz w:val="20"/>
          <w:szCs w:val="20"/>
          <w:lang w:val="es-US"/>
        </w:rPr>
      </w:pPr>
    </w:p>
    <w:p w:rsidR="00EF268C" w:rsidRPr="003A28A3" w:rsidRDefault="001324BA">
      <w:pPr>
        <w:spacing w:line="262" w:lineRule="auto"/>
        <w:ind w:left="80" w:right="180"/>
        <w:rPr>
          <w:sz w:val="20"/>
          <w:szCs w:val="20"/>
          <w:lang w:val="es-US"/>
        </w:rPr>
      </w:pPr>
      <w:proofErr w:type="spellStart"/>
      <w:r w:rsidRPr="003A28A3">
        <w:rPr>
          <w:rFonts w:ascii="Trebuchet MS" w:eastAsia="Trebuchet MS" w:hAnsi="Trebuchet MS" w:cs="Trebuchet MS"/>
          <w:sz w:val="20"/>
          <w:szCs w:val="20"/>
          <w:lang w:val="es-US"/>
        </w:rPr>
        <w:t>Ootra</w:t>
      </w:r>
      <w:proofErr w:type="spellEnd"/>
      <w:r w:rsidRPr="003A28A3">
        <w:rPr>
          <w:rFonts w:ascii="Trebuchet MS" w:eastAsia="Trebuchet MS" w:hAnsi="Trebuchet MS" w:cs="Trebuchet MS"/>
          <w:sz w:val="20"/>
          <w:szCs w:val="20"/>
          <w:lang w:val="es-US"/>
        </w:rPr>
        <w:t xml:space="preserve"> de los servicios claves en un ambiente empresarial son los file </w:t>
      </w:r>
      <w:proofErr w:type="spellStart"/>
      <w:r w:rsidRPr="003A28A3">
        <w:rPr>
          <w:rFonts w:ascii="Trebuchet MS" w:eastAsia="Trebuchet MS" w:hAnsi="Trebuchet MS" w:cs="Trebuchet MS"/>
          <w:sz w:val="20"/>
          <w:szCs w:val="20"/>
          <w:lang w:val="es-US"/>
        </w:rPr>
        <w:t>system</w:t>
      </w:r>
      <w:proofErr w:type="spellEnd"/>
      <w:r w:rsidRPr="003A28A3">
        <w:rPr>
          <w:rFonts w:ascii="Trebuchet MS" w:eastAsia="Trebuchet MS" w:hAnsi="Trebuchet MS" w:cs="Trebuchet MS"/>
          <w:sz w:val="20"/>
          <w:szCs w:val="20"/>
          <w:lang w:val="es-US"/>
        </w:rPr>
        <w:t xml:space="preserve"> compartidos, en donde las personas de la empresa pueden guardar archivos y compa</w:t>
      </w:r>
      <w:r w:rsidRPr="003A28A3">
        <w:rPr>
          <w:rFonts w:ascii="Trebuchet MS" w:eastAsia="Trebuchet MS" w:hAnsi="Trebuchet MS" w:cs="Trebuchet MS"/>
          <w:sz w:val="20"/>
          <w:szCs w:val="20"/>
          <w:lang w:val="es-US"/>
        </w:rPr>
        <w:t>rtirlos con un grupo de trabajo. La tarea en esta ocasión consiste en configurar un servidor de archivos usando SMB/SAMBA en una máquina virtual Linux Slackware, FreeBSD y Ubuntu (según lo que han trabajado en grupo), los cuales permitirá a usuarios Linux,</w:t>
      </w:r>
      <w:r w:rsidRPr="003A28A3">
        <w:rPr>
          <w:rFonts w:ascii="Trebuchet MS" w:eastAsia="Trebuchet MS" w:hAnsi="Trebuchet MS" w:cs="Trebuchet MS"/>
          <w:sz w:val="20"/>
          <w:szCs w:val="20"/>
          <w:lang w:val="es-US"/>
        </w:rPr>
        <w:t xml:space="preserve"> FreeBSD, Ubuntu y Windows compartir archivos entre ellos.</w:t>
      </w:r>
    </w:p>
    <w:p w:rsidR="00EF268C" w:rsidRPr="003A28A3" w:rsidRDefault="00EF268C">
      <w:pPr>
        <w:spacing w:line="200" w:lineRule="exact"/>
        <w:rPr>
          <w:sz w:val="20"/>
          <w:szCs w:val="20"/>
          <w:lang w:val="es-US"/>
        </w:rPr>
      </w:pPr>
    </w:p>
    <w:p w:rsidR="00EF268C" w:rsidRPr="003A28A3" w:rsidRDefault="00EF268C">
      <w:pPr>
        <w:spacing w:line="294" w:lineRule="exact"/>
        <w:rPr>
          <w:sz w:val="20"/>
          <w:szCs w:val="20"/>
          <w:lang w:val="es-US"/>
        </w:rPr>
      </w:pPr>
    </w:p>
    <w:p w:rsidR="00EF268C" w:rsidRDefault="001324BA">
      <w:pPr>
        <w:ind w:left="80"/>
        <w:rPr>
          <w:rFonts w:ascii="Trebuchet MS" w:eastAsia="Trebuchet MS" w:hAnsi="Trebuchet MS" w:cs="Trebuchet MS"/>
          <w:sz w:val="20"/>
          <w:szCs w:val="20"/>
          <w:lang w:val="es-US"/>
        </w:rPr>
      </w:pPr>
      <w:r w:rsidRPr="003A28A3">
        <w:rPr>
          <w:rFonts w:ascii="Trebuchet MS" w:eastAsia="Trebuchet MS" w:hAnsi="Trebuchet MS" w:cs="Trebuchet MS"/>
          <w:sz w:val="20"/>
          <w:szCs w:val="20"/>
          <w:lang w:val="es-US"/>
        </w:rPr>
        <w:t>Muestre los resultados a su profesor.</w:t>
      </w:r>
    </w:p>
    <w:p w:rsidR="00F23A75" w:rsidRDefault="00F23A75">
      <w:pPr>
        <w:ind w:left="80"/>
        <w:rPr>
          <w:rFonts w:ascii="Trebuchet MS" w:eastAsia="Trebuchet MS" w:hAnsi="Trebuchet MS" w:cs="Trebuchet MS"/>
          <w:sz w:val="20"/>
          <w:szCs w:val="20"/>
          <w:lang w:val="es-US"/>
        </w:rPr>
      </w:pPr>
    </w:p>
    <w:p w:rsidR="00F23A75" w:rsidRDefault="00F23A75">
      <w:pPr>
        <w:ind w:left="80"/>
        <w:rPr>
          <w:rFonts w:ascii="Trebuchet MS" w:eastAsia="Trebuchet MS" w:hAnsi="Trebuchet MS" w:cs="Trebuchet MS"/>
          <w:sz w:val="20"/>
          <w:szCs w:val="20"/>
          <w:lang w:val="es-US"/>
        </w:rPr>
      </w:pPr>
    </w:p>
    <w:p w:rsidR="00F23A75" w:rsidRDefault="00F23A75">
      <w:pPr>
        <w:ind w:left="80"/>
        <w:rPr>
          <w:rFonts w:ascii="Trebuchet MS" w:eastAsia="Trebuchet MS" w:hAnsi="Trebuchet MS" w:cs="Trebuchet MS"/>
          <w:sz w:val="20"/>
          <w:szCs w:val="20"/>
          <w:lang w:val="es-US"/>
        </w:rPr>
      </w:pPr>
    </w:p>
    <w:p w:rsidR="00F23A75" w:rsidRPr="001324BA" w:rsidRDefault="001324BA" w:rsidP="001324BA">
      <w:pPr>
        <w:pStyle w:val="Ttulo1"/>
        <w:rPr>
          <w:color w:val="92D050"/>
        </w:rPr>
      </w:pPr>
      <w:bookmarkStart w:id="5" w:name="_Toc70610434"/>
      <w:r w:rsidRPr="001324BA">
        <w:rPr>
          <w:color w:val="92D050"/>
        </w:rPr>
        <w:lastRenderedPageBreak/>
        <w:t>Bibliografía</w:t>
      </w:r>
      <w:bookmarkEnd w:id="5"/>
    </w:p>
    <w:p w:rsidR="00F23A75" w:rsidRDefault="00F23A75">
      <w:pPr>
        <w:ind w:left="80"/>
        <w:rPr>
          <w:sz w:val="20"/>
          <w:szCs w:val="20"/>
          <w:lang w:val="es-US"/>
        </w:rPr>
      </w:pPr>
      <w:hyperlink r:id="rId7" w:history="1">
        <w:r w:rsidRPr="00AC0076">
          <w:rPr>
            <w:rStyle w:val="Hipervnculo"/>
            <w:sz w:val="20"/>
            <w:szCs w:val="20"/>
            <w:lang w:val="es-US"/>
          </w:rPr>
          <w:t>https://www.ionos.es/digitalguide/servidores/know-how/que-es-el-servidor-dns-y-como-funciona/</w:t>
        </w:r>
      </w:hyperlink>
    </w:p>
    <w:p w:rsidR="00F23A75" w:rsidRDefault="00F23A75">
      <w:pPr>
        <w:ind w:left="80"/>
        <w:rPr>
          <w:sz w:val="20"/>
          <w:szCs w:val="20"/>
          <w:lang w:val="es-US"/>
        </w:rPr>
      </w:pPr>
      <w:hyperlink r:id="rId8" w:history="1">
        <w:r w:rsidRPr="00AC0076">
          <w:rPr>
            <w:rStyle w:val="Hipervnculo"/>
            <w:sz w:val="20"/>
            <w:szCs w:val="20"/>
            <w:lang w:val="es-US"/>
          </w:rPr>
          <w:t>https://www.ionos.es/digitalguide/servidores/know-how/udp-user-datagram-protocol/</w:t>
        </w:r>
      </w:hyperlink>
    </w:p>
    <w:p w:rsidR="00F23A75" w:rsidRDefault="00F23A75">
      <w:pPr>
        <w:ind w:left="80"/>
        <w:rPr>
          <w:sz w:val="20"/>
          <w:szCs w:val="20"/>
          <w:lang w:val="es-US"/>
        </w:rPr>
      </w:pPr>
      <w:hyperlink r:id="rId9" w:history="1">
        <w:r w:rsidRPr="00AC0076">
          <w:rPr>
            <w:rStyle w:val="Hipervnculo"/>
            <w:sz w:val="20"/>
            <w:szCs w:val="20"/>
            <w:lang w:val="es-US"/>
          </w:rPr>
          <w:t>https://www.stackscale.com/es/blog/que-es-ipv6/</w:t>
        </w:r>
      </w:hyperlink>
    </w:p>
    <w:p w:rsidR="00F23A75" w:rsidRDefault="00F23A75">
      <w:pPr>
        <w:ind w:left="80"/>
        <w:rPr>
          <w:sz w:val="20"/>
          <w:szCs w:val="20"/>
          <w:lang w:val="es-US"/>
        </w:rPr>
      </w:pPr>
      <w:hyperlink r:id="rId10" w:history="1">
        <w:r w:rsidRPr="00AC0076">
          <w:rPr>
            <w:rStyle w:val="Hipervnculo"/>
            <w:sz w:val="20"/>
            <w:szCs w:val="20"/>
            <w:lang w:val="es-US"/>
          </w:rPr>
          <w:t>http://cidecame.uaeh.edu.mx/lcc/mapa/PROYECTO/libro27/47_definicin_de_protocolos_de_conexin_y_sin.html#:~:text=Protocolo%20no%20orientado%20a%20la%20conexi%C3%B3n&amp;text=El%20dispositivo%20en%20un%20extremo,un%20mensaje%20dirigido%20al%20receptor</w:t>
        </w:r>
      </w:hyperlink>
      <w:r w:rsidRPr="00F23A75">
        <w:rPr>
          <w:sz w:val="20"/>
          <w:szCs w:val="20"/>
          <w:lang w:val="es-US"/>
        </w:rPr>
        <w:t>.</w:t>
      </w:r>
    </w:p>
    <w:p w:rsidR="00F23A75" w:rsidRDefault="001324BA">
      <w:pPr>
        <w:ind w:left="80"/>
        <w:rPr>
          <w:sz w:val="20"/>
          <w:szCs w:val="20"/>
          <w:lang w:val="es-US"/>
        </w:rPr>
      </w:pPr>
      <w:hyperlink r:id="rId11" w:history="1">
        <w:r w:rsidRPr="00AC0076">
          <w:rPr>
            <w:rStyle w:val="Hipervnculo"/>
            <w:sz w:val="20"/>
            <w:szCs w:val="20"/>
            <w:lang w:val="es-US"/>
          </w:rPr>
          <w:t>https://www.speedcheck.org/es/wiki/tcp/</w:t>
        </w:r>
      </w:hyperlink>
    </w:p>
    <w:p w:rsidR="001324BA" w:rsidRDefault="001324BA">
      <w:pPr>
        <w:ind w:left="80"/>
        <w:rPr>
          <w:sz w:val="20"/>
          <w:szCs w:val="20"/>
          <w:lang w:val="es-US"/>
        </w:rPr>
      </w:pPr>
      <w:hyperlink r:id="rId12" w:history="1">
        <w:r w:rsidRPr="00AC0076">
          <w:rPr>
            <w:rStyle w:val="Hipervnculo"/>
            <w:sz w:val="20"/>
            <w:szCs w:val="20"/>
            <w:lang w:val="es-US"/>
          </w:rPr>
          <w:t>https://web.mit.edu/rhel-doc/4/RH-DOCS/rhel-rg-es-4/ch-samba.html</w:t>
        </w:r>
      </w:hyperlink>
    </w:p>
    <w:p w:rsidR="001324BA" w:rsidRPr="003A28A3" w:rsidRDefault="001324BA">
      <w:pPr>
        <w:ind w:left="80"/>
        <w:rPr>
          <w:sz w:val="20"/>
          <w:szCs w:val="20"/>
          <w:lang w:val="es-US"/>
        </w:rPr>
      </w:pPr>
    </w:p>
    <w:sectPr w:rsidR="001324BA" w:rsidRPr="003A28A3">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E1F29"/>
    <w:multiLevelType w:val="hybridMultilevel"/>
    <w:tmpl w:val="074A0A6C"/>
    <w:lvl w:ilvl="0" w:tplc="276A992E">
      <w:start w:val="3"/>
      <w:numFmt w:val="decimal"/>
      <w:lvlText w:val="%1."/>
      <w:lvlJc w:val="left"/>
    </w:lvl>
    <w:lvl w:ilvl="1" w:tplc="DFD6CDB2">
      <w:start w:val="1"/>
      <w:numFmt w:val="bullet"/>
      <w:lvlText w:val="•"/>
      <w:lvlJc w:val="left"/>
    </w:lvl>
    <w:lvl w:ilvl="2" w:tplc="D696B3FE">
      <w:numFmt w:val="decimal"/>
      <w:lvlText w:val=""/>
      <w:lvlJc w:val="left"/>
    </w:lvl>
    <w:lvl w:ilvl="3" w:tplc="94AAB66C">
      <w:numFmt w:val="decimal"/>
      <w:lvlText w:val=""/>
      <w:lvlJc w:val="left"/>
    </w:lvl>
    <w:lvl w:ilvl="4" w:tplc="EF5C3860">
      <w:numFmt w:val="decimal"/>
      <w:lvlText w:val=""/>
      <w:lvlJc w:val="left"/>
    </w:lvl>
    <w:lvl w:ilvl="5" w:tplc="29505EB6">
      <w:numFmt w:val="decimal"/>
      <w:lvlText w:val=""/>
      <w:lvlJc w:val="left"/>
    </w:lvl>
    <w:lvl w:ilvl="6" w:tplc="BEE03576">
      <w:numFmt w:val="decimal"/>
      <w:lvlText w:val=""/>
      <w:lvlJc w:val="left"/>
    </w:lvl>
    <w:lvl w:ilvl="7" w:tplc="51EADA96">
      <w:numFmt w:val="decimal"/>
      <w:lvlText w:val=""/>
      <w:lvlJc w:val="left"/>
    </w:lvl>
    <w:lvl w:ilvl="8" w:tplc="311ECA72">
      <w:numFmt w:val="decimal"/>
      <w:lvlText w:val=""/>
      <w:lvlJc w:val="left"/>
    </w:lvl>
  </w:abstractNum>
  <w:abstractNum w:abstractNumId="1" w15:restartNumberingAfterBreak="0">
    <w:nsid w:val="2AE8944A"/>
    <w:multiLevelType w:val="hybridMultilevel"/>
    <w:tmpl w:val="E384CBC0"/>
    <w:lvl w:ilvl="0" w:tplc="2A72E278">
      <w:start w:val="1"/>
      <w:numFmt w:val="bullet"/>
      <w:lvlText w:val="•"/>
      <w:lvlJc w:val="left"/>
    </w:lvl>
    <w:lvl w:ilvl="1" w:tplc="9EE67E86">
      <w:numFmt w:val="decimal"/>
      <w:lvlText w:val=""/>
      <w:lvlJc w:val="left"/>
    </w:lvl>
    <w:lvl w:ilvl="2" w:tplc="3F8067F8">
      <w:numFmt w:val="decimal"/>
      <w:lvlText w:val=""/>
      <w:lvlJc w:val="left"/>
    </w:lvl>
    <w:lvl w:ilvl="3" w:tplc="0928C03C">
      <w:numFmt w:val="decimal"/>
      <w:lvlText w:val=""/>
      <w:lvlJc w:val="left"/>
    </w:lvl>
    <w:lvl w:ilvl="4" w:tplc="562665CE">
      <w:numFmt w:val="decimal"/>
      <w:lvlText w:val=""/>
      <w:lvlJc w:val="left"/>
    </w:lvl>
    <w:lvl w:ilvl="5" w:tplc="0D8AA3DC">
      <w:numFmt w:val="decimal"/>
      <w:lvlText w:val=""/>
      <w:lvlJc w:val="left"/>
    </w:lvl>
    <w:lvl w:ilvl="6" w:tplc="CBF2A4AE">
      <w:numFmt w:val="decimal"/>
      <w:lvlText w:val=""/>
      <w:lvlJc w:val="left"/>
    </w:lvl>
    <w:lvl w:ilvl="7" w:tplc="415016E2">
      <w:numFmt w:val="decimal"/>
      <w:lvlText w:val=""/>
      <w:lvlJc w:val="left"/>
    </w:lvl>
    <w:lvl w:ilvl="8" w:tplc="316C54EE">
      <w:numFmt w:val="decimal"/>
      <w:lvlText w:val=""/>
      <w:lvlJc w:val="left"/>
    </w:lvl>
  </w:abstractNum>
  <w:abstractNum w:abstractNumId="2" w15:restartNumberingAfterBreak="0">
    <w:nsid w:val="3D1B58BA"/>
    <w:multiLevelType w:val="hybridMultilevel"/>
    <w:tmpl w:val="59D46E94"/>
    <w:lvl w:ilvl="0" w:tplc="8988C40C">
      <w:start w:val="15"/>
      <w:numFmt w:val="lowerLetter"/>
      <w:lvlText w:val="%1"/>
      <w:lvlJc w:val="left"/>
    </w:lvl>
    <w:lvl w:ilvl="1" w:tplc="8BB41478">
      <w:numFmt w:val="decimal"/>
      <w:lvlText w:val=""/>
      <w:lvlJc w:val="left"/>
    </w:lvl>
    <w:lvl w:ilvl="2" w:tplc="B7946258">
      <w:numFmt w:val="decimal"/>
      <w:lvlText w:val=""/>
      <w:lvlJc w:val="left"/>
    </w:lvl>
    <w:lvl w:ilvl="3" w:tplc="49D860C4">
      <w:numFmt w:val="decimal"/>
      <w:lvlText w:val=""/>
      <w:lvlJc w:val="left"/>
    </w:lvl>
    <w:lvl w:ilvl="4" w:tplc="B3A2BAD4">
      <w:numFmt w:val="decimal"/>
      <w:lvlText w:val=""/>
      <w:lvlJc w:val="left"/>
    </w:lvl>
    <w:lvl w:ilvl="5" w:tplc="012A206C">
      <w:numFmt w:val="decimal"/>
      <w:lvlText w:val=""/>
      <w:lvlJc w:val="left"/>
    </w:lvl>
    <w:lvl w:ilvl="6" w:tplc="5736229C">
      <w:numFmt w:val="decimal"/>
      <w:lvlText w:val=""/>
      <w:lvlJc w:val="left"/>
    </w:lvl>
    <w:lvl w:ilvl="7" w:tplc="1AEEA714">
      <w:numFmt w:val="decimal"/>
      <w:lvlText w:val=""/>
      <w:lvlJc w:val="left"/>
    </w:lvl>
    <w:lvl w:ilvl="8" w:tplc="146857CA">
      <w:numFmt w:val="decimal"/>
      <w:lvlText w:val=""/>
      <w:lvlJc w:val="left"/>
    </w:lvl>
  </w:abstractNum>
  <w:abstractNum w:abstractNumId="3" w15:restartNumberingAfterBreak="0">
    <w:nsid w:val="46E87CCD"/>
    <w:multiLevelType w:val="hybridMultilevel"/>
    <w:tmpl w:val="341C807A"/>
    <w:lvl w:ilvl="0" w:tplc="40DE08CC">
      <w:start w:val="15"/>
      <w:numFmt w:val="lowerLetter"/>
      <w:lvlText w:val="%1"/>
      <w:lvlJc w:val="left"/>
    </w:lvl>
    <w:lvl w:ilvl="1" w:tplc="F4A277AC">
      <w:numFmt w:val="decimal"/>
      <w:lvlText w:val=""/>
      <w:lvlJc w:val="left"/>
    </w:lvl>
    <w:lvl w:ilvl="2" w:tplc="72A82BFA">
      <w:numFmt w:val="decimal"/>
      <w:lvlText w:val=""/>
      <w:lvlJc w:val="left"/>
    </w:lvl>
    <w:lvl w:ilvl="3" w:tplc="5D760EA4">
      <w:numFmt w:val="decimal"/>
      <w:lvlText w:val=""/>
      <w:lvlJc w:val="left"/>
    </w:lvl>
    <w:lvl w:ilvl="4" w:tplc="F8E2C228">
      <w:numFmt w:val="decimal"/>
      <w:lvlText w:val=""/>
      <w:lvlJc w:val="left"/>
    </w:lvl>
    <w:lvl w:ilvl="5" w:tplc="2F68324E">
      <w:numFmt w:val="decimal"/>
      <w:lvlText w:val=""/>
      <w:lvlJc w:val="left"/>
    </w:lvl>
    <w:lvl w:ilvl="6" w:tplc="69125F6A">
      <w:numFmt w:val="decimal"/>
      <w:lvlText w:val=""/>
      <w:lvlJc w:val="left"/>
    </w:lvl>
    <w:lvl w:ilvl="7" w:tplc="F07C4E6C">
      <w:numFmt w:val="decimal"/>
      <w:lvlText w:val=""/>
      <w:lvlJc w:val="left"/>
    </w:lvl>
    <w:lvl w:ilvl="8" w:tplc="0A140418">
      <w:numFmt w:val="decimal"/>
      <w:lvlText w:val=""/>
      <w:lvlJc w:val="left"/>
    </w:lvl>
  </w:abstractNum>
  <w:abstractNum w:abstractNumId="4" w15:restartNumberingAfterBreak="0">
    <w:nsid w:val="507ED7AB"/>
    <w:multiLevelType w:val="hybridMultilevel"/>
    <w:tmpl w:val="55FC3A6C"/>
    <w:lvl w:ilvl="0" w:tplc="B61E274E">
      <w:start w:val="1"/>
      <w:numFmt w:val="bullet"/>
      <w:lvlText w:val="•"/>
      <w:lvlJc w:val="left"/>
    </w:lvl>
    <w:lvl w:ilvl="1" w:tplc="40D81DE8">
      <w:start w:val="15"/>
      <w:numFmt w:val="lowerLetter"/>
      <w:lvlText w:val="%2"/>
      <w:lvlJc w:val="left"/>
    </w:lvl>
    <w:lvl w:ilvl="2" w:tplc="A008F658">
      <w:numFmt w:val="decimal"/>
      <w:lvlText w:val=""/>
      <w:lvlJc w:val="left"/>
    </w:lvl>
    <w:lvl w:ilvl="3" w:tplc="31A62DB2">
      <w:numFmt w:val="decimal"/>
      <w:lvlText w:val=""/>
      <w:lvlJc w:val="left"/>
    </w:lvl>
    <w:lvl w:ilvl="4" w:tplc="590A67EE">
      <w:numFmt w:val="decimal"/>
      <w:lvlText w:val=""/>
      <w:lvlJc w:val="left"/>
    </w:lvl>
    <w:lvl w:ilvl="5" w:tplc="78967E70">
      <w:numFmt w:val="decimal"/>
      <w:lvlText w:val=""/>
      <w:lvlJc w:val="left"/>
    </w:lvl>
    <w:lvl w:ilvl="6" w:tplc="F4028604">
      <w:numFmt w:val="decimal"/>
      <w:lvlText w:val=""/>
      <w:lvlJc w:val="left"/>
    </w:lvl>
    <w:lvl w:ilvl="7" w:tplc="EB500E38">
      <w:numFmt w:val="decimal"/>
      <w:lvlText w:val=""/>
      <w:lvlJc w:val="left"/>
    </w:lvl>
    <w:lvl w:ilvl="8" w:tplc="EEE2EA6A">
      <w:numFmt w:val="decimal"/>
      <w:lvlText w:val=""/>
      <w:lvlJc w:val="left"/>
    </w:lvl>
  </w:abstractNum>
  <w:abstractNum w:abstractNumId="5" w15:restartNumberingAfterBreak="0">
    <w:nsid w:val="625558EC"/>
    <w:multiLevelType w:val="hybridMultilevel"/>
    <w:tmpl w:val="9512481C"/>
    <w:lvl w:ilvl="0" w:tplc="E6C6D83C">
      <w:start w:val="2"/>
      <w:numFmt w:val="decimal"/>
      <w:lvlText w:val="%1."/>
      <w:lvlJc w:val="left"/>
    </w:lvl>
    <w:lvl w:ilvl="1" w:tplc="191C96A6">
      <w:start w:val="1"/>
      <w:numFmt w:val="bullet"/>
      <w:lvlText w:val="•"/>
      <w:lvlJc w:val="left"/>
    </w:lvl>
    <w:lvl w:ilvl="2" w:tplc="FC40DF22">
      <w:start w:val="1"/>
      <w:numFmt w:val="bullet"/>
      <w:lvlText w:val="•"/>
      <w:lvlJc w:val="left"/>
    </w:lvl>
    <w:lvl w:ilvl="3" w:tplc="DB6C7F9E">
      <w:numFmt w:val="decimal"/>
      <w:lvlText w:val=""/>
      <w:lvlJc w:val="left"/>
    </w:lvl>
    <w:lvl w:ilvl="4" w:tplc="5EECF978">
      <w:numFmt w:val="decimal"/>
      <w:lvlText w:val=""/>
      <w:lvlJc w:val="left"/>
    </w:lvl>
    <w:lvl w:ilvl="5" w:tplc="FC54E4F8">
      <w:numFmt w:val="decimal"/>
      <w:lvlText w:val=""/>
      <w:lvlJc w:val="left"/>
    </w:lvl>
    <w:lvl w:ilvl="6" w:tplc="998C056E">
      <w:numFmt w:val="decimal"/>
      <w:lvlText w:val=""/>
      <w:lvlJc w:val="left"/>
    </w:lvl>
    <w:lvl w:ilvl="7" w:tplc="9DC4ED06">
      <w:numFmt w:val="decimal"/>
      <w:lvlText w:val=""/>
      <w:lvlJc w:val="left"/>
    </w:lvl>
    <w:lvl w:ilvl="8" w:tplc="8326AACC">
      <w:numFmt w:val="decimal"/>
      <w:lvlText w:val=""/>
      <w:lvlJc w:val="left"/>
    </w:lvl>
  </w:abstractNum>
  <w:abstractNum w:abstractNumId="6" w15:restartNumberingAfterBreak="0">
    <w:nsid w:val="6F323258"/>
    <w:multiLevelType w:val="hybridMultilevel"/>
    <w:tmpl w:val="23C46110"/>
    <w:lvl w:ilvl="0" w:tplc="26E4698C">
      <w:numFmt w:val="bullet"/>
      <w:lvlText w:val=""/>
      <w:lvlJc w:val="left"/>
      <w:pPr>
        <w:ind w:left="860" w:hanging="360"/>
      </w:pPr>
      <w:rPr>
        <w:rFonts w:ascii="Symbol" w:eastAsia="Symbol" w:hAnsi="Symbol" w:cs="Symbol" w:hint="default"/>
        <w:w w:val="99"/>
        <w:sz w:val="20"/>
        <w:szCs w:val="20"/>
        <w:lang w:val="es-ES" w:eastAsia="en-US" w:bidi="ar-SA"/>
      </w:rPr>
    </w:lvl>
    <w:lvl w:ilvl="1" w:tplc="AD064C76">
      <w:numFmt w:val="bullet"/>
      <w:lvlText w:val="•"/>
      <w:lvlJc w:val="left"/>
      <w:pPr>
        <w:ind w:left="1746" w:hanging="360"/>
      </w:pPr>
      <w:rPr>
        <w:rFonts w:hint="default"/>
        <w:lang w:val="es-ES" w:eastAsia="en-US" w:bidi="ar-SA"/>
      </w:rPr>
    </w:lvl>
    <w:lvl w:ilvl="2" w:tplc="C6C4D2C6">
      <w:numFmt w:val="bullet"/>
      <w:lvlText w:val="•"/>
      <w:lvlJc w:val="left"/>
      <w:pPr>
        <w:ind w:left="2632" w:hanging="360"/>
      </w:pPr>
      <w:rPr>
        <w:rFonts w:hint="default"/>
        <w:lang w:val="es-ES" w:eastAsia="en-US" w:bidi="ar-SA"/>
      </w:rPr>
    </w:lvl>
    <w:lvl w:ilvl="3" w:tplc="8E7463E6">
      <w:numFmt w:val="bullet"/>
      <w:lvlText w:val="•"/>
      <w:lvlJc w:val="left"/>
      <w:pPr>
        <w:ind w:left="3518" w:hanging="360"/>
      </w:pPr>
      <w:rPr>
        <w:rFonts w:hint="default"/>
        <w:lang w:val="es-ES" w:eastAsia="en-US" w:bidi="ar-SA"/>
      </w:rPr>
    </w:lvl>
    <w:lvl w:ilvl="4" w:tplc="D02247DA">
      <w:numFmt w:val="bullet"/>
      <w:lvlText w:val="•"/>
      <w:lvlJc w:val="left"/>
      <w:pPr>
        <w:ind w:left="4404" w:hanging="360"/>
      </w:pPr>
      <w:rPr>
        <w:rFonts w:hint="default"/>
        <w:lang w:val="es-ES" w:eastAsia="en-US" w:bidi="ar-SA"/>
      </w:rPr>
    </w:lvl>
    <w:lvl w:ilvl="5" w:tplc="FEFA8A70">
      <w:numFmt w:val="bullet"/>
      <w:lvlText w:val="•"/>
      <w:lvlJc w:val="left"/>
      <w:pPr>
        <w:ind w:left="5290" w:hanging="360"/>
      </w:pPr>
      <w:rPr>
        <w:rFonts w:hint="default"/>
        <w:lang w:val="es-ES" w:eastAsia="en-US" w:bidi="ar-SA"/>
      </w:rPr>
    </w:lvl>
    <w:lvl w:ilvl="6" w:tplc="5A04BAE2">
      <w:numFmt w:val="bullet"/>
      <w:lvlText w:val="•"/>
      <w:lvlJc w:val="left"/>
      <w:pPr>
        <w:ind w:left="6176" w:hanging="360"/>
      </w:pPr>
      <w:rPr>
        <w:rFonts w:hint="default"/>
        <w:lang w:val="es-ES" w:eastAsia="en-US" w:bidi="ar-SA"/>
      </w:rPr>
    </w:lvl>
    <w:lvl w:ilvl="7" w:tplc="EBD04C26">
      <w:numFmt w:val="bullet"/>
      <w:lvlText w:val="•"/>
      <w:lvlJc w:val="left"/>
      <w:pPr>
        <w:ind w:left="7062" w:hanging="360"/>
      </w:pPr>
      <w:rPr>
        <w:rFonts w:hint="default"/>
        <w:lang w:val="es-ES" w:eastAsia="en-US" w:bidi="ar-SA"/>
      </w:rPr>
    </w:lvl>
    <w:lvl w:ilvl="8" w:tplc="D8CE0C1A">
      <w:numFmt w:val="bullet"/>
      <w:lvlText w:val="•"/>
      <w:lvlJc w:val="left"/>
      <w:pPr>
        <w:ind w:left="7948" w:hanging="360"/>
      </w:pPr>
      <w:rPr>
        <w:rFonts w:hint="default"/>
        <w:lang w:val="es-ES" w:eastAsia="en-US" w:bidi="ar-SA"/>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68C"/>
    <w:rsid w:val="001324BA"/>
    <w:rsid w:val="003A28A3"/>
    <w:rsid w:val="00EF268C"/>
    <w:rsid w:val="00F2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E6E9"/>
  <w15:docId w15:val="{6FC945ED-2740-4521-9879-7A1AFD2F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3A28A3"/>
    <w:pPr>
      <w:widowControl w:val="0"/>
      <w:autoSpaceDE w:val="0"/>
      <w:autoSpaceDN w:val="0"/>
      <w:spacing w:before="19"/>
      <w:ind w:left="140"/>
      <w:outlineLvl w:val="0"/>
    </w:pPr>
    <w:rPr>
      <w:rFonts w:ascii="Trebuchet MS" w:eastAsia="Trebuchet MS" w:hAnsi="Trebuchet MS" w:cs="Trebuchet MS"/>
      <w:sz w:val="32"/>
      <w:szCs w:val="32"/>
      <w:lang w:val="es-ES"/>
    </w:rPr>
  </w:style>
  <w:style w:type="paragraph" w:styleId="Ttulo2">
    <w:name w:val="heading 2"/>
    <w:basedOn w:val="Normal"/>
    <w:next w:val="Normal"/>
    <w:link w:val="Ttulo2Car"/>
    <w:uiPriority w:val="9"/>
    <w:unhideWhenUsed/>
    <w:qFormat/>
    <w:rsid w:val="00F23A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A28A3"/>
  </w:style>
  <w:style w:type="character" w:customStyle="1" w:styleId="Ttulo1Car">
    <w:name w:val="Título 1 Car"/>
    <w:basedOn w:val="Fuentedeprrafopredeter"/>
    <w:link w:val="Ttulo1"/>
    <w:uiPriority w:val="1"/>
    <w:rsid w:val="003A28A3"/>
    <w:rPr>
      <w:rFonts w:ascii="Trebuchet MS" w:eastAsia="Trebuchet MS" w:hAnsi="Trebuchet MS" w:cs="Trebuchet MS"/>
      <w:sz w:val="32"/>
      <w:szCs w:val="32"/>
      <w:lang w:val="es-ES"/>
    </w:rPr>
  </w:style>
  <w:style w:type="paragraph" w:styleId="Textoindependiente">
    <w:name w:val="Body Text"/>
    <w:basedOn w:val="Normal"/>
    <w:link w:val="TextoindependienteCar"/>
    <w:uiPriority w:val="1"/>
    <w:qFormat/>
    <w:rsid w:val="003A28A3"/>
    <w:pPr>
      <w:widowControl w:val="0"/>
      <w:autoSpaceDE w:val="0"/>
      <w:autoSpaceDN w:val="0"/>
      <w:ind w:left="1568"/>
    </w:pPr>
    <w:rPr>
      <w:rFonts w:ascii="Trebuchet MS" w:eastAsia="Trebuchet MS" w:hAnsi="Trebuchet MS" w:cs="Trebuchet MS"/>
      <w:sz w:val="20"/>
      <w:szCs w:val="20"/>
      <w:lang w:val="es-ES"/>
    </w:rPr>
  </w:style>
  <w:style w:type="character" w:customStyle="1" w:styleId="TextoindependienteCar">
    <w:name w:val="Texto independiente Car"/>
    <w:basedOn w:val="Fuentedeprrafopredeter"/>
    <w:link w:val="Textoindependiente"/>
    <w:uiPriority w:val="1"/>
    <w:rsid w:val="003A28A3"/>
    <w:rPr>
      <w:rFonts w:ascii="Trebuchet MS" w:eastAsia="Trebuchet MS" w:hAnsi="Trebuchet MS" w:cs="Trebuchet MS"/>
      <w:sz w:val="20"/>
      <w:szCs w:val="20"/>
      <w:lang w:val="es-ES"/>
    </w:rPr>
  </w:style>
  <w:style w:type="paragraph" w:styleId="Ttulo">
    <w:name w:val="Title"/>
    <w:basedOn w:val="Normal"/>
    <w:link w:val="TtuloCar"/>
    <w:uiPriority w:val="1"/>
    <w:qFormat/>
    <w:rsid w:val="003A28A3"/>
    <w:pPr>
      <w:widowControl w:val="0"/>
      <w:autoSpaceDE w:val="0"/>
      <w:autoSpaceDN w:val="0"/>
      <w:spacing w:before="82"/>
      <w:ind w:left="140" w:right="200"/>
    </w:pPr>
    <w:rPr>
      <w:rFonts w:ascii="Trebuchet MS" w:eastAsia="Trebuchet MS" w:hAnsi="Trebuchet MS" w:cs="Trebuchet MS"/>
      <w:sz w:val="64"/>
      <w:szCs w:val="64"/>
      <w:lang w:val="es-ES"/>
    </w:rPr>
  </w:style>
  <w:style w:type="character" w:customStyle="1" w:styleId="TtuloCar">
    <w:name w:val="Título Car"/>
    <w:basedOn w:val="Fuentedeprrafopredeter"/>
    <w:link w:val="Ttulo"/>
    <w:uiPriority w:val="1"/>
    <w:rsid w:val="003A28A3"/>
    <w:rPr>
      <w:rFonts w:ascii="Trebuchet MS" w:eastAsia="Trebuchet MS" w:hAnsi="Trebuchet MS" w:cs="Trebuchet MS"/>
      <w:sz w:val="64"/>
      <w:szCs w:val="64"/>
      <w:lang w:val="es-ES"/>
    </w:rPr>
  </w:style>
  <w:style w:type="paragraph" w:styleId="Prrafodelista">
    <w:name w:val="List Paragraph"/>
    <w:basedOn w:val="Normal"/>
    <w:uiPriority w:val="1"/>
    <w:qFormat/>
    <w:rsid w:val="003A28A3"/>
    <w:pPr>
      <w:widowControl w:val="0"/>
      <w:autoSpaceDE w:val="0"/>
      <w:autoSpaceDN w:val="0"/>
      <w:ind w:left="1568" w:hanging="361"/>
    </w:pPr>
    <w:rPr>
      <w:rFonts w:ascii="Trebuchet MS" w:eastAsia="Trebuchet MS" w:hAnsi="Trebuchet MS" w:cs="Trebuchet MS"/>
      <w:lang w:val="es-ES"/>
    </w:rPr>
  </w:style>
  <w:style w:type="character" w:styleId="Hipervnculo">
    <w:name w:val="Hyperlink"/>
    <w:basedOn w:val="Fuentedeprrafopredeter"/>
    <w:uiPriority w:val="99"/>
    <w:unhideWhenUsed/>
    <w:rsid w:val="003A28A3"/>
    <w:rPr>
      <w:color w:val="0563C1" w:themeColor="hyperlink"/>
      <w:u w:val="single"/>
    </w:rPr>
  </w:style>
  <w:style w:type="paragraph" w:styleId="TtuloTDC">
    <w:name w:val="TOC Heading"/>
    <w:basedOn w:val="Ttulo1"/>
    <w:next w:val="Normal"/>
    <w:uiPriority w:val="39"/>
    <w:unhideWhenUsed/>
    <w:qFormat/>
    <w:rsid w:val="003A28A3"/>
    <w:pPr>
      <w:keepNext/>
      <w:keepLines/>
      <w:widowControl/>
      <w:autoSpaceDE/>
      <w:autoSpaceDN/>
      <w:spacing w:before="240" w:line="259" w:lineRule="auto"/>
      <w:ind w:left="0"/>
      <w:outlineLvl w:val="9"/>
    </w:pPr>
    <w:rPr>
      <w:rFonts w:asciiTheme="majorHAnsi" w:eastAsiaTheme="majorEastAsia" w:hAnsiTheme="majorHAnsi" w:cstheme="majorBidi"/>
      <w:color w:val="2E74B5" w:themeColor="accent1" w:themeShade="BF"/>
      <w:lang w:val="en-US"/>
    </w:rPr>
  </w:style>
  <w:style w:type="paragraph" w:styleId="TDC1">
    <w:name w:val="toc 1"/>
    <w:basedOn w:val="Normal"/>
    <w:next w:val="Normal"/>
    <w:autoRedefine/>
    <w:uiPriority w:val="39"/>
    <w:unhideWhenUsed/>
    <w:rsid w:val="003A28A3"/>
    <w:pPr>
      <w:widowControl w:val="0"/>
      <w:autoSpaceDE w:val="0"/>
      <w:autoSpaceDN w:val="0"/>
      <w:spacing w:after="100"/>
    </w:pPr>
    <w:rPr>
      <w:rFonts w:ascii="Trebuchet MS" w:eastAsia="Trebuchet MS" w:hAnsi="Trebuchet MS" w:cs="Trebuchet MS"/>
      <w:lang w:val="es-ES"/>
    </w:rPr>
  </w:style>
  <w:style w:type="paragraph" w:styleId="TDC2">
    <w:name w:val="toc 2"/>
    <w:basedOn w:val="Normal"/>
    <w:next w:val="Normal"/>
    <w:autoRedefine/>
    <w:uiPriority w:val="39"/>
    <w:unhideWhenUsed/>
    <w:rsid w:val="003A28A3"/>
    <w:pPr>
      <w:widowControl w:val="0"/>
      <w:autoSpaceDE w:val="0"/>
      <w:autoSpaceDN w:val="0"/>
      <w:spacing w:after="100"/>
      <w:ind w:left="220"/>
    </w:pPr>
    <w:rPr>
      <w:rFonts w:ascii="Trebuchet MS" w:eastAsia="Trebuchet MS" w:hAnsi="Trebuchet MS" w:cs="Trebuchet MS"/>
      <w:lang w:val="es-ES"/>
    </w:rPr>
  </w:style>
  <w:style w:type="paragraph" w:styleId="TDC3">
    <w:name w:val="toc 3"/>
    <w:basedOn w:val="Normal"/>
    <w:next w:val="Normal"/>
    <w:autoRedefine/>
    <w:uiPriority w:val="39"/>
    <w:unhideWhenUsed/>
    <w:rsid w:val="003A28A3"/>
    <w:pPr>
      <w:widowControl w:val="0"/>
      <w:autoSpaceDE w:val="0"/>
      <w:autoSpaceDN w:val="0"/>
      <w:spacing w:after="100"/>
      <w:ind w:left="440"/>
    </w:pPr>
    <w:rPr>
      <w:rFonts w:ascii="Trebuchet MS" w:eastAsia="Trebuchet MS" w:hAnsi="Trebuchet MS" w:cs="Trebuchet MS"/>
      <w:lang w:val="es-ES"/>
    </w:rPr>
  </w:style>
  <w:style w:type="character" w:customStyle="1" w:styleId="Ttulo2Car">
    <w:name w:val="Título 2 Car"/>
    <w:basedOn w:val="Fuentedeprrafopredeter"/>
    <w:link w:val="Ttulo2"/>
    <w:uiPriority w:val="9"/>
    <w:rsid w:val="00F23A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83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es/digitalguide/servidores/know-how/udp-user-datagram-protoc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digitalguide/servidores/know-how/que-es-el-servidor-dns-y-como-funciona/" TargetMode="External"/><Relationship Id="rId12" Type="http://schemas.openxmlformats.org/officeDocument/2006/relationships/hyperlink" Target="https://web.mit.edu/rhel-doc/4/RH-DOCS/rhel-rg-es-4/ch-samb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fesores.is.escuelaing.edu.co/~csantiago/" TargetMode="External"/><Relationship Id="rId11" Type="http://schemas.openxmlformats.org/officeDocument/2006/relationships/hyperlink" Target="https://www.speedcheck.org/es/wiki/tcp/" TargetMode="External"/><Relationship Id="rId5" Type="http://schemas.openxmlformats.org/officeDocument/2006/relationships/image" Target="media/image1.png"/><Relationship Id="rId10" Type="http://schemas.openxmlformats.org/officeDocument/2006/relationships/hyperlink" Target="http://cidecame.uaeh.edu.mx/lcc/mapa/PROYECTO/libro27/47_definicin_de_protocolos_de_conexin_y_sin.html#:~:text=Protocolo%20no%20orientado%20a%20la%20conexi%C3%B3n&amp;text=El%20dispositivo%20en%20un%20extremo,un%20mensaje%20dirigido%20al%20receptor" TargetMode="External"/><Relationship Id="rId4" Type="http://schemas.openxmlformats.org/officeDocument/2006/relationships/webSettings" Target="webSettings.xml"/><Relationship Id="rId9" Type="http://schemas.openxmlformats.org/officeDocument/2006/relationships/hyperlink" Target="https://www.stackscale.com/es/blog/que-es-ipv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1094</Words>
  <Characters>6237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Usuario</cp:lastModifiedBy>
  <cp:revision>2</cp:revision>
  <dcterms:created xsi:type="dcterms:W3CDTF">2021-04-30T00:13:00Z</dcterms:created>
  <dcterms:modified xsi:type="dcterms:W3CDTF">2021-04-29T22:40:00Z</dcterms:modified>
</cp:coreProperties>
</file>