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5F2"/>
  <w:body>
    <w:p w14:paraId="3E68F307" w14:textId="77777777" w:rsidR="00195AFC" w:rsidRDefault="00000000">
      <w:pPr>
        <w:pStyle w:val="Heading1"/>
        <w:rPr>
          <w:rFonts w:ascii="IBM Plex Sans" w:eastAsia="IBM Plex Sans" w:hAnsi="IBM Plex Sans" w:cs="IBM Plex Sans"/>
          <w:color w:val="999999"/>
          <w:sz w:val="14"/>
          <w:szCs w:val="14"/>
          <w:highlight w:val="white"/>
        </w:rPr>
      </w:pPr>
      <w:bookmarkStart w:id="0" w:name="_w09riado97hl" w:colFirst="0" w:colLast="0"/>
      <w:bookmarkEnd w:id="0"/>
      <w:r>
        <w:rPr>
          <w:rFonts w:ascii="IBM Plex Sans" w:eastAsia="IBM Plex Sans" w:hAnsi="IBM Plex Sans" w:cs="IBM Plex Sans"/>
          <w:color w:val="000000"/>
          <w:sz w:val="30"/>
          <w:szCs w:val="30"/>
        </w:rPr>
        <w:t>MACHINE LEARNING CANVAS</w:t>
      </w:r>
      <w:r>
        <w:rPr>
          <w:rFonts w:ascii="IBM Plex Sans" w:eastAsia="IBM Plex Sans" w:hAnsi="IBM Plex Sans" w:cs="IBM Plex Sans"/>
          <w:color w:val="000000"/>
        </w:rPr>
        <w:t xml:space="preserve"> </w:t>
      </w:r>
      <w:r>
        <w:rPr>
          <w:rFonts w:ascii="IBM Plex Sans" w:eastAsia="IBM Plex Sans" w:hAnsi="IBM Plex Sans" w:cs="IBM Plex Sans"/>
        </w:rPr>
        <w:t xml:space="preserve">  </w:t>
      </w:r>
      <w:r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</w:rPr>
        <w:t xml:space="preserve">     </w:t>
      </w:r>
      <w:r>
        <w:rPr>
          <w:rFonts w:ascii="IBM Plex Sans" w:eastAsia="IBM Plex Sans" w:hAnsi="IBM Plex Sans" w:cs="IBM Plex Sans"/>
        </w:rPr>
        <w:t xml:space="preserve">  </w:t>
      </w:r>
      <w:r>
        <w:rPr>
          <w:rFonts w:ascii="IBM Plex Sans" w:eastAsia="IBM Plex Sans" w:hAnsi="IBM Plex Sans" w:cs="IBM Plex Sans"/>
        </w:rPr>
        <w:tab/>
        <w:t xml:space="preserve">                             </w:t>
      </w:r>
      <w:r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</w:rPr>
        <w:t xml:space="preserve">    </w:t>
      </w:r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</w:rPr>
        <w:t>Designed for</w:t>
      </w:r>
      <w:proofErr w:type="gram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</w:rPr>
        <w:t xml:space="preserve">: </w:t>
      </w:r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 Sistema</w:t>
      </w:r>
      <w:proofErr w:type="gramEnd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 de </w:t>
      </w:r>
      <w:proofErr w:type="spell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>bicicleta</w:t>
      </w:r>
      <w:proofErr w:type="spellEnd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 publica </w:t>
      </w:r>
      <w:proofErr w:type="spell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>MiBici</w:t>
      </w:r>
      <w:proofErr w:type="spellEnd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 (</w:t>
      </w:r>
      <w:proofErr w:type="gram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AMG)   </w:t>
      </w:r>
      <w:proofErr w:type="gramEnd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</w:rPr>
        <w:t xml:space="preserve">   Designed by</w:t>
      </w:r>
      <w:proofErr w:type="gram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</w:rPr>
        <w:t xml:space="preserve">: </w:t>
      </w:r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 Equipo</w:t>
      </w:r>
      <w:proofErr w:type="gramEnd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 32 (Rolando, Johanna, Alejandro, </w:t>
      </w:r>
      <w:proofErr w:type="gram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>Gerardo)</w:t>
      </w:r>
      <w:r>
        <w:rPr>
          <w:rFonts w:ascii="IBM Plex Sans" w:eastAsia="IBM Plex Sans" w:hAnsi="IBM Plex Sans" w:cs="IBM Plex Sans"/>
          <w:sz w:val="14"/>
          <w:szCs w:val="14"/>
          <w:highlight w:val="white"/>
        </w:rPr>
        <w:t xml:space="preserve">   </w:t>
      </w:r>
      <w:proofErr w:type="gramEnd"/>
      <w:r>
        <w:rPr>
          <w:rFonts w:ascii="IBM Plex Sans" w:eastAsia="IBM Plex Sans" w:hAnsi="IBM Plex Sans" w:cs="IBM Plex Sans"/>
          <w:sz w:val="14"/>
          <w:szCs w:val="14"/>
          <w:highlight w:val="white"/>
        </w:rPr>
        <w:t xml:space="preserve">  </w:t>
      </w:r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 </w:t>
      </w:r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</w:rPr>
        <w:t xml:space="preserve">     Date</w:t>
      </w:r>
      <w:proofErr w:type="gram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</w:rPr>
        <w:t xml:space="preserve">: </w:t>
      </w:r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 17</w:t>
      </w:r>
      <w:proofErr w:type="gramEnd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/10/2026  </w:t>
      </w:r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</w:rPr>
        <w:t xml:space="preserve">  Iteration</w:t>
      </w:r>
      <w:proofErr w:type="gram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</w:rPr>
        <w:t xml:space="preserve">: </w:t>
      </w:r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 xml:space="preserve"> 1</w:t>
      </w:r>
      <w:proofErr w:type="gramEnd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</w:rPr>
        <w:t>.</w:t>
      </w:r>
    </w:p>
    <w:tbl>
      <w:tblPr>
        <w:tblStyle w:val="a"/>
        <w:tblW w:w="144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880"/>
        <w:gridCol w:w="2880"/>
        <w:gridCol w:w="2880"/>
        <w:gridCol w:w="2880"/>
      </w:tblGrid>
      <w:tr w:rsidR="00195AFC" w:rsidRPr="006A7762" w14:paraId="48AB04EB" w14:textId="77777777">
        <w:trPr>
          <w:trHeight w:val="4140"/>
          <w:jc w:val="center"/>
        </w:trPr>
        <w:tc>
          <w:tcPr>
            <w:tcW w:w="295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32A0" w14:textId="77777777" w:rsidR="00195AFC" w:rsidRDefault="00000000">
            <w:pPr>
              <w:pStyle w:val="Heading2"/>
              <w:rPr>
                <w:rFonts w:ascii="IBM Plex Sans" w:eastAsia="IBM Plex Sans" w:hAnsi="IBM Plex Sans" w:cs="IBM Plex Sans"/>
              </w:rPr>
            </w:pPr>
            <w:bookmarkStart w:id="1" w:name="_1h1dkvi2yfu9" w:colFirst="0" w:colLast="0"/>
            <w:bookmarkEnd w:id="1"/>
            <w:r>
              <w:rPr>
                <w:rFonts w:ascii="IBM Plex Sans" w:eastAsia="IBM Plex Sans" w:hAnsi="IBM Plex Sans" w:cs="IBM Plex Sans"/>
              </w:rPr>
              <w:t>PREDICTION TASK</w:t>
            </w: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709D13CD" wp14:editId="550D987B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8E31138" w14:textId="5DB883CC" w:rsidR="00195AFC" w:rsidRPr="006A7762" w:rsidRDefault="00000000">
            <w:pPr>
              <w:pStyle w:val="Heading3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bookmarkStart w:id="2" w:name="_ey8zlrtsndyk" w:colFirst="0" w:colLast="0"/>
            <w:bookmarkEnd w:id="2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br/>
            </w:r>
            <w:r w:rsidRPr="006A7762">
              <w:rPr>
                <w:rFonts w:ascii="IBM Plex Sans" w:eastAsia="IBM Plex Sans" w:hAnsi="IBM Plex Sans" w:cs="IBM Plex Sans"/>
                <w:sz w:val="14"/>
                <w:szCs w:val="14"/>
              </w:rPr>
              <w:br/>
            </w:r>
          </w:p>
          <w:p w14:paraId="28869CB6" w14:textId="09B2C3F4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P1 (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regresion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): predecir el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numero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 viajes iniciados por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estacion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por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dia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. </w:t>
            </w:r>
          </w:p>
          <w:p w14:paraId="7E70B009" w14:textId="77777777" w:rsidR="00617F3B" w:rsidRDefault="00617F3B">
            <w:pPr>
              <w:spacing w:after="40"/>
              <w:rPr>
                <w:rFonts w:ascii="Arial" w:hAnsi="Arial"/>
                <w:color w:val="1F4D82"/>
                <w:sz w:val="16"/>
                <w:lang w:val="es-CR"/>
              </w:rPr>
            </w:pPr>
          </w:p>
          <w:p w14:paraId="574EEBA4" w14:textId="77777777" w:rsidR="00617F3B" w:rsidRDefault="00000000">
            <w:pPr>
              <w:spacing w:after="40"/>
              <w:rPr>
                <w:rFonts w:ascii="Arial" w:hAnsi="Arial"/>
                <w:color w:val="1F4D82"/>
                <w:sz w:val="16"/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P2 (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clasificacion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binaria):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estacion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en riesgo de quedar sin bicicletas o sin anclajes en la franja siguiente. </w:t>
            </w:r>
          </w:p>
          <w:p w14:paraId="61E24E3D" w14:textId="77777777" w:rsidR="00617F3B" w:rsidRDefault="00617F3B">
            <w:pPr>
              <w:spacing w:after="40"/>
              <w:rPr>
                <w:rFonts w:ascii="Arial" w:hAnsi="Arial"/>
                <w:b/>
                <w:sz w:val="16"/>
                <w:highlight w:val="yellow"/>
                <w:lang w:val="es-CR"/>
              </w:rPr>
            </w:pPr>
          </w:p>
          <w:p w14:paraId="0D7E6D24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P3 (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clustering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): agrupar las 484 estaciones por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patron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 uso (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KMeans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k=4; candidato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aglomerativo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). Sin resultado observado: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validacion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por estabilidad temporal.</w:t>
            </w:r>
          </w:p>
        </w:tc>
        <w:tc>
          <w:tcPr>
            <w:tcW w:w="2880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B4C7" w14:textId="77777777" w:rsidR="00195AFC" w:rsidRDefault="00000000">
            <w:pPr>
              <w:pStyle w:val="Heading2"/>
              <w:rPr>
                <w:rFonts w:ascii="IBM Plex Sans" w:eastAsia="IBM Plex Sans" w:hAnsi="IBM Plex Sans" w:cs="IBM Plex Sans"/>
              </w:rPr>
            </w:pPr>
            <w:bookmarkStart w:id="3" w:name="_zi43bbo66xa8" w:colFirst="0" w:colLast="0"/>
            <w:bookmarkEnd w:id="3"/>
            <w:r>
              <w:rPr>
                <w:rFonts w:ascii="IBM Plex Sans" w:eastAsia="IBM Plex Sans" w:hAnsi="IBM Plex Sans" w:cs="IBM Plex Sans"/>
              </w:rPr>
              <w:t>DECISIONS</w:t>
            </w:r>
            <w:r>
              <w:rPr>
                <w:noProof/>
              </w:rPr>
              <w:drawing>
                <wp:anchor distT="0" distB="0" distL="0" distR="0" simplePos="0" relativeHeight="251659264" behindDoc="0" locked="0" layoutInCell="1" hidden="0" allowOverlap="1" wp14:anchorId="059F8E03" wp14:editId="5517CF12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27D00B2" w14:textId="7C150068" w:rsidR="00195AFC" w:rsidRPr="00617F3B" w:rsidRDefault="00195AFC">
            <w:pPr>
              <w:pStyle w:val="Heading3"/>
              <w:rPr>
                <w:rFonts w:ascii="IBM Plex Sans" w:eastAsia="IBM Plex Sans" w:hAnsi="IBM Plex Sans" w:cs="IBM Plex Sans"/>
                <w:sz w:val="14"/>
                <w:szCs w:val="14"/>
                <w:lang w:val="es-CR"/>
              </w:rPr>
            </w:pPr>
            <w:bookmarkStart w:id="4" w:name="_n3znq0gcdzbg" w:colFirst="0" w:colLast="0"/>
            <w:bookmarkEnd w:id="4"/>
          </w:p>
          <w:p w14:paraId="75A41C17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Operador del sistema: dimensiona flota y turnos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segun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la demanda prevista por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estacion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(P1).</w:t>
            </w:r>
          </w:p>
          <w:p w14:paraId="596D2E5B" w14:textId="77777777" w:rsidR="00617F3B" w:rsidRDefault="00617F3B">
            <w:pPr>
              <w:spacing w:after="40"/>
              <w:rPr>
                <w:rFonts w:ascii="Arial" w:hAnsi="Arial"/>
                <w:color w:val="1F4D82"/>
                <w:sz w:val="16"/>
                <w:lang w:val="es-CR"/>
              </w:rPr>
            </w:pPr>
          </w:p>
          <w:p w14:paraId="33D69292" w14:textId="41E06AC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Equipo de rebalanceo: prioriza que estaciones visitar en el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dia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,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segun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la lista de estaciones en riesgo (P2).</w:t>
            </w:r>
          </w:p>
          <w:p w14:paraId="07CE1D3F" w14:textId="77777777" w:rsidR="00617F3B" w:rsidRDefault="00617F3B">
            <w:pPr>
              <w:spacing w:after="40"/>
              <w:rPr>
                <w:rFonts w:ascii="Arial" w:hAnsi="Arial"/>
                <w:color w:val="1F4D82"/>
                <w:sz w:val="16"/>
                <w:lang w:val="es-CR"/>
              </w:rPr>
            </w:pPr>
          </w:p>
          <w:p w14:paraId="49C1BA63" w14:textId="4C983FA3" w:rsidR="00195AFC" w:rsidRPr="00617F3B" w:rsidRDefault="00000000">
            <w:pPr>
              <w:spacing w:after="40"/>
              <w:rPr>
                <w:lang w:val="es-CR"/>
              </w:rPr>
            </w:pP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Planeacion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urbana: ubica nuevas estaciones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segun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los grupos de uso identificados (P3).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4F84" w14:textId="77777777" w:rsidR="00195AFC" w:rsidRDefault="00000000">
            <w:pPr>
              <w:pStyle w:val="Heading2"/>
              <w:rPr>
                <w:rFonts w:ascii="IBM Plex Sans" w:eastAsia="IBM Plex Sans" w:hAnsi="IBM Plex Sans" w:cs="IBM Plex Sans"/>
              </w:rPr>
            </w:pPr>
            <w:bookmarkStart w:id="5" w:name="_2awhjch1rrw2" w:colFirst="0" w:colLast="0"/>
            <w:bookmarkEnd w:id="5"/>
            <w:r>
              <w:rPr>
                <w:rFonts w:ascii="IBM Plex Sans" w:eastAsia="IBM Plex Sans" w:hAnsi="IBM Plex Sans" w:cs="IBM Plex Sans"/>
              </w:rPr>
              <w:t>VALUE PROPOSITION</w:t>
            </w:r>
            <w:r>
              <w:rPr>
                <w:noProof/>
              </w:rPr>
              <w:drawing>
                <wp:anchor distT="0" distB="0" distL="0" distR="0" simplePos="0" relativeHeight="251660288" behindDoc="0" locked="0" layoutInCell="1" hidden="0" allowOverlap="1" wp14:anchorId="0D6FD868" wp14:editId="16CDD2B8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0" b="0"/>
                  <wp:wrapSquare wrapText="bothSides" distT="0" distB="0" distL="0" distR="0"/>
                  <wp:docPr id="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C7CFF9C" w14:textId="77777777" w:rsidR="00195AFC" w:rsidRDefault="00195AFC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8"/>
                <w:szCs w:val="28"/>
              </w:rPr>
            </w:pPr>
            <w:bookmarkStart w:id="6" w:name="_dxjs2hhn8jih" w:colFirst="0" w:colLast="0"/>
            <w:bookmarkEnd w:id="6"/>
          </w:p>
          <w:p w14:paraId="5266C9BB" w14:textId="77777777" w:rsidR="00195AFC" w:rsidRDefault="00000000">
            <w:pPr>
              <w:spacing w:after="40"/>
              <w:rPr>
                <w:rFonts w:ascii="Arial" w:hAnsi="Arial"/>
                <w:color w:val="1F4D82"/>
                <w:sz w:val="16"/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Beneficiario: la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operacion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MiBici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(AMG) y, en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ultima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instancia, el usuario que siempre encuentra bici y anclaje.</w:t>
            </w:r>
          </w:p>
          <w:p w14:paraId="4C55DE67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Dolores: viajes perdidos por estaciones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vacias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/saturadas, rebalanceo reactivo y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expansion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sin evidencia.</w:t>
            </w:r>
          </w:p>
          <w:p w14:paraId="1541FC99" w14:textId="0190A67F" w:rsidR="00195AFC" w:rsidRDefault="00000000">
            <w:pPr>
              <w:spacing w:after="40"/>
            </w:pP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Integracion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: reporte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batch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diario (pronostico + lista de riesgo) para el operador;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analisis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trimestral de </w:t>
            </w:r>
            <w:proofErr w:type="spellStart"/>
            <w:proofErr w:type="gram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clusters</w:t>
            </w:r>
            <w:proofErr w:type="spellEnd"/>
            <w:proofErr w:type="gram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para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planeacion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. </w:t>
            </w:r>
            <w:r>
              <w:rPr>
                <w:rFonts w:ascii="Arial" w:hAnsi="Arial"/>
                <w:color w:val="1F4D82"/>
                <w:sz w:val="16"/>
              </w:rPr>
              <w:t xml:space="preserve">A </w:t>
            </w:r>
            <w:proofErr w:type="spellStart"/>
            <w:r>
              <w:rPr>
                <w:rFonts w:ascii="Arial" w:hAnsi="Arial"/>
                <w:color w:val="1F4D82"/>
                <w:sz w:val="16"/>
              </w:rPr>
              <w:t>futuro</w:t>
            </w:r>
            <w:proofErr w:type="spellEnd"/>
            <w:r>
              <w:rPr>
                <w:rFonts w:ascii="Arial" w:hAnsi="Arial"/>
                <w:color w:val="1F4D82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color w:val="1F4D82"/>
                <w:sz w:val="16"/>
              </w:rPr>
              <w:t>servicio</w:t>
            </w:r>
            <w:proofErr w:type="spellEnd"/>
            <w:r>
              <w:rPr>
                <w:rFonts w:ascii="Arial" w:hAnsi="Arial"/>
                <w:color w:val="1F4D82"/>
                <w:sz w:val="16"/>
              </w:rPr>
              <w:t xml:space="preserve"> via API</w:t>
            </w:r>
            <w:r w:rsidR="00BF18FF">
              <w:rPr>
                <w:rFonts w:ascii="Arial" w:hAnsi="Arial"/>
                <w:color w:val="1F4D82"/>
                <w:sz w:val="16"/>
              </w:rPr>
              <w:t>.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31A1" w14:textId="77777777" w:rsidR="00195AFC" w:rsidRDefault="00000000">
            <w:pPr>
              <w:pStyle w:val="Heading2"/>
              <w:rPr>
                <w:rFonts w:ascii="IBM Plex Sans" w:eastAsia="IBM Plex Sans" w:hAnsi="IBM Plex Sans" w:cs="IBM Plex Sans"/>
              </w:rPr>
            </w:pPr>
            <w:bookmarkStart w:id="7" w:name="_xadehxe6m08r" w:colFirst="0" w:colLast="0"/>
            <w:bookmarkEnd w:id="7"/>
            <w:r>
              <w:rPr>
                <w:rFonts w:ascii="IBM Plex Sans" w:eastAsia="IBM Plex Sans" w:hAnsi="IBM Plex Sans" w:cs="IBM Plex Sans"/>
              </w:rPr>
              <w:t>DATA COLLECTION</w:t>
            </w:r>
            <w:r>
              <w:rPr>
                <w:noProof/>
              </w:rPr>
              <w:drawing>
                <wp:anchor distT="0" distB="0" distL="0" distR="0" simplePos="0" relativeHeight="251661312" behindDoc="0" locked="0" layoutInCell="1" hidden="0" allowOverlap="1" wp14:anchorId="71199483" wp14:editId="7D636437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9D83BFB" w14:textId="77777777" w:rsidR="00195AFC" w:rsidRDefault="00195AFC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bookmarkStart w:id="8" w:name="_bycxw25eie8y" w:colFirst="0" w:colLast="0"/>
            <w:bookmarkEnd w:id="8"/>
          </w:p>
          <w:p w14:paraId="5781F143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Ingesta automatizada y reproducible: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python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-m </w:t>
            </w:r>
            <w:proofErr w:type="spellStart"/>
            <w:proofErr w:type="gram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mibici.dataset</w:t>
            </w:r>
            <w:proofErr w:type="spellEnd"/>
            <w:proofErr w:type="gram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descarga, normaliza (columnas,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encoding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, fechas) y guarda Parquet.</w:t>
            </w:r>
          </w:p>
          <w:p w14:paraId="2F117274" w14:textId="77777777" w:rsidR="00195AFC" w:rsidRPr="00617F3B" w:rsidRDefault="00000000">
            <w:pPr>
              <w:spacing w:after="40"/>
              <w:rPr>
                <w:lang w:val="es-CR"/>
              </w:rPr>
            </w:pP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Actualizacion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: agregar la URL del nuevo mes a config.py y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re-ejecutar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; descarga idempotente (no repite lo ya bajado).</w:t>
            </w:r>
          </w:p>
          <w:p w14:paraId="4B60A12F" w14:textId="77777777" w:rsidR="00195AFC" w:rsidRPr="00617F3B" w:rsidRDefault="00000000">
            <w:pPr>
              <w:spacing w:after="40"/>
              <w:rPr>
                <w:lang w:val="es-CR"/>
              </w:rPr>
            </w:pP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Version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 datos: manifiesto con SHA-256 por archivo (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data_version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7aa5e436d887), registrado en cada run de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MLflow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.</w:t>
            </w:r>
          </w:p>
        </w:tc>
        <w:tc>
          <w:tcPr>
            <w:tcW w:w="2880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6822" w14:textId="77777777" w:rsidR="00195AFC" w:rsidRDefault="00000000">
            <w:pPr>
              <w:pStyle w:val="Heading2"/>
              <w:rPr>
                <w:rFonts w:ascii="IBM Plex Sans" w:eastAsia="IBM Plex Sans" w:hAnsi="IBM Plex Sans" w:cs="IBM Plex Sans"/>
              </w:rPr>
            </w:pPr>
            <w:bookmarkStart w:id="9" w:name="_akf661vjm278" w:colFirst="0" w:colLast="0"/>
            <w:bookmarkEnd w:id="9"/>
            <w:r>
              <w:rPr>
                <w:rFonts w:ascii="IBM Plex Sans" w:eastAsia="IBM Plex Sans" w:hAnsi="IBM Plex Sans" w:cs="IBM Plex Sans"/>
              </w:rPr>
              <w:t>DATA SOURCES</w:t>
            </w:r>
            <w:r>
              <w:rPr>
                <w:noProof/>
              </w:rPr>
              <w:drawing>
                <wp:anchor distT="0" distB="0" distL="0" distR="0" simplePos="0" relativeHeight="251662336" behindDoc="0" locked="0" layoutInCell="1" hidden="0" allowOverlap="1" wp14:anchorId="69089148" wp14:editId="08BA686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F898487" w14:textId="77777777" w:rsidR="00195AFC" w:rsidRDefault="00195AFC">
            <w:pPr>
              <w:spacing w:after="200"/>
              <w:rPr>
                <w:rFonts w:ascii="IBM Plex Sans" w:eastAsia="IBM Plex Sans" w:hAnsi="IBM Plex Sans" w:cs="IBM Plex Sans"/>
                <w:i/>
                <w:iCs/>
                <w:color w:val="999999"/>
                <w:sz w:val="14"/>
                <w:szCs w:val="14"/>
              </w:rPr>
            </w:pPr>
            <w:bookmarkStart w:id="10" w:name="_3ktfmkup4get" w:colFirst="0" w:colLast="0"/>
            <w:bookmarkEnd w:id="10"/>
          </w:p>
          <w:p w14:paraId="29ADF600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Portal de datos abiertos de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MiBici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: viajes mensuales en CSV (ene-dic 2025: 4,532,032 viajes).</w:t>
            </w:r>
          </w:p>
          <w:p w14:paraId="11C3385E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Nomenclatura de estaciones: id, nombre, latitud/longitud y capacidad (484 estaciones).</w:t>
            </w:r>
          </w:p>
          <w:p w14:paraId="095623E0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Datos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publicos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; sin datos personales mas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alla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genero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y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anio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 nacimiento, que se usan de forma agregada.</w:t>
            </w:r>
          </w:p>
        </w:tc>
      </w:tr>
      <w:tr w:rsidR="00195AFC" w:rsidRPr="006A7762" w14:paraId="19A47F56" w14:textId="77777777">
        <w:trPr>
          <w:trHeight w:val="4215"/>
          <w:jc w:val="center"/>
        </w:trPr>
        <w:tc>
          <w:tcPr>
            <w:tcW w:w="295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7C38" w14:textId="77777777" w:rsidR="00195AFC" w:rsidRPr="006A7762" w:rsidRDefault="00000000">
            <w:pPr>
              <w:pStyle w:val="Heading2"/>
              <w:rPr>
                <w:rFonts w:ascii="IBM Plex Sans" w:eastAsia="IBM Plex Sans" w:hAnsi="IBM Plex Sans" w:cs="IBM Plex Sans"/>
                <w:lang w:val="es-CR"/>
              </w:rPr>
            </w:pPr>
            <w:bookmarkStart w:id="11" w:name="_vz9cpjafdrq5" w:colFirst="0" w:colLast="0"/>
            <w:bookmarkEnd w:id="11"/>
            <w:r w:rsidRPr="006A7762">
              <w:rPr>
                <w:rFonts w:ascii="IBM Plex Sans" w:eastAsia="IBM Plex Sans" w:hAnsi="IBM Plex Sans" w:cs="IBM Plex Sans"/>
                <w:lang w:val="es-CR"/>
              </w:rPr>
              <w:t>IMPACT SIMULATION</w:t>
            </w:r>
            <w:r>
              <w:rPr>
                <w:noProof/>
              </w:rPr>
              <w:drawing>
                <wp:anchor distT="0" distB="0" distL="0" distR="0" simplePos="0" relativeHeight="251663360" behindDoc="0" locked="0" layoutInCell="1" hidden="0" allowOverlap="1" wp14:anchorId="7242EFF5" wp14:editId="0CFC75FB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7B020AE" w14:textId="77777777" w:rsidR="006A7762" w:rsidRDefault="006A7762">
            <w:pPr>
              <w:spacing w:after="40"/>
              <w:rPr>
                <w:rFonts w:ascii="Arial" w:hAnsi="Arial"/>
                <w:color w:val="1F4D82"/>
                <w:sz w:val="16"/>
                <w:lang w:val="es-CR"/>
              </w:rPr>
            </w:pPr>
            <w:bookmarkStart w:id="12" w:name="_q0my9hts6rr1" w:colFirst="0" w:colLast="0"/>
            <w:bookmarkEnd w:id="12"/>
          </w:p>
          <w:p w14:paraId="39866D53" w14:textId="45BDA6AD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Costo de no detectar una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estacion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vacia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/saturada: viajes perdidos en esa franja. Costo de falsa alarma: visita innecesaria del equipo de rebalanceo. El balance define el umbral de P2 (priorizar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recall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si la visita es barata).</w:t>
            </w:r>
          </w:p>
          <w:p w14:paraId="751CD580" w14:textId="77777777" w:rsidR="00195AFC" w:rsidRPr="00617F3B" w:rsidRDefault="00000000">
            <w:pPr>
              <w:spacing w:after="40"/>
              <w:rPr>
                <w:lang w:val="es-CR"/>
              </w:rPr>
            </w:pP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Simulacion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pre-despliegue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: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particion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temporal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train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ene-oct / test nov-dic 2025 (sin fuga del futuro).</w:t>
            </w:r>
          </w:p>
          <w:p w14:paraId="6E379339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Criterio de despliegue: superar al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baseline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en la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metrica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 cada pregunta.</w:t>
            </w:r>
          </w:p>
          <w:p w14:paraId="6517D822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Equidad: revisar que el error no se concentre en zonas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perifericas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.</w:t>
            </w:r>
          </w:p>
        </w:tc>
        <w:tc>
          <w:tcPr>
            <w:tcW w:w="288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75E1" w14:textId="77777777" w:rsidR="00195AFC" w:rsidRDefault="00000000">
            <w:pPr>
              <w:pStyle w:val="Heading2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bookmarkStart w:id="13" w:name="_5s79pjkaaapc" w:colFirst="0" w:colLast="0"/>
            <w:bookmarkEnd w:id="13"/>
            <w:r>
              <w:rPr>
                <w:rFonts w:ascii="IBM Plex Sans" w:eastAsia="IBM Plex Sans" w:hAnsi="IBM Plex Sans" w:cs="IBM Plex Sans"/>
              </w:rPr>
              <w:t>MAKING PREDICTIONS</w:t>
            </w:r>
            <w:r>
              <w:rPr>
                <w:noProof/>
              </w:rPr>
              <w:drawing>
                <wp:anchor distT="0" distB="0" distL="0" distR="0" simplePos="0" relativeHeight="251664384" behindDoc="0" locked="0" layoutInCell="1" hidden="0" allowOverlap="1" wp14:anchorId="4C46C7EB" wp14:editId="527062E1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0007630" w14:textId="5930F1EB" w:rsidR="00195AFC" w:rsidRPr="00617F3B" w:rsidRDefault="00000000" w:rsidP="006A7762">
            <w:pPr>
              <w:pStyle w:val="Heading3"/>
              <w:rPr>
                <w:lang w:val="es-CR"/>
              </w:rPr>
            </w:pPr>
            <w:bookmarkStart w:id="14" w:name="_crxt7dvm8btd" w:colFirst="0" w:colLast="0"/>
            <w:bookmarkEnd w:id="14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br/>
            </w: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Batch diario (madrugada):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pronostico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 demanda (P1) y lista de estaciones en riesgo (P2). Tiempo disponible: horas; recursos modestos (CPU).</w:t>
            </w:r>
          </w:p>
          <w:p w14:paraId="5CC2F543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P3 se recalcula trimestralmente para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planeacion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.</w:t>
            </w:r>
          </w:p>
          <w:p w14:paraId="3E4805D9" w14:textId="77777777" w:rsidR="00195AFC" w:rsidRPr="00617F3B" w:rsidRDefault="00000000">
            <w:pPr>
              <w:spacing w:after="40"/>
              <w:rPr>
                <w:lang w:val="es-CR"/>
              </w:rPr>
            </w:pP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Featurizacion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incluida en el pipeline (mismas funciones de features.py en entrenamiento y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prediccion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).</w:t>
            </w: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2EFF" w14:textId="77777777" w:rsidR="00195AFC" w:rsidRPr="00617F3B" w:rsidRDefault="00195AFC">
            <w:pPr>
              <w:spacing w:after="200"/>
              <w:rPr>
                <w:rFonts w:ascii="IBM Plex Sans" w:eastAsia="IBM Plex Sans" w:hAnsi="IBM Plex Sans" w:cs="IBM Plex Sans"/>
                <w:b/>
                <w:bCs/>
                <w:color w:val="020094"/>
                <w:sz w:val="26"/>
                <w:szCs w:val="26"/>
                <w:lang w:val="es-CR"/>
              </w:rPr>
            </w:pPr>
          </w:p>
        </w:tc>
        <w:tc>
          <w:tcPr>
            <w:tcW w:w="288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CC53" w14:textId="77777777" w:rsidR="00195AFC" w:rsidRDefault="00000000">
            <w:pPr>
              <w:pStyle w:val="Heading2"/>
              <w:rPr>
                <w:rFonts w:ascii="IBM Plex Sans" w:eastAsia="IBM Plex Sans" w:hAnsi="IBM Plex Sans" w:cs="IBM Plex Sans"/>
              </w:rPr>
            </w:pPr>
            <w:bookmarkStart w:id="15" w:name="_81vf84j4p1ue" w:colFirst="0" w:colLast="0"/>
            <w:bookmarkEnd w:id="15"/>
            <w:r>
              <w:rPr>
                <w:rFonts w:ascii="IBM Plex Sans" w:eastAsia="IBM Plex Sans" w:hAnsi="IBM Plex Sans" w:cs="IBM Plex Sans"/>
              </w:rPr>
              <w:t>BUILDING MODELS</w:t>
            </w:r>
            <w:r>
              <w:rPr>
                <w:noProof/>
              </w:rPr>
              <w:drawing>
                <wp:anchor distT="0" distB="0" distL="0" distR="0" simplePos="0" relativeHeight="251665408" behindDoc="0" locked="0" layoutInCell="1" hidden="0" allowOverlap="1" wp14:anchorId="3C8E29C8" wp14:editId="34E5A18B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CED9801" w14:textId="77777777" w:rsidR="00195AFC" w:rsidRPr="006A7762" w:rsidRDefault="00195AFC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8"/>
                <w:szCs w:val="28"/>
                <w:lang w:val="es-CR"/>
              </w:rPr>
            </w:pPr>
            <w:bookmarkStart w:id="16" w:name="_uqcgz6o8ws7h" w:colFirst="0" w:colLast="0"/>
            <w:bookmarkEnd w:id="16"/>
          </w:p>
          <w:p w14:paraId="01ED45B2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3 modelos en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produccion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: uno por pregunta.</w:t>
            </w:r>
          </w:p>
          <w:p w14:paraId="06975D4A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Reentrenamiento mensual al publicarse el nuevo mes de datos (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re-ejecucion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del pipeline; horas de CPU).</w:t>
            </w:r>
          </w:p>
          <w:p w14:paraId="77E28605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Cada entrenamiento queda registrado en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MLflow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(experimento mibici-equipo32) con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parametros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,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metricas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,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git_commit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y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data_version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.</w:t>
            </w:r>
          </w:p>
        </w:tc>
        <w:tc>
          <w:tcPr>
            <w:tcW w:w="2880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701B" w14:textId="77777777" w:rsidR="00195AFC" w:rsidRDefault="00000000">
            <w:pPr>
              <w:pStyle w:val="Heading2"/>
              <w:rPr>
                <w:rFonts w:ascii="IBM Plex Sans" w:eastAsia="IBM Plex Sans" w:hAnsi="IBM Plex Sans" w:cs="IBM Plex Sans"/>
              </w:rPr>
            </w:pPr>
            <w:bookmarkStart w:id="17" w:name="_4e49g6s44q5h" w:colFirst="0" w:colLast="0"/>
            <w:bookmarkEnd w:id="17"/>
            <w:r>
              <w:rPr>
                <w:rFonts w:ascii="IBM Plex Sans" w:eastAsia="IBM Plex Sans" w:hAnsi="IBM Plex Sans" w:cs="IBM Plex Sans"/>
              </w:rPr>
              <w:t>FEATURES</w:t>
            </w:r>
            <w:r>
              <w:rPr>
                <w:noProof/>
              </w:rPr>
              <w:drawing>
                <wp:anchor distT="0" distB="0" distL="0" distR="0" simplePos="0" relativeHeight="251666432" behindDoc="0" locked="0" layoutInCell="1" hidden="0" allowOverlap="1" wp14:anchorId="68731AB3" wp14:editId="22D430A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3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B28336B" w14:textId="77777777" w:rsidR="00195AFC" w:rsidRDefault="00195AFC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  <w:bookmarkStart w:id="18" w:name="_7efx3yacbscb" w:colFirst="0" w:colLast="0"/>
            <w:bookmarkEnd w:id="18"/>
          </w:p>
          <w:p w14:paraId="30498788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Agregados por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estacion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y ventana: salidas, llegadas, flujo neto.</w:t>
            </w:r>
          </w:p>
          <w:p w14:paraId="0FE14952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Calendario: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dia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de semana, mes, hora; perfil horario (pico AM/PM).</w:t>
            </w:r>
          </w:p>
          <w:p w14:paraId="50C68B41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Capacidad de la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estacion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(nomenclatura).</w:t>
            </w:r>
          </w:p>
          <w:p w14:paraId="6BD92CDA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Rezagos e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historial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reciente, sin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informacion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posterior al momento de la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prediccion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.</w:t>
            </w:r>
          </w:p>
          <w:p w14:paraId="059AAB26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Implementadas como funciones documentadas en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mibici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/features.py.</w:t>
            </w:r>
          </w:p>
        </w:tc>
      </w:tr>
      <w:tr w:rsidR="00195AFC" w14:paraId="24DB2D40" w14:textId="77777777">
        <w:trPr>
          <w:trHeight w:val="1740"/>
          <w:jc w:val="center"/>
        </w:trPr>
        <w:tc>
          <w:tcPr>
            <w:tcW w:w="2955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5D85D" w14:textId="77777777" w:rsidR="00195AFC" w:rsidRPr="00617F3B" w:rsidRDefault="00195AFC">
            <w:pPr>
              <w:rPr>
                <w:rFonts w:ascii="IBM Plex Sans" w:eastAsia="IBM Plex Sans" w:hAnsi="IBM Plex Sans" w:cs="IBM Plex Sans"/>
                <w:lang w:val="es-CR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A44A0" w14:textId="69D84963" w:rsidR="00195AFC" w:rsidRDefault="006A7762">
            <w:pPr>
              <w:pStyle w:val="Heading2"/>
              <w:rPr>
                <w:rFonts w:ascii="IBM Plex Sans" w:eastAsia="IBM Plex Sans" w:hAnsi="IBM Plex Sans" w:cs="IBM Plex Sans"/>
              </w:rPr>
            </w:pPr>
            <w:bookmarkStart w:id="19" w:name="_99rbzexhxp86" w:colFirst="0" w:colLast="0"/>
            <w:bookmarkEnd w:id="19"/>
            <w:r>
              <w:rPr>
                <w:noProof/>
              </w:rPr>
              <w:drawing>
                <wp:anchor distT="0" distB="0" distL="0" distR="0" simplePos="0" relativeHeight="251667456" behindDoc="0" locked="0" layoutInCell="1" hidden="0" allowOverlap="1" wp14:anchorId="415A3DAC" wp14:editId="56D6E9F2">
                  <wp:simplePos x="0" y="0"/>
                  <wp:positionH relativeFrom="column">
                    <wp:align>right</wp:align>
                  </wp:positionH>
                  <wp:positionV relativeFrom="paragraph">
                    <wp:posOffset>6493611</wp:posOffset>
                  </wp:positionV>
                  <wp:extent cx="323850" cy="323850"/>
                  <wp:effectExtent l="0" t="0" r="0" b="0"/>
                  <wp:wrapSquare wrapText="bothSides" distT="0" distB="0" distL="0" distR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rFonts w:ascii="IBM Plex Sans" w:eastAsia="IBM Plex Sans" w:hAnsi="IBM Plex Sans" w:cs="IBM Plex Sans"/>
              </w:rPr>
              <w:t>MONITORING</w:t>
            </w:r>
          </w:p>
          <w:p w14:paraId="7865BF1F" w14:textId="77777777" w:rsidR="00195AFC" w:rsidRPr="00617F3B" w:rsidRDefault="00000000">
            <w:pPr>
              <w:spacing w:after="40"/>
              <w:rPr>
                <w:lang w:val="es-CR"/>
              </w:rPr>
            </w:pPr>
            <w:bookmarkStart w:id="20" w:name="_yrsc8mhn4oky" w:colFirst="0" w:colLast="0"/>
            <w:bookmarkEnd w:id="20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Error rodante: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prediccion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vs. demanda real del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dia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siguiente (P1).</w:t>
            </w:r>
          </w:p>
          <w:p w14:paraId="72620BE8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% de alertas de riesgo que resultaron correctas y viajes perdidos evitados (P2).</w:t>
            </w:r>
          </w:p>
          <w:p w14:paraId="366FC907" w14:textId="77777777" w:rsidR="00195AFC" w:rsidRPr="00617F3B" w:rsidRDefault="00000000">
            <w:pPr>
              <w:spacing w:after="40"/>
              <w:rPr>
                <w:lang w:val="es-CR"/>
              </w:rPr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Estabilidad de </w:t>
            </w:r>
            <w:proofErr w:type="spellStart"/>
            <w:proofErr w:type="gram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clusters</w:t>
            </w:r>
            <w:proofErr w:type="spellEnd"/>
            <w:proofErr w:type="gram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entre trimestres (P3).</w:t>
            </w:r>
          </w:p>
          <w:p w14:paraId="797FF438" w14:textId="77777777" w:rsidR="00195AFC" w:rsidRDefault="00000000">
            <w:pPr>
              <w:spacing w:after="40"/>
            </w:pPr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Data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drift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con 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Evidently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y reentrenamiento al detectarlo (</w:t>
            </w:r>
            <w:proofErr w:type="spellStart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>Continuous</w:t>
            </w:r>
            <w:proofErr w:type="spellEnd"/>
            <w:r w:rsidRPr="00617F3B">
              <w:rPr>
                <w:rFonts w:ascii="Arial" w:hAnsi="Arial"/>
                <w:color w:val="1F4D82"/>
                <w:sz w:val="16"/>
                <w:lang w:val="es-CR"/>
              </w:rPr>
              <w:t xml:space="preserve"> Training, modulo 3). </w:t>
            </w:r>
            <w:r>
              <w:rPr>
                <w:rFonts w:ascii="Arial" w:hAnsi="Arial"/>
                <w:color w:val="1F4D82"/>
                <w:sz w:val="16"/>
              </w:rPr>
              <w:t xml:space="preserve">Revision </w:t>
            </w:r>
            <w:proofErr w:type="spellStart"/>
            <w:r>
              <w:rPr>
                <w:rFonts w:ascii="Arial" w:hAnsi="Arial"/>
                <w:color w:val="1F4D82"/>
                <w:sz w:val="16"/>
              </w:rPr>
              <w:t>mensual</w:t>
            </w:r>
            <w:proofErr w:type="spellEnd"/>
            <w:r>
              <w:rPr>
                <w:rFonts w:ascii="Arial" w:hAnsi="Arial"/>
                <w:color w:val="1F4D82"/>
                <w:sz w:val="16"/>
              </w:rPr>
              <w:t>.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91103" w14:textId="77777777" w:rsidR="00195AFC" w:rsidRDefault="00195AFC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E85EC" w14:textId="1CCFC57F" w:rsidR="00195AFC" w:rsidRDefault="00195AFC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45C71" w14:textId="77777777" w:rsidR="00195AFC" w:rsidRDefault="00195AFC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</w:rPr>
            </w:pPr>
          </w:p>
        </w:tc>
      </w:tr>
    </w:tbl>
    <w:p w14:paraId="0763ADB2" w14:textId="77777777" w:rsidR="00195AFC" w:rsidRDefault="00195AFC">
      <w:pPr>
        <w:rPr>
          <w:rFonts w:ascii="IBM Plex Sans" w:eastAsia="IBM Plex Sans" w:hAnsi="IBM Plex Sans" w:cs="IBM Plex Sans"/>
          <w:sz w:val="2"/>
          <w:szCs w:val="2"/>
        </w:rPr>
      </w:pPr>
    </w:p>
    <w:tbl>
      <w:tblPr>
        <w:tblStyle w:val="a0"/>
        <w:tblW w:w="14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9720"/>
        <w:gridCol w:w="2685"/>
      </w:tblGrid>
      <w:tr w:rsidR="00195AFC" w14:paraId="755CB39F" w14:textId="77777777"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B370B" w14:textId="77777777" w:rsidR="00195AFC" w:rsidRDefault="00000000">
            <w:pPr>
              <w:spacing w:before="60" w:line="300" w:lineRule="auto"/>
              <w:rPr>
                <w:rFonts w:ascii="IBM Plex Sans" w:eastAsia="IBM Plex Sans" w:hAnsi="IBM Plex Sans" w:cs="IBM Plex Sans"/>
              </w:rPr>
            </w:pP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230F85FE" wp14:editId="25943665">
                  <wp:extent cx="190500" cy="190500"/>
                  <wp:effectExtent l="0" t="0" r="0" b="0"/>
                  <wp:docPr id="1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41F7815B" wp14:editId="4F2A5088">
                  <wp:extent cx="190500" cy="190500"/>
                  <wp:effectExtent l="0" t="0" r="0" b="0"/>
                  <wp:docPr id="1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25604E65" wp14:editId="7AAC3C20">
                  <wp:extent cx="190500" cy="190500"/>
                  <wp:effectExtent l="0" t="0" r="0" b="0"/>
                  <wp:docPr id="14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3C8B83BF" wp14:editId="4F4A146C">
                  <wp:extent cx="190500" cy="190500"/>
                  <wp:effectExtent l="0" t="0" r="0" b="0"/>
                  <wp:docPr id="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67FE4B7F" wp14:editId="21A3464B">
                  <wp:extent cx="190500" cy="190500"/>
                  <wp:effectExtent l="0" t="0" r="0" b="0"/>
                  <wp:docPr id="5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6F5F" w14:textId="77777777" w:rsidR="00195AFC" w:rsidRDefault="00000000">
            <w:pPr>
              <w:spacing w:line="300" w:lineRule="auto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>
              <w:rPr>
                <w:rFonts w:ascii="IBM Plex Sans" w:eastAsia="IBM Plex Sans" w:hAnsi="IBM Plex Sans" w:cs="IBM Plex Sans"/>
                <w:sz w:val="14"/>
                <w:szCs w:val="14"/>
              </w:rPr>
              <w:t xml:space="preserve">Version 1.2. Created by Louis Dorard, Ph.D. Licensed under a </w:t>
            </w:r>
            <w:hyperlink r:id="rId20">
              <w:r w:rsidR="00195AFC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</w:rPr>
                <w:t>Creative Commons Attribution-</w:t>
              </w:r>
              <w:proofErr w:type="spellStart"/>
              <w:r w:rsidR="00195AFC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</w:rPr>
                <w:t>ShareAlike</w:t>
              </w:r>
              <w:proofErr w:type="spellEnd"/>
              <w:r w:rsidR="00195AFC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</w:rPr>
                <w:t xml:space="preserve"> 4.0 International License</w:t>
              </w:r>
            </w:hyperlink>
            <w:r>
              <w:rPr>
                <w:rFonts w:ascii="IBM Plex Sans" w:eastAsia="IBM Plex Sans" w:hAnsi="IBM Plex Sans" w:cs="IBM Plex Sans"/>
                <w:sz w:val="14"/>
                <w:szCs w:val="14"/>
              </w:rPr>
              <w:t>.</w:t>
            </w:r>
            <w:r>
              <w:rPr>
                <w:rFonts w:ascii="IBM Plex Sans" w:eastAsia="IBM Plex Sans" w:hAnsi="IBM Plex Sans" w:cs="IBM Plex Sans"/>
                <w:sz w:val="14"/>
                <w:szCs w:val="14"/>
              </w:rPr>
              <w:br/>
              <w:t xml:space="preserve">Please keep this mention and the link to </w:t>
            </w:r>
            <w:hyperlink r:id="rId21">
              <w:r w:rsidR="00195AFC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</w:rPr>
                <w:t>ownml.co</w:t>
              </w:r>
            </w:hyperlink>
            <w:r>
              <w:rPr>
                <w:rFonts w:ascii="IBM Plex Sans" w:eastAsia="IBM Plex Sans" w:hAnsi="IBM Plex Sans" w:cs="IBM Plex Sans"/>
                <w:sz w:val="14"/>
                <w:szCs w:val="14"/>
              </w:rPr>
              <w:t xml:space="preserve"> when sharing.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6934" w14:textId="77777777" w:rsidR="00195AFC" w:rsidRDefault="00000000">
            <w:pPr>
              <w:spacing w:before="60" w:line="300" w:lineRule="auto"/>
              <w:jc w:val="right"/>
              <w:rPr>
                <w:rFonts w:ascii="IBM Plex Sans" w:eastAsia="IBM Plex Sans" w:hAnsi="IBM Plex Sans" w:cs="IBM Plex Sans"/>
                <w:color w:val="A35A00"/>
                <w:sz w:val="22"/>
                <w:szCs w:val="22"/>
              </w:rPr>
            </w:pPr>
            <w:r>
              <w:rPr>
                <w:rFonts w:ascii="IBM Plex Sans" w:eastAsia="IBM Plex Sans" w:hAnsi="IBM Plex Sans" w:cs="IBM Plex Sans"/>
              </w:rPr>
              <w:t xml:space="preserve"> </w:t>
            </w:r>
            <w:hyperlink r:id="rId22">
              <w:r w:rsidR="00195AFC">
                <w:rPr>
                  <w:rFonts w:ascii="IBM Plex Sans" w:eastAsia="IBM Plex Sans" w:hAnsi="IBM Plex Sans" w:cs="IBM Plex Sans"/>
                  <w:b/>
                  <w:bCs/>
                  <w:color w:val="A35A00"/>
                  <w:sz w:val="30"/>
                  <w:szCs w:val="30"/>
                  <w:u w:val="single"/>
                </w:rPr>
                <w:t>OWNML.CO</w:t>
              </w:r>
            </w:hyperlink>
          </w:p>
        </w:tc>
      </w:tr>
    </w:tbl>
    <w:p w14:paraId="0063E2C3" w14:textId="77777777" w:rsidR="00195AFC" w:rsidRDefault="00195AFC">
      <w:pPr>
        <w:pStyle w:val="Heading1"/>
        <w:rPr>
          <w:rFonts w:ascii="IBM Plex Sans" w:eastAsia="IBM Plex Sans" w:hAnsi="IBM Plex Sans" w:cs="IBM Plex Sans"/>
        </w:rPr>
      </w:pPr>
      <w:bookmarkStart w:id="21" w:name="_c5vfevmt07y6" w:colFirst="0" w:colLast="0"/>
      <w:bookmarkEnd w:id="21"/>
    </w:p>
    <w:sectPr w:rsidR="00195AFC">
      <w:pgSz w:w="15840" w:h="12240" w:orient="landscape"/>
      <w:pgMar w:top="0" w:right="720" w:bottom="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F170294-2EAB-41CE-A3DD-E396D3CA73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E13443AE-165E-4EA4-A989-4A49B481AA83}"/>
    <w:embedBold r:id="rId3" w:fontKey="{4F57EBDF-EEE3-4A32-BE7A-626CBC075041}"/>
  </w:font>
  <w:font w:name="Hind">
    <w:charset w:val="00"/>
    <w:family w:val="auto"/>
    <w:pitch w:val="variable"/>
    <w:sig w:usb0="00008007" w:usb1="00000000" w:usb2="00000000" w:usb3="00000000" w:csb0="00000093" w:csb1="00000000"/>
    <w:embedRegular r:id="rId4" w:fontKey="{0398C9B9-EB6E-4B3B-9A99-9C27561F601B}"/>
    <w:embedBold r:id="rId5" w:fontKey="{BD5AEE73-B4F7-46A5-B79E-CAA455CDAC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9EE1866-ED0C-4D63-AECC-E6DBA9FE6A83}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7" w:fontKey="{5900D085-7460-45D9-A9DB-B8496D27466F}"/>
    <w:embedBold r:id="rId8" w:fontKey="{2776D9D7-FF3D-4BF9-9B1F-1657DBE10AED}"/>
    <w:embedItalic r:id="rId9" w:fontKey="{77A51E0A-0A44-43E2-89B6-A1F5FD97A3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D85BD50D-4BD8-4860-924F-F2C538BCA2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F2CF03E-0994-4088-B399-9B826BACD6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86F77"/>
    <w:multiLevelType w:val="multilevel"/>
    <w:tmpl w:val="D2EA08A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20202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021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AFC"/>
    <w:rsid w:val="00195AFC"/>
    <w:rsid w:val="004F4C70"/>
    <w:rsid w:val="00617F3B"/>
    <w:rsid w:val="006A7762"/>
    <w:rsid w:val="00BF18FF"/>
    <w:rsid w:val="00D7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C2D94"/>
  <w15:docId w15:val="{04694F05-B40D-44DE-B48C-4988736C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4"/>
        <w:szCs w:val="24"/>
        <w:lang w:val="en-US" w:eastAsia="en-US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40"/>
      <w:outlineLvl w:val="0"/>
    </w:pPr>
    <w:rPr>
      <w:rFonts w:ascii="Hind" w:eastAsia="Hind" w:hAnsi="Hind" w:cs="Hind"/>
      <w:b/>
      <w:bCs/>
      <w:color w:val="02009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20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200"/>
      <w:outlineLvl w:val="2"/>
    </w:pPr>
    <w:rPr>
      <w:color w:val="999999"/>
      <w:sz w:val="12"/>
      <w:szCs w:val="1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226"/>
      <w:outlineLvl w:val="3"/>
    </w:pPr>
    <w:rPr>
      <w:rFonts w:ascii="Hind" w:eastAsia="Hind" w:hAnsi="Hind" w:cs="Hind"/>
      <w:color w:val="666666"/>
      <w:sz w:val="16"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www.ownml.co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creativecommons.org/licenses/by-sa/4.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ownml.co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Rolando Calderon</cp:lastModifiedBy>
  <cp:revision>4</cp:revision>
  <cp:lastPrinted>2026-10-17T21:16:00Z</cp:lastPrinted>
  <dcterms:created xsi:type="dcterms:W3CDTF">2026-10-17T17:31:00Z</dcterms:created>
  <dcterms:modified xsi:type="dcterms:W3CDTF">2026-10-17T21:16:00Z</dcterms:modified>
</cp:coreProperties>
</file>