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0"/>
          <w:left w:val="single" w:color="auto" w:sz="4" w:space="0"/>
          <w:bottom w:val="single" w:color="auto" w:sz="4" w:space="0"/>
          <w:right w:val="single" w:color="auto" w:sz="4" w:space="0"/>
        </w:pBdr>
        <w:jc w:val="center"/>
        <w:rPr>
          <w:rFonts w:hint="default" w:ascii="Trebuchet MS" w:hAnsi="Trebuchet MS" w:cs="Trebuchet MS"/>
          <w:sz w:val="22"/>
          <w:szCs w:val="22"/>
          <w:lang w:val="fr-FR"/>
        </w:rPr>
      </w:pPr>
      <w:r>
        <w:rPr>
          <w:rFonts w:hint="default" w:ascii="Trebuchet MS" w:hAnsi="Trebuchet MS" w:cs="Trebuchet MS"/>
          <w:sz w:val="22"/>
          <w:szCs w:val="22"/>
          <w:lang w:val="fr-FR"/>
        </w:rPr>
        <w:t>NOTICE D’UTILISATION</w:t>
      </w:r>
    </w:p>
    <w:p>
      <w:pPr>
        <w:pBdr>
          <w:top w:val="single" w:color="auto" w:sz="4" w:space="0"/>
          <w:left w:val="single" w:color="auto" w:sz="4" w:space="0"/>
          <w:bottom w:val="single" w:color="auto" w:sz="4" w:space="0"/>
          <w:right w:val="single" w:color="auto" w:sz="4" w:space="0"/>
        </w:pBdr>
        <w:jc w:val="center"/>
        <w:rPr>
          <w:rFonts w:hint="default" w:ascii="Trebuchet MS" w:hAnsi="Trebuchet MS" w:cs="Trebuchet MS"/>
          <w:sz w:val="22"/>
          <w:szCs w:val="22"/>
          <w:lang w:val="fr-FR"/>
        </w:rPr>
      </w:pPr>
      <w:r>
        <w:rPr>
          <w:rFonts w:hint="default" w:ascii="Trebuchet MS" w:hAnsi="Trebuchet MS" w:cs="Trebuchet MS"/>
          <w:sz w:val="22"/>
          <w:szCs w:val="22"/>
          <w:lang w:val="fr-FR"/>
        </w:rPr>
        <w:t>AUTOMATISATION DE MESURES VIA ARDUINO POUR ESSAIS PORCHETS</w:t>
      </w:r>
    </w:p>
    <w:p>
      <w:pPr>
        <w:pBdr>
          <w:top w:val="single" w:color="auto" w:sz="4" w:space="0"/>
          <w:left w:val="single" w:color="auto" w:sz="4" w:space="0"/>
          <w:bottom w:val="single" w:color="auto" w:sz="4" w:space="0"/>
          <w:right w:val="single" w:color="auto" w:sz="4" w:space="0"/>
        </w:pBdr>
        <w:jc w:val="center"/>
        <w:rPr>
          <w:rFonts w:hint="default" w:ascii="Trebuchet MS" w:hAnsi="Trebuchet MS" w:cs="Trebuchet MS"/>
          <w:sz w:val="16"/>
          <w:szCs w:val="16"/>
          <w:lang w:val="fr-FR"/>
        </w:rPr>
      </w:pPr>
      <w:r>
        <w:rPr>
          <w:rFonts w:hint="default" w:ascii="Trebuchet MS" w:hAnsi="Trebuchet MS" w:cs="Trebuchet MS"/>
          <w:sz w:val="16"/>
          <w:szCs w:val="16"/>
          <w:lang w:val="fr-FR"/>
        </w:rPr>
        <w:t>Rédigé par Johanna Crézé</w:t>
      </w:r>
    </w:p>
    <w:p>
      <w:pPr>
        <w:pBdr>
          <w:top w:val="single" w:color="auto" w:sz="4" w:space="0"/>
          <w:left w:val="single" w:color="auto" w:sz="4" w:space="0"/>
          <w:bottom w:val="single" w:color="auto" w:sz="4" w:space="0"/>
          <w:right w:val="single" w:color="auto" w:sz="4" w:space="0"/>
        </w:pBdr>
        <w:jc w:val="center"/>
        <w:rPr>
          <w:rFonts w:hint="default" w:ascii="Trebuchet MS" w:hAnsi="Trebuchet MS" w:cs="Trebuchet MS"/>
          <w:sz w:val="16"/>
          <w:szCs w:val="16"/>
          <w:lang w:val="fr-FR"/>
        </w:rPr>
      </w:pPr>
      <w:r>
        <w:rPr>
          <w:rFonts w:hint="default" w:ascii="Trebuchet MS" w:hAnsi="Trebuchet MS" w:cs="Trebuchet MS"/>
          <w:sz w:val="16"/>
          <w:szCs w:val="16"/>
          <w:lang w:val="fr-FR"/>
        </w:rPr>
        <w:t>26/06/23</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u w:val="single"/>
          <w:lang w:val="fr-FR"/>
        </w:rPr>
      </w:pPr>
      <w:r>
        <w:rPr>
          <w:rFonts w:hint="default" w:ascii="Trebuchet MS" w:hAnsi="Trebuchet MS" w:cs="Trebuchet MS"/>
          <w:sz w:val="22"/>
          <w:szCs w:val="22"/>
          <w:u w:val="single"/>
          <w:lang w:val="fr-FR"/>
        </w:rPr>
        <w:t xml:space="preserve">Informations générales : </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r>
        <w:rPr>
          <w:rFonts w:hint="default" w:ascii="Trebuchet MS" w:hAnsi="Trebuchet MS" w:cs="Trebuchet MS"/>
          <w:sz w:val="22"/>
          <w:szCs w:val="22"/>
          <w:lang w:val="fr-FR"/>
        </w:rPr>
        <w:t>Le circuit électronique est constitué d’une breadboard, d’une carte ARDUINO UNO, d’un écran LCD avec un BUS I2C, une micro carte SD avec un module adaptateur micro SD et d’un capteur ultrason. Le code est réalisé sur l’interface ARDUINO IDE version 2.1.0. L’ensemble du schéma électrique est en annexe.</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u w:val="single"/>
          <w:lang w:val="fr-FR"/>
        </w:rPr>
      </w:pPr>
      <w:r>
        <w:rPr>
          <w:rFonts w:hint="default" w:ascii="Trebuchet MS" w:hAnsi="Trebuchet MS" w:cs="Trebuchet MS"/>
          <w:sz w:val="22"/>
          <w:szCs w:val="22"/>
          <w:u w:val="single"/>
          <w:lang w:val="fr-FR"/>
        </w:rPr>
        <w:t>Etape par etape:</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59264" behindDoc="0" locked="0" layoutInCell="1" allowOverlap="1">
            <wp:simplePos x="0" y="0"/>
            <wp:positionH relativeFrom="column">
              <wp:posOffset>0</wp:posOffset>
            </wp:positionH>
            <wp:positionV relativeFrom="paragraph">
              <wp:posOffset>40005</wp:posOffset>
            </wp:positionV>
            <wp:extent cx="2459990" cy="1845310"/>
            <wp:effectExtent l="0" t="0" r="16510" b="2540"/>
            <wp:wrapSquare wrapText="bothSides"/>
            <wp:docPr id="5" name="Image 5" descr="IMG_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IMG_0147"/>
                    <pic:cNvPicPr>
                      <a:picLocks noChangeAspect="1"/>
                    </pic:cNvPicPr>
                  </pic:nvPicPr>
                  <pic:blipFill>
                    <a:blip r:embed="rId5"/>
                    <a:stretch>
                      <a:fillRect/>
                    </a:stretch>
                  </pic:blipFill>
                  <pic:spPr>
                    <a:xfrm>
                      <a:off x="0" y="0"/>
                      <a:ext cx="2459990" cy="1845310"/>
                    </a:xfrm>
                    <a:prstGeom prst="rect">
                      <a:avLst/>
                    </a:prstGeom>
                  </pic:spPr>
                </pic:pic>
              </a:graphicData>
            </a:graphic>
          </wp:anchor>
        </w:drawing>
      </w:r>
      <w:r>
        <w:rPr>
          <w:rFonts w:hint="default" w:ascii="Trebuchet MS" w:hAnsi="Trebuchet MS" w:cs="Trebuchet MS"/>
          <w:sz w:val="22"/>
          <w:szCs w:val="22"/>
          <w:lang w:val="fr-FR"/>
        </w:rPr>
        <w:t>Insérez la carte SD dans le port de l’adaptateur MicroSD.</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0288" behindDoc="0" locked="0" layoutInCell="1" allowOverlap="1">
            <wp:simplePos x="0" y="0"/>
            <wp:positionH relativeFrom="column">
              <wp:posOffset>22860</wp:posOffset>
            </wp:positionH>
            <wp:positionV relativeFrom="paragraph">
              <wp:posOffset>16510</wp:posOffset>
            </wp:positionV>
            <wp:extent cx="2425700" cy="1819275"/>
            <wp:effectExtent l="0" t="0" r="12700" b="9525"/>
            <wp:wrapSquare wrapText="bothSides"/>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image"/>
                    <pic:cNvPicPr>
                      <a:picLocks noChangeAspect="1"/>
                    </pic:cNvPicPr>
                  </pic:nvPicPr>
                  <pic:blipFill>
                    <a:blip r:embed="rId6"/>
                    <a:stretch>
                      <a:fillRect/>
                    </a:stretch>
                  </pic:blipFill>
                  <pic:spPr>
                    <a:xfrm>
                      <a:off x="0" y="0"/>
                      <a:ext cx="2425700" cy="1819275"/>
                    </a:xfrm>
                    <a:prstGeom prst="rect">
                      <a:avLst/>
                    </a:prstGeom>
                  </pic:spPr>
                </pic:pic>
              </a:graphicData>
            </a:graphic>
          </wp:anchor>
        </w:drawing>
      </w: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t>Alimentez le circuit avec une batterie rechargeable prévue à cet effet. Branchez la batterie à la carte ARDUINO UNO.</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1312" behindDoc="0" locked="0" layoutInCell="1" allowOverlap="1">
            <wp:simplePos x="0" y="0"/>
            <wp:positionH relativeFrom="column">
              <wp:posOffset>11430</wp:posOffset>
            </wp:positionH>
            <wp:positionV relativeFrom="paragraph">
              <wp:posOffset>12065</wp:posOffset>
            </wp:positionV>
            <wp:extent cx="2454275" cy="1842770"/>
            <wp:effectExtent l="0" t="0" r="3175" b="5080"/>
            <wp:wrapSquare wrapText="bothSides"/>
            <wp:docPr id="6" name="Image 6"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image_1"/>
                    <pic:cNvPicPr>
                      <a:picLocks noChangeAspect="1"/>
                    </pic:cNvPicPr>
                  </pic:nvPicPr>
                  <pic:blipFill>
                    <a:blip r:embed="rId7"/>
                    <a:stretch>
                      <a:fillRect/>
                    </a:stretch>
                  </pic:blipFill>
                  <pic:spPr>
                    <a:xfrm>
                      <a:off x="0" y="0"/>
                      <a:ext cx="2454275" cy="1842770"/>
                    </a:xfrm>
                    <a:prstGeom prst="rect">
                      <a:avLst/>
                    </a:prstGeom>
                  </pic:spPr>
                </pic:pic>
              </a:graphicData>
            </a:graphic>
          </wp:anchor>
        </w:drawing>
      </w: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t>L’écran LCD s’allumera et affichera le message suivant «Bonjour HYDROSOL». si ce n’est pas le cas, reprenez à l’étape 1.</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2336" behindDoc="0" locked="0" layoutInCell="1" allowOverlap="1">
            <wp:simplePos x="0" y="0"/>
            <wp:positionH relativeFrom="column">
              <wp:posOffset>-152400</wp:posOffset>
            </wp:positionH>
            <wp:positionV relativeFrom="paragraph">
              <wp:posOffset>80645</wp:posOffset>
            </wp:positionV>
            <wp:extent cx="1666875" cy="1250315"/>
            <wp:effectExtent l="0" t="0" r="9525" b="6985"/>
            <wp:wrapSquare wrapText="bothSides"/>
            <wp:docPr id="7" name="Image 7"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age_2"/>
                    <pic:cNvPicPr>
                      <a:picLocks noChangeAspect="1"/>
                    </pic:cNvPicPr>
                  </pic:nvPicPr>
                  <pic:blipFill>
                    <a:blip r:embed="rId8"/>
                    <a:stretch>
                      <a:fillRect/>
                    </a:stretch>
                  </pic:blipFill>
                  <pic:spPr>
                    <a:xfrm>
                      <a:off x="0" y="0"/>
                      <a:ext cx="1666875" cy="1250315"/>
                    </a:xfrm>
                    <a:prstGeom prst="rect">
                      <a:avLst/>
                    </a:prstGeom>
                  </pic:spPr>
                </pic:pic>
              </a:graphicData>
            </a:graphic>
          </wp:anchor>
        </w:drawing>
      </w: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t>Puis appuyez une fois sur le bouton.</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3360" behindDoc="0" locked="0" layoutInCell="1" allowOverlap="1">
            <wp:simplePos x="0" y="0"/>
            <wp:positionH relativeFrom="column">
              <wp:posOffset>-165100</wp:posOffset>
            </wp:positionH>
            <wp:positionV relativeFrom="paragraph">
              <wp:posOffset>161925</wp:posOffset>
            </wp:positionV>
            <wp:extent cx="1675130" cy="1256665"/>
            <wp:effectExtent l="0" t="0" r="1270" b="635"/>
            <wp:wrapSquare wrapText="bothSides"/>
            <wp:docPr id="8" name="Image 8"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image_5"/>
                    <pic:cNvPicPr>
                      <a:picLocks noChangeAspect="1"/>
                    </pic:cNvPicPr>
                  </pic:nvPicPr>
                  <pic:blipFill>
                    <a:blip r:embed="rId9"/>
                    <a:stretch>
                      <a:fillRect/>
                    </a:stretch>
                  </pic:blipFill>
                  <pic:spPr>
                    <a:xfrm>
                      <a:off x="0" y="0"/>
                      <a:ext cx="1675130" cy="1256665"/>
                    </a:xfrm>
                    <a:prstGeom prst="rect">
                      <a:avLst/>
                    </a:prstGeom>
                  </pic:spPr>
                </pic:pic>
              </a:graphicData>
            </a:graphic>
          </wp:anchor>
        </w:drawing>
      </w: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t>Vous verrez apparaître la mention «début du programme». Le programme est lancé.</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5408" behindDoc="0" locked="0" layoutInCell="1" allowOverlap="1">
            <wp:simplePos x="0" y="0"/>
            <wp:positionH relativeFrom="column">
              <wp:posOffset>-173990</wp:posOffset>
            </wp:positionH>
            <wp:positionV relativeFrom="paragraph">
              <wp:posOffset>10795</wp:posOffset>
            </wp:positionV>
            <wp:extent cx="1698625" cy="1274445"/>
            <wp:effectExtent l="0" t="0" r="15875" b="1905"/>
            <wp:wrapSquare wrapText="bothSides"/>
            <wp:docPr id="9" name="Image 9" descr="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image_6"/>
                    <pic:cNvPicPr>
                      <a:picLocks noChangeAspect="1"/>
                    </pic:cNvPicPr>
                  </pic:nvPicPr>
                  <pic:blipFill>
                    <a:blip r:embed="rId10"/>
                    <a:stretch>
                      <a:fillRect/>
                    </a:stretch>
                  </pic:blipFill>
                  <pic:spPr>
                    <a:xfrm>
                      <a:off x="0" y="0"/>
                      <a:ext cx="1698625" cy="1274445"/>
                    </a:xfrm>
                    <a:prstGeom prst="rect">
                      <a:avLst/>
                    </a:prstGeom>
                  </pic:spPr>
                </pic:pic>
              </a:graphicData>
            </a:graphic>
          </wp:anchor>
        </w:drawing>
      </w:r>
      <w:r>
        <w:rPr>
          <w:rFonts w:hint="default" w:ascii="Trebuchet MS" w:hAnsi="Trebuchet MS" w:cs="Trebuchet MS"/>
          <w:sz w:val="22"/>
          <w:szCs w:val="22"/>
          <w:lang w:val="fr-FR"/>
        </w:rPr>
        <w:t>Au bout de 10 secondes, l’écran LCD affichera sur la première ligne la hauteur d’eau en cm et le temps sur la seconde. Les données s’enregistreront automatiquement sur la carte SD au même moment. Laissez le programme tourner.</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52070</wp:posOffset>
            </wp:positionV>
            <wp:extent cx="1755775" cy="1316990"/>
            <wp:effectExtent l="0" t="0" r="15875" b="16510"/>
            <wp:wrapSquare wrapText="bothSides"/>
            <wp:docPr id="12" name="Image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mage_9"/>
                    <pic:cNvPicPr>
                      <a:picLocks noChangeAspect="1"/>
                    </pic:cNvPicPr>
                  </pic:nvPicPr>
                  <pic:blipFill>
                    <a:blip r:embed="rId11"/>
                    <a:stretch>
                      <a:fillRect/>
                    </a:stretch>
                  </pic:blipFill>
                  <pic:spPr>
                    <a:xfrm>
                      <a:off x="0" y="0"/>
                      <a:ext cx="1755775" cy="1316990"/>
                    </a:xfrm>
                    <a:prstGeom prst="rect">
                      <a:avLst/>
                    </a:prstGeom>
                  </pic:spPr>
                </pic:pic>
              </a:graphicData>
            </a:graphic>
          </wp:anchor>
        </w:drawing>
      </w:r>
      <w:r>
        <w:rPr>
          <w:rFonts w:hint="default" w:ascii="Trebuchet MS" w:hAnsi="Trebuchet MS" w:cs="Trebuchet MS"/>
          <w:sz w:val="22"/>
          <w:szCs w:val="22"/>
          <w:lang w:val="fr-FR"/>
        </w:rPr>
        <w:t>Lorsque le temps de prise de mesure vous parez suffisant, appuyez une fois sur le bouton. L’écran LCD affichera « arret du programme» signifiant qu’il arrête d’enregistrer.</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6432" behindDoc="0" locked="0" layoutInCell="1" allowOverlap="1">
            <wp:simplePos x="0" y="0"/>
            <wp:positionH relativeFrom="column">
              <wp:posOffset>-178435</wp:posOffset>
            </wp:positionH>
            <wp:positionV relativeFrom="paragraph">
              <wp:posOffset>114935</wp:posOffset>
            </wp:positionV>
            <wp:extent cx="1728470" cy="1296670"/>
            <wp:effectExtent l="0" t="0" r="5080" b="17780"/>
            <wp:wrapSquare wrapText="bothSides"/>
            <wp:docPr id="13" name="Image 13"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image_10"/>
                    <pic:cNvPicPr>
                      <a:picLocks noChangeAspect="1"/>
                    </pic:cNvPicPr>
                  </pic:nvPicPr>
                  <pic:blipFill>
                    <a:blip r:embed="rId12"/>
                    <a:stretch>
                      <a:fillRect/>
                    </a:stretch>
                  </pic:blipFill>
                  <pic:spPr>
                    <a:xfrm>
                      <a:off x="0" y="0"/>
                      <a:ext cx="1728470" cy="1296670"/>
                    </a:xfrm>
                    <a:prstGeom prst="rect">
                      <a:avLst/>
                    </a:prstGeom>
                  </pic:spPr>
                </pic:pic>
              </a:graphicData>
            </a:graphic>
          </wp:anchor>
        </w:drawing>
      </w: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t>Débranchez la batterie.</w:t>
      </w: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jc w:val="both"/>
        <w:rPr>
          <w:rFonts w:hint="default" w:ascii="Trebuchet MS" w:hAnsi="Trebuchet MS" w:cs="Trebuchet MS"/>
          <w:sz w:val="22"/>
          <w:szCs w:val="22"/>
          <w:lang w:val="fr-FR"/>
        </w:rPr>
      </w:pPr>
    </w:p>
    <w:p>
      <w:pPr>
        <w:numPr>
          <w:ilvl w:val="0"/>
          <w:numId w:val="1"/>
        </w:numPr>
        <w:ind w:left="425" w:leftChars="0" w:hanging="425" w:firstLineChars="0"/>
        <w:jc w:val="both"/>
        <w:rPr>
          <w:rFonts w:hint="default" w:ascii="Trebuchet MS" w:hAnsi="Trebuchet MS" w:cs="Trebuchet MS"/>
          <w:sz w:val="22"/>
          <w:szCs w:val="22"/>
          <w:lang w:val="fr-FR"/>
        </w:rPr>
      </w:pPr>
      <w:r>
        <w:rPr>
          <w:rFonts w:hint="default" w:ascii="Trebuchet MS" w:hAnsi="Trebuchet MS" w:cs="Trebuchet MS"/>
          <w:sz w:val="22"/>
          <w:szCs w:val="22"/>
          <w:lang w:val="fr-FR"/>
        </w:rPr>
        <w:drawing>
          <wp:anchor distT="0" distB="0" distL="114300" distR="114300" simplePos="0" relativeHeight="251667456" behindDoc="0" locked="0" layoutInCell="1" allowOverlap="1">
            <wp:simplePos x="0" y="0"/>
            <wp:positionH relativeFrom="column">
              <wp:posOffset>-172085</wp:posOffset>
            </wp:positionH>
            <wp:positionV relativeFrom="paragraph">
              <wp:posOffset>38735</wp:posOffset>
            </wp:positionV>
            <wp:extent cx="1755775" cy="1316990"/>
            <wp:effectExtent l="0" t="0" r="15875" b="16510"/>
            <wp:wrapSquare wrapText="bothSides"/>
            <wp:docPr id="14" name="Image 14" descr="IMG_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IMG_0148"/>
                    <pic:cNvPicPr>
                      <a:picLocks noChangeAspect="1"/>
                    </pic:cNvPicPr>
                  </pic:nvPicPr>
                  <pic:blipFill>
                    <a:blip r:embed="rId13"/>
                    <a:stretch>
                      <a:fillRect/>
                    </a:stretch>
                  </pic:blipFill>
                  <pic:spPr>
                    <a:xfrm>
                      <a:off x="0" y="0"/>
                      <a:ext cx="1755775" cy="1316990"/>
                    </a:xfrm>
                    <a:prstGeom prst="rect">
                      <a:avLst/>
                    </a:prstGeom>
                  </pic:spPr>
                </pic:pic>
              </a:graphicData>
            </a:graphic>
          </wp:anchor>
        </w:drawing>
      </w:r>
      <w:r>
        <w:rPr>
          <w:rFonts w:hint="default" w:ascii="Trebuchet MS" w:hAnsi="Trebuchet MS" w:cs="Trebuchet MS"/>
          <w:sz w:val="22"/>
          <w:szCs w:val="22"/>
          <w:lang w:val="fr-FR"/>
        </w:rPr>
        <w:t>Retirez la carte SD. Vous pouvez alors exploiter les données sur un ordinateur muni d’un adaptateur micro SD. Une ligne comporte la valeur de la hauteur (cm) séparé du temps (secondes) par une virgule.</w:t>
      </w:r>
    </w:p>
    <w:p>
      <w:pPr>
        <w:jc w:val="left"/>
        <w:rPr>
          <w:rFonts w:hint="default"/>
          <w:lang w:val="fr-FR"/>
        </w:rPr>
      </w:pPr>
      <w:bookmarkStart w:id="0" w:name="_GoBack"/>
      <w:bookmarkEnd w:id="0"/>
    </w:p>
    <w:p>
      <w:pPr>
        <w:pBdr>
          <w:top w:val="single" w:color="auto" w:sz="4" w:space="0"/>
          <w:left w:val="single" w:color="auto" w:sz="4" w:space="0"/>
          <w:bottom w:val="single" w:color="auto" w:sz="4" w:space="0"/>
          <w:right w:val="single" w:color="auto" w:sz="4" w:space="0"/>
        </w:pBdr>
        <w:jc w:val="center"/>
        <w:rPr>
          <w:rFonts w:hint="default"/>
          <w:lang w:val="fr-FR"/>
        </w:rPr>
      </w:pPr>
      <w:r>
        <w:rPr>
          <w:rFonts w:hint="default"/>
          <w:lang w:val="fr-FR"/>
        </w:rPr>
        <w:t>ANNEXES</w:t>
      </w:r>
    </w:p>
    <w:p>
      <w:pPr>
        <w:jc w:val="left"/>
        <w:rPr>
          <w:rFonts w:hint="default"/>
          <w:lang w:val="fr-FR"/>
        </w:rPr>
      </w:pPr>
    </w:p>
    <w:p>
      <w:pPr>
        <w:jc w:val="left"/>
        <w:rPr>
          <w:rFonts w:hint="default"/>
          <w:lang w:val="fr-FR"/>
        </w:rPr>
      </w:pPr>
    </w:p>
    <w:p>
      <w:pPr>
        <w:jc w:val="left"/>
        <w:rPr>
          <w:rFonts w:hint="default"/>
          <w:lang w:val="fr-FR"/>
        </w:rPr>
      </w:pPr>
      <w:r>
        <w:rPr>
          <w:rFonts w:hint="default"/>
          <w:lang w:val="fr-FR"/>
        </w:rPr>
        <w:drawing>
          <wp:inline distT="0" distB="0" distL="114300" distR="114300">
            <wp:extent cx="5273040" cy="3954780"/>
            <wp:effectExtent l="0" t="0" r="3810" b="7620"/>
            <wp:docPr id="3" name="Image 3" descr="montage_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montage_reel"/>
                    <pic:cNvPicPr>
                      <a:picLocks noChangeAspect="1"/>
                    </pic:cNvPicPr>
                  </pic:nvPicPr>
                  <pic:blipFill>
                    <a:blip r:embed="rId14"/>
                    <a:stretch>
                      <a:fillRect/>
                    </a:stretch>
                  </pic:blipFill>
                  <pic:spPr>
                    <a:xfrm>
                      <a:off x="0" y="0"/>
                      <a:ext cx="5273040" cy="3954780"/>
                    </a:xfrm>
                    <a:prstGeom prst="rect">
                      <a:avLst/>
                    </a:prstGeom>
                  </pic:spPr>
                </pic:pic>
              </a:graphicData>
            </a:graphic>
          </wp:inline>
        </w:drawing>
      </w:r>
      <w:r>
        <w:rPr>
          <w:rFonts w:hint="default"/>
          <w:lang w:val="fr-FR"/>
        </w:rPr>
        <w:drawing>
          <wp:inline distT="0" distB="0" distL="114300" distR="114300">
            <wp:extent cx="5236210" cy="1925320"/>
            <wp:effectExtent l="0" t="0" r="2540" b="17780"/>
            <wp:docPr id="16" name="Image 16" descr="SCHEMA_MO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SCHEMA_MONTAGE"/>
                    <pic:cNvPicPr>
                      <a:picLocks noChangeAspect="1"/>
                    </pic:cNvPicPr>
                  </pic:nvPicPr>
                  <pic:blipFill>
                    <a:blip r:embed="rId15"/>
                    <a:stretch>
                      <a:fillRect/>
                    </a:stretch>
                  </pic:blipFill>
                  <pic:spPr>
                    <a:xfrm>
                      <a:off x="0" y="0"/>
                      <a:ext cx="5236210" cy="1925320"/>
                    </a:xfrm>
                    <a:prstGeom prst="rect">
                      <a:avLst/>
                    </a:prstGeom>
                  </pic:spPr>
                </pic:pic>
              </a:graphicData>
            </a:graphic>
          </wp:inline>
        </w:drawing>
      </w: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LNJ&#10;WO7QAAAABQEAAA8AAAAAAAAAAQAgAAAAIgAAAGRycy9kb3ducmV2LnhtbFBLAQIUABQAAAAIAIdO&#10;4kDdyXou1gIAACoGAAAOAAAAAAAAAAEAIAAAAB8BAABkcnMvZTJvRG9jLnhtbFBLBQYAAAAABgAG&#10;AFkBAABn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A5F77"/>
    <w:multiLevelType w:val="singleLevel"/>
    <w:tmpl w:val="EC4A5F7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A4127"/>
    <w:rsid w:val="47CA6ED1"/>
    <w:rsid w:val="735A4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2023-06-26T10:25:00Z</dcterms:created>
  <dc:creator>Hydrosol</dc:creator>
  <cp:lastModifiedBy>Hydrosol</cp:lastModifiedBy>
  <dcterms:modified xsi:type="dcterms:W3CDTF">2023-06-26T12:04:50Z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6DF3187FE1004900AB0353CC91CE67B7</vt:lpwstr>
  </property>
</Properties>
</file>