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05C6" w14:textId="77777777" w:rsidR="00587B0C" w:rsidRPr="0090566C" w:rsidRDefault="00587B0C" w:rsidP="00587B0C">
      <w:pPr>
        <w:spacing w:after="0"/>
        <w:rPr>
          <w:rFonts w:ascii="Calibri" w:hAnsi="Calibri" w:cs="Calibri"/>
          <w:b/>
          <w:bCs/>
        </w:rPr>
      </w:pPr>
      <w:r w:rsidRPr="0090566C">
        <w:rPr>
          <w:rFonts w:ascii="Calibri" w:hAnsi="Calibri" w:cs="Calibri"/>
          <w:b/>
          <w:bCs/>
        </w:rPr>
        <w:t xml:space="preserve">Name: </w:t>
      </w:r>
      <w:r w:rsidRPr="0090566C">
        <w:rPr>
          <w:rFonts w:ascii="Calibri" w:hAnsi="Calibri" w:cs="Calibri"/>
        </w:rPr>
        <w:t>Johanna Holmes</w:t>
      </w:r>
    </w:p>
    <w:p w14:paraId="2CAF4CBB" w14:textId="79376FB7" w:rsidR="00587B0C" w:rsidRPr="0090566C" w:rsidRDefault="00587B0C" w:rsidP="00587B0C">
      <w:pPr>
        <w:spacing w:after="0"/>
        <w:rPr>
          <w:rFonts w:ascii="Calibri" w:hAnsi="Calibri" w:cs="Calibri"/>
          <w:b/>
          <w:bCs/>
        </w:rPr>
      </w:pPr>
      <w:r w:rsidRPr="0090566C">
        <w:rPr>
          <w:rFonts w:ascii="Calibri" w:hAnsi="Calibri" w:cs="Calibri"/>
          <w:b/>
          <w:bCs/>
        </w:rPr>
        <w:t xml:space="preserve">Date: </w:t>
      </w:r>
      <w:r w:rsidRPr="0090566C">
        <w:rPr>
          <w:rFonts w:ascii="Calibri" w:hAnsi="Calibri" w:cs="Calibri"/>
        </w:rPr>
        <w:t xml:space="preserve">February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8</w:t>
      </w:r>
      <w:r w:rsidRPr="0090566C">
        <w:rPr>
          <w:rFonts w:ascii="Calibri" w:hAnsi="Calibri" w:cs="Calibri"/>
        </w:rPr>
        <w:t>, 2024</w:t>
      </w:r>
    </w:p>
    <w:p w14:paraId="5C1F6691" w14:textId="77777777" w:rsidR="00587B0C" w:rsidRPr="0090566C" w:rsidRDefault="00587B0C" w:rsidP="00587B0C">
      <w:pPr>
        <w:spacing w:after="0"/>
        <w:rPr>
          <w:rFonts w:ascii="Calibri" w:hAnsi="Calibri" w:cs="Calibri"/>
          <w:b/>
          <w:bCs/>
        </w:rPr>
      </w:pPr>
      <w:r w:rsidRPr="0090566C">
        <w:rPr>
          <w:rFonts w:ascii="Calibri" w:hAnsi="Calibri" w:cs="Calibri"/>
          <w:b/>
          <w:bCs/>
        </w:rPr>
        <w:t xml:space="preserve">Course: </w:t>
      </w:r>
      <w:r w:rsidRPr="0090566C">
        <w:rPr>
          <w:rFonts w:ascii="Calibri" w:hAnsi="Calibri" w:cs="Calibri"/>
        </w:rPr>
        <w:t xml:space="preserve">Foundations Of Database &amp; SQL Programming </w:t>
      </w:r>
    </w:p>
    <w:p w14:paraId="3BAEB134" w14:textId="77777777" w:rsidR="00587B0C" w:rsidRPr="0090566C" w:rsidRDefault="00587B0C" w:rsidP="00587B0C">
      <w:pPr>
        <w:rPr>
          <w:rFonts w:ascii="Calibri" w:hAnsi="Calibri" w:cs="Calibri"/>
          <w:b/>
          <w:bCs/>
        </w:rPr>
      </w:pPr>
    </w:p>
    <w:p w14:paraId="37D0DA47" w14:textId="77777777" w:rsidR="00587B0C" w:rsidRPr="0090566C" w:rsidRDefault="00587B0C" w:rsidP="00587B0C">
      <w:pPr>
        <w:rPr>
          <w:rFonts w:ascii="Calibri" w:hAnsi="Calibri" w:cs="Calibri"/>
          <w:b/>
          <w:bCs/>
        </w:rPr>
      </w:pPr>
    </w:p>
    <w:p w14:paraId="6252AD15" w14:textId="64FDFB62" w:rsidR="00587B0C" w:rsidRDefault="00587B0C" w:rsidP="00587B0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6492DF" wp14:editId="3E634569">
                <wp:simplePos x="0" y="0"/>
                <wp:positionH relativeFrom="column">
                  <wp:posOffset>-2369890</wp:posOffset>
                </wp:positionH>
                <wp:positionV relativeFrom="paragraph">
                  <wp:posOffset>476645</wp:posOffset>
                </wp:positionV>
                <wp:extent cx="1440" cy="360"/>
                <wp:effectExtent l="38100" t="38100" r="36830" b="38100"/>
                <wp:wrapNone/>
                <wp:docPr id="189949146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F91B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86.95pt;margin-top:37.2pt;width:.8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2hdwAQAABAMAAA4AAABkcnMvZTJvRG9jLnhtbJxSQW7CMBC8V+of&#10;LN9LEohQG5FwKKrEoS2H9gGuYxOrsTdaOyT8vkuAAq2qSlys3R15PLPj2by3Ndso9AZczpNRzJly&#10;Ekrj1jl/f3u6u+fMB+FKUYNTOd8qz+fF7c2sazI1hgrqUiEjEuezrsl5FUKTRZGXlbLCj6BRjkAN&#10;aEWgFtdRiaIjdltH4zieRh1g2SBI5T1NF3uQFwO/1kqGV629CqzOeToZk7xwLJCK9IEmH1RM72Me&#10;FTORrVE0lZEHSeIKRVYYRwK+qRYiCNai+UVljUTwoMNIgo1AayPV4IecJfEPZ0v3uXOVpLLFTIIL&#10;yoWVwHDc3QBc84StaQPdM5SUjmgD8AMjref/MPaiFyBbS3r2iaCqRaDv4CvTeM4wM2XOcVkmJ/1u&#10;83hysMKTr5dLgBKJDpb/utJrtLtlkxLW55zi3O7OIUvVByZpmKQpzSUBk+kAHUn3l4/d2Vbp3Yv8&#10;zvudprPPW3wBAAD//wMAUEsDBBQABgAIAAAAIQAyUxMv0wEAAJoEAAAQAAAAZHJzL2luay9pbmsx&#10;LnhtbLSTwW6jMBCG7yvtO1juIZcFjENKFpX01EgrdaXVtiu1RwpusIrtyJiQvH0H4zhUTS9V94LM&#10;2P5n5pvfV9d70aAd0y1XMsdxSDBislQVl5sc/7tfB0uMWlPIqmiUZDk+sBZfr75/u+LyRTQZfBEo&#10;yHZYiSbHtTHbLIr6vg/7eaj0JqKEzKNf8uX3LV65WxV75pIbSNkeQ6WShu3NIJbxKsel2RN/HrTv&#10;VKdL5reHiC5PJ4wuSrZWWhTGK9aFlKxBshBQ9wNG5rCFBYc8G6YxEhwaDmgYJ2myvPkJgWKf48l/&#10;ByW2UInA0XnNx/+guX6vOZQ1p+llipErqWK7oabIMs8+7v2PVlumDWcnzCMUt3FA5fhv+YygNGtV&#10;0w2zwWhXNB0giwkBW7jccXQGyHs9YPOlesDlQ71pcW/RuPamHBw0b6njaA0XDIwutt5jpgXhIXxn&#10;tH0OlNAkIDQgy3uSZpRmcRxepnQyCufio+aT7tra6z3pk1/tjqc2dtbzytQeOgkJXXjqU+bn7taM&#10;b2rzyculahQ8CDfti5s0pjSZdGUTerudebzWgcg1/5c95/jCvl9kb44B232CYkSTRbr4MQvmMzIj&#10;bzzsU8BwVq8AAAD//wMAUEsDBBQABgAIAAAAIQBEarBW4AAAAAsBAAAPAAAAZHJzL2Rvd25yZXYu&#10;eG1sTI89T8MwEIZ3JP6DdUhsrdOmpDTEqVAlFlSGFoZ2s+MjCcTnKHbbwK/nmGC89x69H8V6dJ04&#10;4xBaTwpm0wQEUuVtS7WCt9enyT2IEDVZ3XlCBV8YYF1eXxU6t/5COzzvYy3YhEKuFTQx9rmUoWrQ&#10;6TD1PRL/3v3gdORzqKUd9IXNXSfnSZJJp1vihEb3uGmw+tyfHIeYZvu9rY4b/TzrX/whMx9ZNErd&#10;3oyPDyAijvEPht/6XB1K7mT8iWwQnYJJukxXzCpYLhYgmGBlnoIwrNytQJaF/L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YdoXcAEAAAQDAAAOAAAA&#10;AAAAAAAAAAAAADwCAABkcnMvZTJvRG9jLnhtbFBLAQItABQABgAIAAAAIQAyUxMv0wEAAJoEAAAQ&#10;AAAAAAAAAAAAAAAAANgDAABkcnMvaW5rL2luazEueG1sUEsBAi0AFAAGAAgAAAAhAERqsFbgAAAA&#10;CwEAAA8AAAAAAAAAAAAAAAAA2Q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 w:rsidRPr="0090566C">
        <w:rPr>
          <w:rFonts w:ascii="Calibri" w:hAnsi="Calibri" w:cs="Calibri"/>
          <w:b/>
          <w:bCs/>
          <w:sz w:val="32"/>
          <w:szCs w:val="32"/>
        </w:rPr>
        <w:t xml:space="preserve">Assignment </w:t>
      </w:r>
      <w:r>
        <w:rPr>
          <w:rFonts w:ascii="Calibri" w:hAnsi="Calibri" w:cs="Calibri"/>
          <w:b/>
          <w:bCs/>
          <w:sz w:val="32"/>
          <w:szCs w:val="32"/>
        </w:rPr>
        <w:t>7</w:t>
      </w:r>
    </w:p>
    <w:p w14:paraId="18C6EFEC" w14:textId="77777777" w:rsidR="00587B0C" w:rsidRDefault="00587B0C" w:rsidP="00587B0C">
      <w:pPr>
        <w:rPr>
          <w:rFonts w:ascii="Calibri" w:hAnsi="Calibri" w:cs="Calibri"/>
          <w:b/>
          <w:bCs/>
          <w:sz w:val="32"/>
          <w:szCs w:val="32"/>
        </w:rPr>
      </w:pPr>
    </w:p>
    <w:p w14:paraId="2578A968" w14:textId="2E787BBE" w:rsidR="0096764A" w:rsidRDefault="0096764A" w:rsidP="00587B0C">
      <w:pPr>
        <w:rPr>
          <w:rFonts w:ascii="Calibri" w:hAnsi="Calibri" w:cs="Calibri"/>
        </w:rPr>
      </w:pPr>
      <w:r w:rsidRPr="0096764A">
        <w:rPr>
          <w:rFonts w:ascii="Calibri" w:hAnsi="Calibri" w:cs="Calibri"/>
          <w:b/>
          <w:bCs/>
        </w:rPr>
        <w:t xml:space="preserve">SQL UDF </w:t>
      </w:r>
      <w:r w:rsidR="007D41A4">
        <w:rPr>
          <w:rFonts w:ascii="Calibri" w:hAnsi="Calibri" w:cs="Calibri"/>
          <w:b/>
          <w:bCs/>
        </w:rPr>
        <w:t xml:space="preserve"> (User-defined functions) </w:t>
      </w:r>
      <w:r w:rsidR="007D41A4">
        <w:rPr>
          <w:rFonts w:ascii="Calibri" w:hAnsi="Calibri" w:cs="Calibri"/>
        </w:rPr>
        <w:t xml:space="preserve">would be used to extend the system to perform operations that are not available through the built in system defined functions. </w:t>
      </w:r>
    </w:p>
    <w:p w14:paraId="4C579467" w14:textId="62EC6628" w:rsidR="007D41A4" w:rsidRDefault="00164AA5" w:rsidP="00587B0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180B2A" wp14:editId="2D64AD82">
                <wp:simplePos x="0" y="0"/>
                <wp:positionH relativeFrom="column">
                  <wp:posOffset>-2096650</wp:posOffset>
                </wp:positionH>
                <wp:positionV relativeFrom="paragraph">
                  <wp:posOffset>459925</wp:posOffset>
                </wp:positionV>
                <wp:extent cx="1440" cy="360"/>
                <wp:effectExtent l="38100" t="38100" r="36830" b="38100"/>
                <wp:wrapNone/>
                <wp:docPr id="40568669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25B71" id="Ink 5" o:spid="_x0000_s1026" type="#_x0000_t75" style="position:absolute;margin-left:-165.45pt;margin-top:35.85pt;width:.8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2hdwAQAABAMAAA4AAABkcnMvZTJvRG9jLnhtbJxSQW7CMBC8V+of&#10;LN9LEohQG5FwKKrEoS2H9gGuYxOrsTdaOyT8vkuAAq2qSlys3R15PLPj2by3Ndso9AZczpNRzJly&#10;Ekrj1jl/f3u6u+fMB+FKUYNTOd8qz+fF7c2sazI1hgrqUiEjEuezrsl5FUKTRZGXlbLCj6BRjkAN&#10;aEWgFtdRiaIjdltH4zieRh1g2SBI5T1NF3uQFwO/1kqGV629CqzOeToZk7xwLJCK9IEmH1RM72Me&#10;FTORrVE0lZEHSeIKRVYYRwK+qRYiCNai+UVljUTwoMNIgo1AayPV4IecJfEPZ0v3uXOVpLLFTIIL&#10;yoWVwHDc3QBc84StaQPdM5SUjmgD8AMjref/MPaiFyBbS3r2iaCqRaDv4CvTeM4wM2XOcVkmJ/1u&#10;83hysMKTr5dLgBKJDpb/utJrtLtlkxLW55zi3O7OIUvVByZpmKQpzSUBk+kAHUn3l4/d2Vbp3Yv8&#10;zvudprPPW3wBAAD//wMAUEsDBBQABgAIAAAAIQAp8ryq0wEAAJoEAAAQAAAAZHJzL2luay9pbmsx&#10;LnhtbLSTQW+bMBTH75P2HSz3kMsAY8hIUElPjTRpk6a1k7YjBTdYBTuyTUi+/R7GcaiaXqbtgsyz&#10;/X/v/d7ft3fHrkUHpjSXosBxSDBiopI1F7sC/3zcBiuMtClFXbZSsAKfmMZ3m48fbrl46docvggU&#10;hB5XXVvgxph9HkXDMIRDEkq1iyghSfRFvHz7ijfuVs2eueAGUupzqJLCsKMZxXJeF7gyR+LPg/aD&#10;7FXF/PYYUdXlhFFlxbZSdaXxik0pBGuRKDuo+xdG5rSHBYc8O6Yw6jg0HNAwTrN0db+GQHks8Oy/&#10;hxI1VNLh6Lrm7/+guX2rOZaV0OxzhpErqWaHsabIMs/f7/27knumDGcXzBMUt3FC1fRv+UygFNOy&#10;7cfZYHQo2x6QxYSALVzuOLoC5K0esPmnesDlXb15ca/RuPbmHBw0b6nzaA3vGBi923uPGQ3CY/jB&#10;KPscKKFpQGhA148ky5dpTlfhOslmo3AuPms+qV43Xu9JXfxqdzy1qbOB16bx0ElI6NJTnzO/drdh&#10;fNeYv7xcyVbCg3DTvrnPYkrTWVc2obfblcdrHYhc8z/Yc4Fv7PtF9uYUsN0nKEY0XWbLT4sgWZAF&#10;eeVhnwKGs/kDAAD//wMAUEsDBBQABgAIAAAAIQAugOox4AAAAAsBAAAPAAAAZHJzL2Rvd25yZXYu&#10;eG1sTI+xTsMwEIZ3JN7BOiS21EkspTTEqVAlFlQGCgNs59jEgdiOYrcNPD3HBOPdffr/75rt4kZ2&#10;MnMcgpdQrHJgxndBD76X8PJ8n90Aiwm9xjF4I+HLRNi2lxcN1jqc/ZM5HVLPKMTHGiXYlKaa89hZ&#10;4zCuwmQ83d7D7DDROPdcz3imcDfyMs8r7nDw1GBxMjtrus/D0VGJsvvvffe2w4diegyvlfqokpLy&#10;+mq5uwWWzJL+YPjVJ3VoyUmFo9eRjRIyIfINsRLWxRoYEZkoNwKYoo0ogbcN//9D+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YdoXcAEAAAQDAAAOAAAA&#10;AAAAAAAAAAAAADwCAABkcnMvZTJvRG9jLnhtbFBLAQItABQABgAIAAAAIQAp8ryq0wEAAJoEAAAQ&#10;AAAAAAAAAAAAAAAAANgDAABkcnMvaW5rL2luazEueG1sUEsBAi0AFAAGAAgAAAAhAC6A6jHgAAAA&#10;CwEAAA8AAAAAAAAAAAAAAAAA2Q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5325D2" wp14:editId="411B0B65">
                <wp:simplePos x="0" y="0"/>
                <wp:positionH relativeFrom="column">
                  <wp:posOffset>-1987570</wp:posOffset>
                </wp:positionH>
                <wp:positionV relativeFrom="paragraph">
                  <wp:posOffset>161845</wp:posOffset>
                </wp:positionV>
                <wp:extent cx="360" cy="6840"/>
                <wp:effectExtent l="38100" t="38100" r="38100" b="31750"/>
                <wp:wrapNone/>
                <wp:docPr id="117068020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AAF4E" id="Ink 4" o:spid="_x0000_s1026" type="#_x0000_t75" style="position:absolute;margin-left:-156.85pt;margin-top:12.4pt;width:.75pt;height: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wPfBwAQAABAMAAA4AAABkcnMvZTJvRG9jLnhtbJxSQW7CMBC8V+of&#10;LN9LEkAoiggciipxaMuhfYDr2MRq7I3WhoTfd0lIgVZVJS7W7qw8ntnxfNnaiu0VegMu58ko5kw5&#10;CYVx25y/vz09pJz5IFwhKnAq5wfl+XJxfzdv6kyNoYSqUMiIxPmsqXNehlBnUeRlqazwI6iVo6EG&#10;tCJQi9uoQNEQu62icRzPogawqBGk8p7QVT/ki45fayXDq9ZeBVblfDoZk7wwFEjFLCXkg4o0iXm0&#10;mItsi6IujTxJEjcossI4EvBNtRJBsB2aX1TWSAQPOowk2Ai0NlJ1fshZEv9wtnafR1fJVO4wk+CC&#10;cmEjMAy76wa3PGEr2kDzDAWlI3YB+ImR1vN/GL3oFcidJT19IqgqEeg7+NLUnjPMTJFzXBfJWb/b&#10;P54dbPDs6+V6QIlEJ8t/XWk12uOySQlrc05xHo5nl6VqA5METmYES8Jn6bQbDaT95aG72Cq9e5Xf&#10;ZX/UdPF5F18AAAD//wMAUEsDBBQABgAIAAAAIQCZkUOA4QEAAKwEAAAQAAAAZHJzL2luay9pbmsx&#10;LnhtbLSTTW+jMBCG7yvtf7Cmh1wCGIcEgkp6aqSVdqXVtittjxTcYBXsyJiQ/PsdPuJQNb2suhdk&#10;xvY7M8+8vr07ViU5cF0LJRPwXQqEy0zlQu4S+P24dSIgtUllnpZK8gROvIa7zdcvt0K+VmWMX4IK&#10;su5WVZlAYcw+9ry2bd124Sq98xilC++bfP3xHTbjrZy/CCkMpqzPoUxJw4+mE4tFnkBmjtSeR+0H&#10;1eiM2+0uorPLCaPTjG+VrlJjFYtUSl4SmVZY9x8g5rTHhcA8O66BVAIbdpjrB2EQ3a8xkB4TmPw3&#10;WGKNlVTgXdd8+g+a2/eaXVkLFq5CIGNJOT90NXk98/jj3n9qtefaCH7BPEAZN04kG/57PgMozWtV&#10;Nt1sgBzSskFkPqVoizG3710B8l4P2XyqHnL5UG9a3Fs0Y3tTDiM0a6nzaI2oOBq92luPmRqFu/CD&#10;0f1zYJQFDmUOWz/SMF4GMVu5UbiajGJ08VnzWTd1YfWe9cWv/Y6lNnTWitwUFjp1KVta6lPm1+4W&#10;XOwK84+XM1UqfBDjtG/uQ5+xYNJVn9Da7crj7R1IxuZ/8ZcEbvr3S/qbQ6DvnhI/IixYhsv5jM6c&#10;xYzOgYITAJ1Tx3cif+2/cbVNiuPa/AUAAP//AwBQSwMEFAAGAAgAAAAhAIFeKeveAAAACwEAAA8A&#10;AABkcnMvZG93bnJldi54bWxMj8tOwzAQRfdI/IM1SOxa54EoCnEqBAJ2CFqkqrtpPCSB2I5s58Hf&#10;M6xgOXeO7qPcLqYXE/nQOasgXScgyNZOd7ZR8L5/XN2ACBGtxt5ZUvBNAbbV+VmJhXazfaNpFxvB&#10;JjYUqKCNcSikDHVLBsPaDWT59+G8wcinb6T2OLO56WWWJNfSYGc5ocWB7luqv3ajUWCe8fNhPr5M&#10;h/HJtamLrz7Zz0pdXix3tyAiLfEPht/6XB0q7nRyo9VB9ApWeZpvmFWQXfEGJljJMhAnVjY5yKqU&#10;/z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bsD3w&#10;cAEAAAQDAAAOAAAAAAAAAAAAAAAAADwCAABkcnMvZTJvRG9jLnhtbFBLAQItABQABgAIAAAAIQCZ&#10;kUOA4QEAAKwEAAAQAAAAAAAAAAAAAAAAANgDAABkcnMvaW5rL2luazEueG1sUEsBAi0AFAAGAAgA&#10;AAAhAIFeKeveAAAACwEAAA8AAAAAAAAAAAAAAAAA5wUAAGRycy9kb3ducmV2LnhtbFBLAQItABQA&#10;BgAIAAAAIQB5GLydvwAAACEBAAAZAAAAAAAAAAAAAAAAAPIGAABkcnMvX3JlbHMvZTJvRG9jLnht&#10;bC5yZWxzUEsFBgAAAAAGAAYAeAEAAOgHAAAAAA==&#10;">
                <v:imagedata r:id="rId9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3303F1" wp14:editId="1501F62C">
                <wp:simplePos x="0" y="0"/>
                <wp:positionH relativeFrom="column">
                  <wp:posOffset>-1733410</wp:posOffset>
                </wp:positionH>
                <wp:positionV relativeFrom="paragraph">
                  <wp:posOffset>287485</wp:posOffset>
                </wp:positionV>
                <wp:extent cx="360" cy="1440"/>
                <wp:effectExtent l="38100" t="38100" r="38100" b="36830"/>
                <wp:wrapNone/>
                <wp:docPr id="130419992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B4736" id="Ink 3" o:spid="_x0000_s1026" type="#_x0000_t75" style="position:absolute;margin-left:-136.85pt;margin-top:22.3pt;width:.75pt;height: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eHtwAQAABAMAAA4AAABkcnMvZTJvRG9jLnhtbJxSQW7CMBC8V+of&#10;LN9LEohQG5FwKKrEoS2H9gGuYxOrsTdaOyT8vkuAAq2qSlys3Vl5PLPj2by3Ndso9AZczpNRzJly&#10;Ekrj1jl/f3u6u+fMB+FKUYNTOd8qz+fF7c2sazI1hgrqUiEjEuezrsl5FUKTRZGXlbLCj6BRjoYa&#10;0IpALa6jEkVH7LaOxnE8jTrAskGQyntCF/shLwZ+rZUMr1p7FVid83QyJnnhWCAV03tCPqhIH2Ie&#10;FTORrVE0lZEHSeIKRVYYRwK+qRYiCNai+UVljUTwoMNIgo1AayPV4IecJfEPZ0v3uXOVpLLFTIIL&#10;yoWVwHDc3TC45glb0wa6ZygpHdEG4AdGWs//YexFL0C2lvTsE0FVi0DfwVem8ZxhZsqc47JMTvrd&#10;5vHkYIUnXy+XA0okOlj+60qv0e6WTUpYn3OKc7s7hyxVH5gkcDIlWBKepOkwOpLuLx+7s63Suxf5&#10;nfc7TWeft/gCAAD//wMAUEsDBBQABgAIAAAAIQA6jLoX0wEAAJoEAAAQAAAAZHJzL2luay9pbmsx&#10;LnhtbLSTTW+jMBCG7yv1P1juIZcFjIHSopKeGqlSV1r1Q+oeKbjBKtiRbULy7zuA41A1vax2L8iM&#10;7Xdmnnl9fbNrG7RlSnMpchz6BCMmSllxsc7x89PKu8RIm0JURSMFy/GeaXyzPPtxzcV722TwRaAg&#10;9LBqmxzXxmyyIOj73u8jX6p1QAmJgjvx/useL+2tir1xwQ2k1IdQKYVhOzOIZbzKcWl2xJ0H7UfZ&#10;qZK57SGiyuMJo4qSraRqC+MU60II1iBRtFD3C0Zmv4EFhzxrpjBqOTTsUT+M0/jy9goCxS7Hs/8O&#10;StRQSYuD05p//oPm6qvmUFZE04sUI1tSxbZDTcHIPPu+999KbpgynB0xT1Dsxh6V0//IZwKlmJZN&#10;N8wGo23RdIAsJARsYXOHwQkgX/WAzT/VAy7f6s2L+4zGtjfnYKE5Sx1Ga3jLwOjtxnnMaBAewo9G&#10;jc+BEhp7hHr06omkWRJn9MJPSDQbhXXxQfNVdbp2eq/q6Ndxx1GbOut5ZWoHnfiEJo76nPmpuzXj&#10;69r85eVSNhIehJ32+W0aUhrPuhoTOrudeLyjA5Ft/oG95fh8fL9ovDkFxu4JihGNkzT5uSALL1qQ&#10;Tx52KWA4yw8AAAD//wMAUEsDBBQABgAIAAAAIQC1Yoz/3gAAAAsBAAAPAAAAZHJzL2Rvd25yZXYu&#10;eG1sTI9NT8MwDIbvSPyHyEjctoRu6lDXdEIg4MIBCpfdssb9EI1TNVlb/j3mxI5+/ej14/ywuF5M&#10;OIbOk4a7tQKBVHnbUaPh6/N5dQ8iREPW9J5Qww8GOBTXV7nJrJ/pA6cyNoJLKGRGQxvjkEkZqhad&#10;CWs/IPGu9qMzkcexkXY0M5e7XiZKpdKZjvhCawZ8bLH6Ls9OQ9nVLw7fNnMd8HV6f3KqmY9K69ub&#10;5WEPIuIS/2H402d1KNjp5M9kg+g1rJLdZseshu02BcEEJ0kC4sRJmoAscnn5Q/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654e3ABAAAEAwAADgAAAAAA&#10;AAAAAAAAAAA8AgAAZHJzL2Uyb0RvYy54bWxQSwECLQAUAAYACAAAACEAOoy6F9MBAACaBAAAEAAA&#10;AAAAAAAAAAAAAADYAwAAZHJzL2luay9pbmsxLnhtbFBLAQItABQABgAIAAAAIQC1Yoz/3gAAAAsB&#10;AAAPAAAAAAAAAAAAAAAAANkFAABkcnMvZG93bnJldi54bWxQSwECLQAUAAYACAAAACEAeRi8nb8A&#10;AAAhAQAAGQAAAAAAAAAAAAAAAADkBgAAZHJzL19yZWxzL2Uyb0RvYy54bWwucmVsc1BLBQYAAAAA&#10;BgAGAHgBAADaBwAAAAA=&#10;">
                <v:imagedata r:id="rId11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D799FC" wp14:editId="4196B590">
                <wp:simplePos x="0" y="0"/>
                <wp:positionH relativeFrom="column">
                  <wp:posOffset>-1733410</wp:posOffset>
                </wp:positionH>
                <wp:positionV relativeFrom="paragraph">
                  <wp:posOffset>307645</wp:posOffset>
                </wp:positionV>
                <wp:extent cx="360" cy="360"/>
                <wp:effectExtent l="38100" t="38100" r="38100" b="38100"/>
                <wp:wrapNone/>
                <wp:docPr id="151736083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5FCD2" id="Ink 2" o:spid="_x0000_s1026" type="#_x0000_t75" style="position:absolute;margin-left:-136.85pt;margin-top:23.8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7J05NQBAACdBAAAEAAAAGRycy9pbmsvaW5rMS54bWy0&#10;k01r4zAQhu8L+x+EetjL2pYUp05MnZ4aWNiFpR/QHl1bjUUtKUhynPz7HX9EcWl6KV0MxhpZ78w8&#10;8+rqei9rtOPGCq0yTEOCEVeFLoXaZPjhfh0sMLIuV2Vea8UzfOAWX6++f7sS6lXWKbwRKCjbfck6&#10;w5Vz2zSK2rYN21mozSZihMyiX+r1z2+8Gk+V/EUo4SClPYYKrRzfu04sFWWGC7cn/n/QvtONKbjf&#10;7iKmOP3hTF7wtTYyd16xypXiNVK5hLofMXKHLXwIyLPhBiMpoOGAhTRO4sXNEgL5PsOTdQMlWqhE&#10;4ui85tN/0Fy/1+zKmrHkMsFoLKnku66mqGeeftz7X6O33DjBT5gHKOPGARXDuuczgDLc6rrpZoPR&#10;Lq8bQEYJAVuMuWl0Bsh7PWDzpXrA5UO9aXFv0YztTTmM0LyljqN1QnIwutx6jzkLwl34zpn+OjDC&#10;4oCwgC3vSZLO45RdhpTGk1GMLj5qPpvGVl7v2Zz82u94akNnrShd5aGTkLC5pz5lfu5sxcWmcp88&#10;XOhaw4UYp31xk1DGpl31Cb3dzlze3oFobP6Wv2T4or+/qD85BPruCaKIxfNk/vMHgSdY0CV9Y2Of&#10;Beaz+gcAAP//AwBQSwMEFAAGAAgAAAAhAKbmuObgAAAACwEAAA8AAABkcnMvZG93bnJldi54bWxM&#10;j0FPwzAMhe9I/IfISNy2dAFWVppOCIQEFyTGDuzmtqGtaJySZGv77zEnOFl+7+n5c76dbC9OxofO&#10;kYbVMgFhqHJ1R42G/fvT4hZEiEg19o6MhtkE2BbnZzlmtRvpzZx2sRFcQiFDDW2MQyZlqFpjMSzd&#10;YIi9T+ctRl59I2uPI5fbXqokWUuLHfGFFgfz0Jrqa3e0Gsqb17l5eVyh38dxncz0fPiWH1pfXkz3&#10;dyCimeJfGH7xGR0KZirdkeogeg0LlV6lnNVwnfLkBCtKgShZ2SiQRS7//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FuydOTUAQAAnQQAABAAAAAA&#10;AAAAAAAAAAAA0wMAAGRycy9pbmsvaW5rMS54bWxQSwECLQAUAAYACAAAACEApua45uAAAAALAQAA&#10;DwAAAAAAAAAAAAAAAADV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 w:rsidR="007D41A4">
        <w:rPr>
          <w:rFonts w:ascii="Calibri" w:hAnsi="Calibri" w:cs="Calibri"/>
        </w:rPr>
        <w:t xml:space="preserve">To create a UDF, use the ‘create function’ statement. To delete a persistent user-defined function, use the ‘Drop Function’ statement. Temporary UDFs expire as soon as the query finished. The ‘Drop Function’ statement is only supported for temporary </w:t>
      </w:r>
      <w:r w:rsidR="008C6DEC">
        <w:rPr>
          <w:rFonts w:ascii="Calibri" w:hAnsi="Calibri" w:cs="Calibri"/>
        </w:rPr>
        <w:t xml:space="preserve">UDFs in multi-statement queries and procedures. </w:t>
      </w:r>
    </w:p>
    <w:p w14:paraId="32517CF9" w14:textId="77777777" w:rsidR="00164AA5" w:rsidRDefault="00164AA5" w:rsidP="00587B0C">
      <w:pPr>
        <w:rPr>
          <w:rFonts w:ascii="Calibri" w:hAnsi="Calibri" w:cs="Calibri"/>
        </w:rPr>
      </w:pPr>
    </w:p>
    <w:p w14:paraId="11AE1CE3" w14:textId="762042B0" w:rsidR="008C6DEC" w:rsidRDefault="00164AA5" w:rsidP="00587B0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6ABB4C" wp14:editId="28E62BAD">
                <wp:simplePos x="0" y="0"/>
                <wp:positionH relativeFrom="column">
                  <wp:posOffset>1269710</wp:posOffset>
                </wp:positionH>
                <wp:positionV relativeFrom="paragraph">
                  <wp:posOffset>-22490</wp:posOffset>
                </wp:positionV>
                <wp:extent cx="985680" cy="395280"/>
                <wp:effectExtent l="38100" t="38100" r="43180" b="43180"/>
                <wp:wrapNone/>
                <wp:docPr id="3031703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8568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62963" id="Ink 1" o:spid="_x0000_s1026" type="#_x0000_t75" style="position:absolute;margin-left:99.65pt;margin-top:-2.1pt;width:78.3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focp0AQAACQMAAA4AAABkcnMvZTJvRG9jLnhtbJxSyW7CMBC9V+o/&#10;WL6XhLAIIhIORZU4tOXQfoDr2MRq7InGhsDfd8JSQquqEhdrPCO/eYtn852t2FahN+Ay3u/FnCkn&#10;oTBunfH3t6eHCWc+CFeICpzK+F55Ps/v72ZNnaoESqgKhYxAnE+bOuNlCHUaRV6Wygrfg1o5GmpA&#10;KwJdcR0VKBpCt1WUxPE4agCLGkEq76m7OA55fsDXWsnwqrVXgVUZHw4SohfOBVIxnFDng4rxIOZR&#10;PhPpGkVdGnmiJG5gZIVxROAbaiGCYBs0v6CskQgedOhJsBFobaQ66CFl/fiHsqX7bFX1h3KDqQQX&#10;lAsrgeHs3WFwywpbkQPNMxSUjtgE4CdEsuf/MI6kFyA3lvgcE0FViUDfwZem9pxhaoqM47LoX/i7&#10;7eNFwQovul6uB5RIdJL815OdRtuaTUzYLuMU5749D1mqXWCSmtPJaNwGLWk0mI4SqjvIR4Tzno61&#10;tPwqxO69Jdb5wfkXAAAA//8DAFBLAwQUAAYACAAAACEAvXIX/o4DAAD2CAAAEAAAAGRycy9pbmsv&#10;aW5rMS54bWy0VcGO2zYQvRfoPxDMIRfTJilKlIx4c8oCBVqgSFKgPTo2sxZiSQtJXu/+fd9wKNlu&#10;NpeixcKiOJx58+bNUPvu/XNzFE+hH+qu3Uiz1FKEdtft6/ZhI//4fK9KKYZx2+63x64NG/kSBvn+&#10;7uef3tXtt+a4xlMAoR3orTlu5GEcH9er1fl8Xp6zZdc/rKzW2eqX9ttvv8q7FLUPX+u2HpFymEy7&#10;rh3D80hg63q/kbvxWc/+wP7UnfpdmI/J0u8uHmO/3YX7rm+244x42LZtOIp224D3n1KML494qZHn&#10;IfRSNDUKVnZpnHflhwqG7fNGXu1PoDiASSNXr2P+9T9g3n+PSbQy6wsvRaK0D0/EaRU1X/+49t/7&#10;7jH0Yx0uMrMo6eBF7Hgf9WGh+jB0xxP1Roqn7fEEyYzWGIuU26xeEeR7PGjzn+JBlx/iXZO7lSaV&#10;d61DEm0eqam1Y90EDHrzOM/YOACYzJ/GPl4Hq61T2ipbfdZ+nbu1yZeFLq9akaZ4wvzSn4bDjPel&#10;v8xrPJlV48rO9X48zKLrpbb5rPq15q/FHkL9cBj/ZfCuO3a4EKnbbz54Y627qiomnMftlcsbJ1Ck&#10;4j+Grxv5Jt5fESPZEKu3uTPCFEZYl/t88VYZi99bvZBGKiP1QhmhhV7gh6dRNr7DhoNKVWTLRE6L&#10;iEZrFe1UbhUO9KLIgX45Tl6uYi9TxaisFORLQYSYF6Kkrc+Vw5plwhC2ZidjAEnnTgtCVgaJLPGy&#10;hVcuZi8LYYkvqvHCebyhROUIPCuZGGZGmAhfsQES4JjrVEiANBFAUJT1KqZg/vzUkTvLM1UPkOSe&#10;EdrkSFwsC8T+OIQpIZDEk34ohfI6ZcmosKVStYAmEFNVXDE3Iz3JUUcMJg+5CFxlKirPRnZINM11&#10;xmlzIaRuTXTArNMB02Zcdk1D8g94CgQZCoeYGbchE9wim2nlSX+jyzhAORoTJa9wn2EvSx87oqoK&#10;asDACSdy0ZTypupjVTZH0+GNlTqhjBdxryxPVeY4TeLqnIAH+XE0TimavOPQJfuUNUo+27gBleJZ&#10;w6gh6qJVPGXSt9QTSDqPfeaLNel3HRlpseITR0w8UUR/Sb+kAZaEFJebaZtcUFkMoA8mEXUCdwgI&#10;XuGOYW9FxprdUEtBiUjsRHxXaBjlMgIaVsWiEJXyxhMh/GFBJ2h4kQafiiLTxc3/x/nzhQ//3d8A&#10;AAD//wMAUEsDBBQABgAIAAAAIQAi6rfA2wAAAAkBAAAPAAAAZHJzL2Rvd25yZXYueG1sTI9BTsMw&#10;EEX3SNzBGiR2rUPTIBLiVFVFD0DbA7jxEEeNx4nttuH2DCtYfs2bP2/qzewGccMQe08KXpYZCKTW&#10;m546BafjfvEGIiZNRg+eUME3Rtg0jw+1roy/0yfeDqkTXEKx0gpsSmMlZWwtOh2XfkTi2ZcPTieO&#10;oZMm6DuXu0GusuxVOt0TX7B6xJ3F9nK4Otbot5PNKXbT0eG0H+3HToeLUs9P8/YdRMI5/cHwq887&#10;0LDT2V/JRDFwLsucUQWL9QoEA3lRlCDOCopyDbKp5f8Pm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1+hynQBAAAJAwAADgAAAAAAAAAAAAAAAAA8AgAA&#10;ZHJzL2Uyb0RvYy54bWxQSwECLQAUAAYACAAAACEAvXIX/o4DAAD2CAAAEAAAAAAAAAAAAAAAAADc&#10;AwAAZHJzL2luay9pbmsxLnhtbFBLAQItABQABgAIAAAAIQAi6rfA2wAAAAkBAAAPAAAAAAAAAAAA&#10;AAAAAJgHAABkcnMvZG93bnJldi54bWxQSwECLQAUAAYACAAAACEAeRi8nb8AAAAhAQAAGQAAAAAA&#10;AAAAAAAAAACgCAAAZHJzL19yZWxzL2Uyb0RvYy54bWwucmVsc1BLBQYAAAAABgAGAHgBAACWCQAA&#10;AAA=&#10;">
                <v:imagedata r:id="rId15" o:title=""/>
              </v:shape>
            </w:pict>
          </mc:Fallback>
        </mc:AlternateContent>
      </w:r>
      <w:r w:rsidRPr="00164AA5">
        <w:rPr>
          <w:rFonts w:ascii="Calibri" w:hAnsi="Calibri" w:cs="Calibri"/>
        </w:rPr>
        <w:drawing>
          <wp:inline distT="0" distB="0" distL="0" distR="0" wp14:anchorId="221DC25F" wp14:editId="06FD085D">
            <wp:extent cx="3479800" cy="1435100"/>
            <wp:effectExtent l="0" t="0" r="6350" b="0"/>
            <wp:docPr id="10594042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04257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AA5">
        <w:rPr>
          <w:noProof/>
        </w:rPr>
        <w:t xml:space="preserve"> </w:t>
      </w:r>
      <w:r w:rsidRPr="00164AA5">
        <w:rPr>
          <w:rFonts w:ascii="Calibri" w:hAnsi="Calibri" w:cs="Calibri"/>
        </w:rPr>
        <w:drawing>
          <wp:inline distT="0" distB="0" distL="0" distR="0" wp14:anchorId="1E3B4107" wp14:editId="0F6F4096">
            <wp:extent cx="1447800" cy="1447713"/>
            <wp:effectExtent l="0" t="0" r="0" b="635"/>
            <wp:docPr id="7959052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05209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5404" cy="145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FE98" w14:textId="72B06CCB" w:rsidR="008C6DEC" w:rsidRPr="007D41A4" w:rsidRDefault="00164AA5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Copy from </w:t>
      </w:r>
      <w:r w:rsidRPr="00164AA5">
        <w:rPr>
          <w:rFonts w:ascii="Calibri" w:hAnsi="Calibri" w:cs="Calibri"/>
          <w:color w:val="05103E"/>
        </w:rPr>
        <w:t>(</w:t>
      </w:r>
      <w:r w:rsidRPr="00164AA5">
        <w:rPr>
          <w:rFonts w:ascii="Calibri" w:hAnsi="Calibri" w:cs="Calibri"/>
          <w:i/>
          <w:iCs/>
          <w:color w:val="05103E"/>
          <w:bdr w:val="single" w:sz="2" w:space="0" w:color="ECEDEE" w:frame="1"/>
        </w:rPr>
        <w:t>User-defined Functions</w:t>
      </w:r>
      <w:r w:rsidRPr="00164AA5">
        <w:rPr>
          <w:rFonts w:ascii="Calibri" w:hAnsi="Calibri" w:cs="Calibri"/>
          <w:color w:val="05103E"/>
        </w:rPr>
        <w:t>, n.d.)</w:t>
      </w:r>
    </w:p>
    <w:p w14:paraId="2CD8E2F1" w14:textId="77777777" w:rsidR="0096764A" w:rsidRPr="0096764A" w:rsidRDefault="0096764A" w:rsidP="00587B0C">
      <w:pPr>
        <w:rPr>
          <w:rFonts w:ascii="Calibri" w:hAnsi="Calibri" w:cs="Calibri"/>
        </w:rPr>
      </w:pPr>
    </w:p>
    <w:p w14:paraId="5110D7C3" w14:textId="36C462E3" w:rsidR="00587B0C" w:rsidRDefault="00164AA5" w:rsidP="00587B0C">
      <w:pPr>
        <w:rPr>
          <w:rFonts w:ascii="Calibri" w:hAnsi="Calibri" w:cs="Calibri"/>
        </w:rPr>
      </w:pPr>
      <w:r w:rsidRPr="00164AA5">
        <w:rPr>
          <w:rFonts w:ascii="Calibri" w:hAnsi="Calibri" w:cs="Calibri"/>
          <w:b/>
          <w:bCs/>
        </w:rPr>
        <w:t xml:space="preserve">Scalar </w:t>
      </w:r>
      <w:r w:rsidR="004E2AFD">
        <w:rPr>
          <w:rFonts w:ascii="Calibri" w:hAnsi="Calibri" w:cs="Calibri"/>
          <w:b/>
          <w:bCs/>
        </w:rPr>
        <w:t xml:space="preserve">Functions </w:t>
      </w:r>
      <w:r w:rsidR="004E2AFD">
        <w:rPr>
          <w:rFonts w:ascii="Calibri" w:hAnsi="Calibri" w:cs="Calibri"/>
        </w:rPr>
        <w:t xml:space="preserve">are based on user input, these too returns single value. </w:t>
      </w:r>
    </w:p>
    <w:p w14:paraId="18E48B0B" w14:textId="7B9F8D60" w:rsidR="004E2AFD" w:rsidRDefault="004E2AFD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UCASE () It converts the value of a field to uppercase. </w:t>
      </w:r>
    </w:p>
    <w:p w14:paraId="1321DC4B" w14:textId="42A8C6AA" w:rsidR="004E2AFD" w:rsidRDefault="004E2AFD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4E2AFD">
        <w:rPr>
          <w:rFonts w:ascii="Calibri" w:hAnsi="Calibri" w:cs="Calibri"/>
          <w:highlight w:val="yellow"/>
        </w:rPr>
        <w:t>SELECT UCASE (column_name) FROM table_name;</w:t>
      </w:r>
    </w:p>
    <w:p w14:paraId="6479D731" w14:textId="77777777" w:rsidR="004D2B86" w:rsidRDefault="004D2B86" w:rsidP="00587B0C">
      <w:pPr>
        <w:rPr>
          <w:rFonts w:ascii="Calibri" w:hAnsi="Calibri" w:cs="Calibri"/>
        </w:rPr>
      </w:pPr>
    </w:p>
    <w:p w14:paraId="2BF844DA" w14:textId="283FBCC0" w:rsidR="004E2AFD" w:rsidRDefault="004E2AFD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LCASE () It converts the value of a field to lowercase. </w:t>
      </w:r>
    </w:p>
    <w:p w14:paraId="0D494FDE" w14:textId="73D2F404" w:rsidR="004E2AFD" w:rsidRDefault="004E2AFD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4E2AFD">
        <w:rPr>
          <w:rFonts w:ascii="Calibri" w:hAnsi="Calibri" w:cs="Calibri"/>
          <w:highlight w:val="yellow"/>
        </w:rPr>
        <w:t xml:space="preserve">SELECT </w:t>
      </w:r>
      <w:r>
        <w:rPr>
          <w:rFonts w:ascii="Calibri" w:hAnsi="Calibri" w:cs="Calibri"/>
          <w:highlight w:val="yellow"/>
        </w:rPr>
        <w:t>L</w:t>
      </w:r>
      <w:r w:rsidRPr="004E2AFD">
        <w:rPr>
          <w:rFonts w:ascii="Calibri" w:hAnsi="Calibri" w:cs="Calibri"/>
          <w:highlight w:val="yellow"/>
        </w:rPr>
        <w:t>CASE (column_name) FROM table_name;</w:t>
      </w:r>
    </w:p>
    <w:p w14:paraId="2696DE1A" w14:textId="185D83D3" w:rsidR="004E2AFD" w:rsidRDefault="004E2AFD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>MID ()</w:t>
      </w:r>
      <w:r w:rsidR="004D2B86">
        <w:rPr>
          <w:rFonts w:ascii="Calibri" w:hAnsi="Calibri" w:cs="Calibri"/>
        </w:rPr>
        <w:t xml:space="preserve"> extracts texts from the text field </w:t>
      </w:r>
    </w:p>
    <w:p w14:paraId="74161EA7" w14:textId="39D6CE9A" w:rsidR="004D2B86" w:rsidRDefault="004D2B86" w:rsidP="004D2B8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4E2AFD">
        <w:rPr>
          <w:rFonts w:ascii="Calibri" w:hAnsi="Calibri" w:cs="Calibri"/>
          <w:highlight w:val="yellow"/>
        </w:rPr>
        <w:t xml:space="preserve">SELECT </w:t>
      </w:r>
      <w:r>
        <w:rPr>
          <w:rFonts w:ascii="Calibri" w:hAnsi="Calibri" w:cs="Calibri"/>
          <w:highlight w:val="yellow"/>
        </w:rPr>
        <w:t>MID</w:t>
      </w:r>
      <w:r w:rsidRPr="004E2AFD">
        <w:rPr>
          <w:rFonts w:ascii="Calibri" w:hAnsi="Calibri" w:cs="Calibri"/>
          <w:highlight w:val="yellow"/>
        </w:rPr>
        <w:t xml:space="preserve"> (column_name</w:t>
      </w:r>
      <w:r>
        <w:rPr>
          <w:rFonts w:ascii="Calibri" w:hAnsi="Calibri" w:cs="Calibri"/>
          <w:highlight w:val="yellow"/>
        </w:rPr>
        <w:t>, start, length</w:t>
      </w:r>
      <w:r w:rsidRPr="004E2AFD">
        <w:rPr>
          <w:rFonts w:ascii="Calibri" w:hAnsi="Calibri" w:cs="Calibri"/>
          <w:highlight w:val="yellow"/>
        </w:rPr>
        <w:t xml:space="preserve">) </w:t>
      </w:r>
      <w:r>
        <w:rPr>
          <w:rFonts w:ascii="Calibri" w:hAnsi="Calibri" w:cs="Calibri"/>
          <w:highlight w:val="yellow"/>
        </w:rPr>
        <w:t>AS some</w:t>
      </w:r>
      <w:r w:rsidRPr="004E2AFD">
        <w:rPr>
          <w:rFonts w:ascii="Calibri" w:hAnsi="Calibri" w:cs="Calibri"/>
          <w:highlight w:val="yellow"/>
        </w:rPr>
        <w:t>_name</w:t>
      </w:r>
      <w:r>
        <w:rPr>
          <w:rFonts w:ascii="Calibri" w:hAnsi="Calibri" w:cs="Calibri"/>
          <w:highlight w:val="yellow"/>
        </w:rPr>
        <w:t xml:space="preserve"> FROM table_name</w:t>
      </w:r>
      <w:r w:rsidRPr="004E2AFD">
        <w:rPr>
          <w:rFonts w:ascii="Calibri" w:hAnsi="Calibri" w:cs="Calibri"/>
          <w:highlight w:val="yellow"/>
        </w:rPr>
        <w:t>;</w:t>
      </w:r>
    </w:p>
    <w:p w14:paraId="7C0D1FBE" w14:textId="1D6D5745" w:rsidR="004D2B86" w:rsidRDefault="004D2B86" w:rsidP="004D2B8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4D2B86">
        <w:rPr>
          <w:rFonts w:ascii="Calibri" w:hAnsi="Calibri" w:cs="Calibri"/>
          <w:highlight w:val="yellow"/>
        </w:rPr>
        <w:t>SELECT MID (NAME,1,4) FROM students;</w:t>
      </w:r>
    </w:p>
    <w:p w14:paraId="76D384A6" w14:textId="0FA2E142" w:rsidR="004D2B86" w:rsidRDefault="004D2B86" w:rsidP="00587B0C">
      <w:pPr>
        <w:rPr>
          <w:rFonts w:ascii="Calibri" w:hAnsi="Calibri" w:cs="Calibri"/>
        </w:rPr>
      </w:pPr>
    </w:p>
    <w:p w14:paraId="331821D7" w14:textId="725EBC8E" w:rsidR="004E2AFD" w:rsidRDefault="004E2AFD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LEN ()</w:t>
      </w:r>
      <w:r w:rsidR="004D2B86">
        <w:rPr>
          <w:rFonts w:ascii="Calibri" w:hAnsi="Calibri" w:cs="Calibri"/>
        </w:rPr>
        <w:t xml:space="preserve"> Returns the length of the value in a text field. </w:t>
      </w:r>
    </w:p>
    <w:p w14:paraId="0BC43BD3" w14:textId="33273812" w:rsidR="004D2B86" w:rsidRDefault="004D2B86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4D2B86">
        <w:rPr>
          <w:rFonts w:ascii="Calibri" w:hAnsi="Calibri" w:cs="Calibri"/>
          <w:highlight w:val="yellow"/>
        </w:rPr>
        <w:t>SELECT LENGTH (column_name) FROM table_name;</w:t>
      </w:r>
    </w:p>
    <w:p w14:paraId="25A363CA" w14:textId="77777777" w:rsidR="004D2B86" w:rsidRDefault="004D2B86" w:rsidP="00587B0C">
      <w:pPr>
        <w:rPr>
          <w:rFonts w:ascii="Calibri" w:hAnsi="Calibri" w:cs="Calibri"/>
        </w:rPr>
      </w:pPr>
    </w:p>
    <w:p w14:paraId="6D8731CF" w14:textId="37839CE9" w:rsidR="004E2AFD" w:rsidRDefault="004E2AFD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>ROUND ()</w:t>
      </w:r>
      <w:r w:rsidR="004D2B86">
        <w:rPr>
          <w:rFonts w:ascii="Calibri" w:hAnsi="Calibri" w:cs="Calibri"/>
        </w:rPr>
        <w:t xml:space="preserve"> To round a numeric field to the number of decimals specified. </w:t>
      </w:r>
    </w:p>
    <w:p w14:paraId="36721DF6" w14:textId="2A7055BD" w:rsidR="004D2B86" w:rsidRDefault="004D2B86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E66CA">
        <w:rPr>
          <w:rFonts w:ascii="Calibri" w:hAnsi="Calibri" w:cs="Calibri"/>
          <w:highlight w:val="yellow"/>
        </w:rPr>
        <w:t>SELECT ROUND (column_name, decimals) FROM table_name;</w:t>
      </w:r>
    </w:p>
    <w:p w14:paraId="1EE21E9D" w14:textId="50673BDC" w:rsidR="00CE66CA" w:rsidRDefault="00CE66CA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E66CA">
        <w:rPr>
          <w:rFonts w:ascii="Calibri" w:hAnsi="Calibri" w:cs="Calibri"/>
          <w:highlight w:val="yellow"/>
        </w:rPr>
        <w:t>SELECT ROUND (MARKS, 0) FROM table_name;</w:t>
      </w:r>
      <w:r>
        <w:rPr>
          <w:rFonts w:ascii="Calibri" w:hAnsi="Calibri" w:cs="Calibri"/>
        </w:rPr>
        <w:t xml:space="preserve"> </w:t>
      </w:r>
    </w:p>
    <w:p w14:paraId="7BD24803" w14:textId="77777777" w:rsidR="00CE66CA" w:rsidRDefault="00CE66CA" w:rsidP="00587B0C">
      <w:pPr>
        <w:rPr>
          <w:rFonts w:ascii="Calibri" w:hAnsi="Calibri" w:cs="Calibri"/>
        </w:rPr>
      </w:pPr>
    </w:p>
    <w:p w14:paraId="5E2CB700" w14:textId="17348589" w:rsidR="004E2AFD" w:rsidRDefault="004E2AFD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>NOW ()</w:t>
      </w:r>
      <w:r w:rsidR="00CE66CA">
        <w:rPr>
          <w:rFonts w:ascii="Calibri" w:hAnsi="Calibri" w:cs="Calibri"/>
        </w:rPr>
        <w:t xml:space="preserve"> Returns the current system date and time. </w:t>
      </w:r>
    </w:p>
    <w:p w14:paraId="1FD66D5C" w14:textId="27C46D8A" w:rsidR="00CE66CA" w:rsidRDefault="00CE66CA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E66CA">
        <w:rPr>
          <w:rFonts w:ascii="Calibri" w:hAnsi="Calibri" w:cs="Calibri"/>
          <w:highlight w:val="yellow"/>
        </w:rPr>
        <w:t>SELECT NOW() FROM table_name;</w:t>
      </w:r>
      <w:r>
        <w:rPr>
          <w:rFonts w:ascii="Calibri" w:hAnsi="Calibri" w:cs="Calibri"/>
        </w:rPr>
        <w:t xml:space="preserve"> </w:t>
      </w:r>
    </w:p>
    <w:p w14:paraId="7C571917" w14:textId="1884A4A1" w:rsidR="00CE66CA" w:rsidRDefault="00CE66CA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E66CA">
        <w:rPr>
          <w:rFonts w:ascii="Calibri" w:hAnsi="Calibri" w:cs="Calibri"/>
          <w:highlight w:val="yellow"/>
        </w:rPr>
        <w:t>SELECT NAME, NOW() AS DateTime FROM Students;</w:t>
      </w:r>
      <w:r>
        <w:rPr>
          <w:rFonts w:ascii="Calibri" w:hAnsi="Calibri" w:cs="Calibri"/>
        </w:rPr>
        <w:t xml:space="preserve"> </w:t>
      </w:r>
    </w:p>
    <w:p w14:paraId="7AD4E11A" w14:textId="77777777" w:rsidR="00CE66CA" w:rsidRDefault="00CE66CA" w:rsidP="00587B0C">
      <w:pPr>
        <w:rPr>
          <w:rFonts w:ascii="Calibri" w:hAnsi="Calibri" w:cs="Calibri"/>
        </w:rPr>
      </w:pPr>
    </w:p>
    <w:p w14:paraId="1AC043B4" w14:textId="1AE87836" w:rsidR="004E2AFD" w:rsidRDefault="004E2AFD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>FORMAT ()</w:t>
      </w:r>
      <w:r w:rsidR="00CE66CA">
        <w:rPr>
          <w:rFonts w:ascii="Calibri" w:hAnsi="Calibri" w:cs="Calibri"/>
        </w:rPr>
        <w:t xml:space="preserve"> Functions is used to format how a field is to be displayed. </w:t>
      </w:r>
    </w:p>
    <w:p w14:paraId="54A435F0" w14:textId="232AE549" w:rsidR="00CE66CA" w:rsidRDefault="00CE66CA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CE66CA">
        <w:rPr>
          <w:rFonts w:ascii="Calibri" w:hAnsi="Calibri" w:cs="Calibri"/>
          <w:highlight w:val="yellow"/>
        </w:rPr>
        <w:t>SELECT FORMAT (column_name, format) FROM table_name;</w:t>
      </w:r>
      <w:r>
        <w:rPr>
          <w:rFonts w:ascii="Calibri" w:hAnsi="Calibri" w:cs="Calibri"/>
        </w:rPr>
        <w:t xml:space="preserve"> </w:t>
      </w:r>
    </w:p>
    <w:p w14:paraId="4B95395A" w14:textId="77777777" w:rsidR="004E2AFD" w:rsidRPr="004E2AFD" w:rsidRDefault="004E2AFD" w:rsidP="00587B0C">
      <w:pPr>
        <w:rPr>
          <w:rFonts w:ascii="Calibri" w:hAnsi="Calibri" w:cs="Calibri"/>
        </w:rPr>
      </w:pPr>
    </w:p>
    <w:p w14:paraId="2BAFC6B0" w14:textId="77777777" w:rsidR="00164AA5" w:rsidRDefault="00164AA5" w:rsidP="00587B0C">
      <w:pPr>
        <w:rPr>
          <w:rFonts w:ascii="Calibri" w:hAnsi="Calibri" w:cs="Calibri"/>
        </w:rPr>
      </w:pPr>
    </w:p>
    <w:p w14:paraId="31463663" w14:textId="4396F384" w:rsidR="00164AA5" w:rsidRDefault="00164AA5" w:rsidP="00587B0C">
      <w:pPr>
        <w:rPr>
          <w:rFonts w:ascii="Calibri" w:hAnsi="Calibri" w:cs="Calibri"/>
        </w:rPr>
      </w:pPr>
      <w:r w:rsidRPr="00164AA5">
        <w:rPr>
          <w:rFonts w:ascii="Calibri" w:hAnsi="Calibri" w:cs="Calibri"/>
          <w:b/>
          <w:bCs/>
        </w:rPr>
        <w:t xml:space="preserve">Inline </w:t>
      </w:r>
      <w:r w:rsidR="00CE66CA">
        <w:rPr>
          <w:rFonts w:ascii="Calibri" w:hAnsi="Calibri" w:cs="Calibri"/>
        </w:rPr>
        <w:t>it is a used defined function that returns a table as its result</w:t>
      </w:r>
      <w:r w:rsidR="00F51AC2">
        <w:rPr>
          <w:rFonts w:ascii="Calibri" w:hAnsi="Calibri" w:cs="Calibri"/>
        </w:rPr>
        <w:t xml:space="preserve">. It means that this function can return a result set that can be used in a query just like a table. </w:t>
      </w:r>
    </w:p>
    <w:p w14:paraId="212FF29B" w14:textId="26F4C469" w:rsidR="003D490D" w:rsidRDefault="003D490D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>An Inline Function is defined using the CREATE FUNCTION statement wit the RETURNS TABLE clause. The function can have one or more input parameters</w:t>
      </w:r>
      <w:r w:rsidR="006C6937">
        <w:rPr>
          <w:rFonts w:ascii="Calibri" w:hAnsi="Calibri" w:cs="Calibri"/>
        </w:rPr>
        <w:t>, and it must use a RETURN statement to return a table variable that defines the structure of the result set.</w:t>
      </w:r>
    </w:p>
    <w:p w14:paraId="13FB3561" w14:textId="49EE168E" w:rsidR="003D490D" w:rsidRDefault="003D490D" w:rsidP="00587B0C">
      <w:pPr>
        <w:rPr>
          <w:rFonts w:ascii="Calibri" w:hAnsi="Calibri" w:cs="Calibri"/>
        </w:rPr>
      </w:pPr>
      <w:r w:rsidRPr="0038302E">
        <w:rPr>
          <w:rFonts w:ascii="Calibri" w:hAnsi="Calibri" w:cs="Calibri"/>
          <w:highlight w:val="yellow"/>
        </w:rPr>
        <w:t>CREATE FUNCTION</w:t>
      </w:r>
      <w:r w:rsidR="006C6937" w:rsidRPr="0038302E">
        <w:rPr>
          <w:rFonts w:ascii="Calibri" w:hAnsi="Calibri" w:cs="Calibri"/>
          <w:highlight w:val="yellow"/>
        </w:rPr>
        <w:t xml:space="preserve"> []</w:t>
      </w:r>
    </w:p>
    <w:p w14:paraId="5BD01544" w14:textId="0CB11B99" w:rsidR="006C6937" w:rsidRDefault="006C6937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>RETURN TABLE</w:t>
      </w:r>
    </w:p>
    <w:p w14:paraId="1F39D1BC" w14:textId="2DFD7786" w:rsidR="006C6937" w:rsidRDefault="006C6937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>AS</w:t>
      </w:r>
    </w:p>
    <w:p w14:paraId="5FCE4EF9" w14:textId="38BAFA8A" w:rsidR="006C6937" w:rsidRDefault="006C6937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>RETURN (</w:t>
      </w:r>
    </w:p>
    <w:p w14:paraId="0C5470ED" w14:textId="6EE2B97B" w:rsidR="006C6937" w:rsidRDefault="006C6937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>SELECT column1, column2…</w:t>
      </w:r>
    </w:p>
    <w:p w14:paraId="19E7C8D1" w14:textId="1F9C93BE" w:rsidR="006C6937" w:rsidRDefault="006C6937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>FROM table_name</w:t>
      </w:r>
    </w:p>
    <w:p w14:paraId="7295D171" w14:textId="692A9240" w:rsidR="006C6937" w:rsidRDefault="006C6937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>WHERE condition )</w:t>
      </w:r>
    </w:p>
    <w:p w14:paraId="3750267B" w14:textId="77777777" w:rsidR="006C6937" w:rsidRDefault="006C6937" w:rsidP="00587B0C">
      <w:pPr>
        <w:rPr>
          <w:rFonts w:ascii="Calibri" w:hAnsi="Calibri" w:cs="Calibri"/>
        </w:rPr>
      </w:pPr>
    </w:p>
    <w:p w14:paraId="51FA97E8" w14:textId="28DDA21D" w:rsidR="0038302E" w:rsidRDefault="0038302E" w:rsidP="00587B0C">
      <w:pPr>
        <w:rPr>
          <w:rFonts w:ascii="Calibri" w:hAnsi="Calibri" w:cs="Calibri"/>
        </w:rPr>
      </w:pPr>
      <w:r w:rsidRPr="0038302E">
        <w:rPr>
          <w:rFonts w:ascii="Calibri" w:hAnsi="Calibri" w:cs="Calibri"/>
          <w:highlight w:val="yellow"/>
        </w:rPr>
        <w:t>ALTER FUNCTION []</w:t>
      </w:r>
    </w:p>
    <w:p w14:paraId="0E653E97" w14:textId="246B17B3" w:rsidR="0038302E" w:rsidRDefault="0038302E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 TABLE </w:t>
      </w:r>
    </w:p>
    <w:p w14:paraId="2B891455" w14:textId="4CB261B2" w:rsidR="0038302E" w:rsidRDefault="0038302E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AS </w:t>
      </w:r>
    </w:p>
    <w:p w14:paraId="3073C3B3" w14:textId="232E35F6" w:rsidR="0038302E" w:rsidRDefault="0038302E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>RETURN (</w:t>
      </w:r>
    </w:p>
    <w:p w14:paraId="0944E309" w14:textId="1FD40D06" w:rsidR="0038302E" w:rsidRDefault="0038302E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column1, column2,… </w:t>
      </w:r>
    </w:p>
    <w:p w14:paraId="339E74CA" w14:textId="214E9A41" w:rsidR="0038302E" w:rsidRDefault="0038302E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table_name </w:t>
      </w:r>
    </w:p>
    <w:p w14:paraId="5FDE478E" w14:textId="4DD82E6E" w:rsidR="0038302E" w:rsidRDefault="0038302E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condition ) </w:t>
      </w:r>
    </w:p>
    <w:p w14:paraId="5AC761C6" w14:textId="77777777" w:rsidR="0038302E" w:rsidRDefault="0038302E" w:rsidP="00587B0C">
      <w:pPr>
        <w:rPr>
          <w:rFonts w:ascii="Calibri" w:hAnsi="Calibri" w:cs="Calibri"/>
        </w:rPr>
      </w:pPr>
    </w:p>
    <w:p w14:paraId="5FB9EEF0" w14:textId="77777777" w:rsidR="00164AA5" w:rsidRDefault="00164AA5" w:rsidP="00587B0C">
      <w:pPr>
        <w:rPr>
          <w:rFonts w:ascii="Calibri" w:hAnsi="Calibri" w:cs="Calibri"/>
        </w:rPr>
      </w:pPr>
    </w:p>
    <w:p w14:paraId="28CF70C1" w14:textId="77777777" w:rsidR="00325728" w:rsidRDefault="00164AA5" w:rsidP="00587B0C">
      <w:pPr>
        <w:rPr>
          <w:rFonts w:ascii="Calibri" w:hAnsi="Calibri" w:cs="Calibri"/>
        </w:rPr>
      </w:pPr>
      <w:r w:rsidRPr="00164AA5">
        <w:rPr>
          <w:rFonts w:ascii="Calibri" w:hAnsi="Calibri" w:cs="Calibri"/>
          <w:b/>
          <w:bCs/>
        </w:rPr>
        <w:t xml:space="preserve">Multi-Statement Function </w:t>
      </w:r>
      <w:r w:rsidR="000D2802">
        <w:rPr>
          <w:rFonts w:ascii="Calibri" w:hAnsi="Calibri" w:cs="Calibri"/>
        </w:rPr>
        <w:t>returns a table that can be defined by the user as output that can contain only one statement or more statement</w:t>
      </w:r>
      <w:r w:rsidR="00325728">
        <w:rPr>
          <w:rFonts w:ascii="Calibri" w:hAnsi="Calibri" w:cs="Calibri"/>
        </w:rPr>
        <w:t>. It can be modified or aggregate the output table in the function body.</w:t>
      </w:r>
    </w:p>
    <w:p w14:paraId="13E35391" w14:textId="1E7C1FEB" w:rsidR="00164AA5" w:rsidRDefault="00325728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function can be different from the </w:t>
      </w:r>
      <w:r w:rsidRPr="00325728">
        <w:rPr>
          <w:rFonts w:ascii="Calibri" w:hAnsi="Calibri" w:cs="Calibri"/>
          <w:i/>
          <w:iCs/>
          <w:u w:val="single"/>
        </w:rPr>
        <w:t>inline table</w:t>
      </w:r>
      <w:r>
        <w:rPr>
          <w:rFonts w:ascii="Calibri" w:hAnsi="Calibri" w:cs="Calibri"/>
        </w:rPr>
        <w:t xml:space="preserve"> by declaring the return table structure, starts and ends with BEGIN/END, the function body can involve one or more than one statement, and must use to RETURN operator. </w:t>
      </w:r>
    </w:p>
    <w:p w14:paraId="4B63B29B" w14:textId="05ECA780" w:rsidR="00325728" w:rsidRPr="000D2802" w:rsidRDefault="007813C1" w:rsidP="00587B0C">
      <w:pPr>
        <w:rPr>
          <w:rFonts w:ascii="Calibri" w:hAnsi="Calibri" w:cs="Calibri"/>
        </w:rPr>
      </w:pPr>
      <w:r w:rsidRPr="007813C1">
        <w:rPr>
          <w:rFonts w:ascii="Calibri" w:hAnsi="Calibri" w:cs="Calibri"/>
        </w:rPr>
        <w:drawing>
          <wp:inline distT="0" distB="0" distL="0" distR="0" wp14:anchorId="62E27AEB" wp14:editId="259263A9">
            <wp:extent cx="4521432" cy="2387723"/>
            <wp:effectExtent l="0" t="0" r="0" b="0"/>
            <wp:docPr id="9832276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27612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3983" w14:textId="25C0ABC5" w:rsidR="00164AA5" w:rsidRDefault="007813C1" w:rsidP="00587B0C">
      <w:pPr>
        <w:rPr>
          <w:rFonts w:ascii="Calibri" w:hAnsi="Calibri" w:cs="Calibri"/>
        </w:rPr>
      </w:pPr>
      <w:r>
        <w:rPr>
          <w:rFonts w:ascii="Calibri" w:hAnsi="Calibri" w:cs="Calibri"/>
        </w:rPr>
        <w:t>Copied from (GfG, 2023)</w:t>
      </w:r>
    </w:p>
    <w:p w14:paraId="0577FC10" w14:textId="77777777" w:rsidR="00164AA5" w:rsidRPr="00587B0C" w:rsidRDefault="00164AA5" w:rsidP="00587B0C">
      <w:pPr>
        <w:rPr>
          <w:rFonts w:ascii="Calibri" w:hAnsi="Calibri" w:cs="Calibri"/>
        </w:rPr>
      </w:pPr>
    </w:p>
    <w:p w14:paraId="3614FDA0" w14:textId="77777777" w:rsidR="00587B0C" w:rsidRPr="00587B0C" w:rsidRDefault="00587B0C" w:rsidP="00587B0C">
      <w:pPr>
        <w:rPr>
          <w:rFonts w:ascii="Calibri" w:hAnsi="Calibri" w:cs="Calibri"/>
        </w:rPr>
      </w:pPr>
    </w:p>
    <w:p w14:paraId="22EEFCCA" w14:textId="14577E90" w:rsidR="00587B0C" w:rsidRDefault="00587B0C" w:rsidP="00587B0C">
      <w:pPr>
        <w:rPr>
          <w:rFonts w:ascii="Calibri" w:hAnsi="Calibri" w:cs="Calibri"/>
          <w:i/>
          <w:iCs/>
          <w:sz w:val="32"/>
          <w:szCs w:val="32"/>
          <w:u w:val="single"/>
        </w:rPr>
      </w:pPr>
      <w:r>
        <w:rPr>
          <w:rFonts w:ascii="Calibri" w:hAnsi="Calibri" w:cs="Calibri"/>
          <w:i/>
          <w:iCs/>
          <w:sz w:val="32"/>
          <w:szCs w:val="32"/>
          <w:u w:val="single"/>
        </w:rPr>
        <w:t xml:space="preserve">Reference </w:t>
      </w:r>
    </w:p>
    <w:p w14:paraId="6171DCCE" w14:textId="647451A1" w:rsidR="00164AA5" w:rsidRDefault="00164AA5" w:rsidP="00164AA5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rPr>
          <w:i/>
          <w:iCs/>
        </w:rPr>
        <w:t>User-defined functions</w:t>
      </w:r>
      <w:r>
        <w:t xml:space="preserve">. (n.d.). Google Cloud. </w:t>
      </w:r>
      <w:hyperlink r:id="rId19" w:history="1">
        <w:r w:rsidRPr="009C688F">
          <w:rPr>
            <w:rStyle w:val="Hyperlink"/>
            <w:rFonts w:eastAsiaTheme="majorEastAsia"/>
          </w:rPr>
          <w:t>https://cloud.google.com/bigquery/docs/user-defined-functions#:~:text=bookmark_border,SQL%20expression%20or%20JavaScript%20code</w:t>
        </w:r>
      </w:hyperlink>
      <w:r>
        <w:rPr>
          <w:rStyle w:val="url"/>
          <w:rFonts w:eastAsiaTheme="majorEastAsia"/>
        </w:rPr>
        <w:t>.</w:t>
      </w:r>
    </w:p>
    <w:p w14:paraId="7B186F88" w14:textId="77777777" w:rsidR="00B372B3" w:rsidRDefault="00B372B3" w:rsidP="00164AA5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</w:p>
    <w:p w14:paraId="5C210373" w14:textId="3A373178" w:rsidR="00B372B3" w:rsidRDefault="00B372B3" w:rsidP="00B372B3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t xml:space="preserve">GfG. (2023, March 3). </w:t>
      </w:r>
      <w:r>
        <w:rPr>
          <w:i/>
          <w:iCs/>
        </w:rPr>
        <w:t>Inline Table valued function in SQL Server</w:t>
      </w:r>
      <w:r>
        <w:t xml:space="preserve">. GeeksforGeeks. </w:t>
      </w:r>
      <w:hyperlink r:id="rId20" w:history="1">
        <w:r w:rsidRPr="00563738">
          <w:rPr>
            <w:rStyle w:val="Hyperlink"/>
            <w:rFonts w:eastAsiaTheme="majorEastAsia"/>
          </w:rPr>
          <w:t>https://www.geeksforgeeks.org/inline-table-valued-function-in-sql-server/</w:t>
        </w:r>
      </w:hyperlink>
    </w:p>
    <w:p w14:paraId="44806DB1" w14:textId="77777777" w:rsidR="00B372B3" w:rsidRDefault="00B372B3" w:rsidP="00B372B3">
      <w:pPr>
        <w:pStyle w:val="NormalWeb"/>
        <w:spacing w:before="0" w:beforeAutospacing="0" w:after="0" w:afterAutospacing="0" w:line="480" w:lineRule="auto"/>
        <w:ind w:left="720" w:hanging="720"/>
      </w:pPr>
    </w:p>
    <w:p w14:paraId="69964FF8" w14:textId="77777777" w:rsidR="00B372B3" w:rsidRDefault="00B372B3" w:rsidP="00164AA5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</w:p>
    <w:p w14:paraId="5DD22333" w14:textId="77777777" w:rsidR="00164AA5" w:rsidRDefault="00164AA5" w:rsidP="00164AA5">
      <w:pPr>
        <w:pStyle w:val="NormalWeb"/>
        <w:spacing w:before="0" w:beforeAutospacing="0" w:after="0" w:afterAutospacing="0" w:line="480" w:lineRule="auto"/>
        <w:ind w:left="720" w:hanging="720"/>
      </w:pPr>
    </w:p>
    <w:p w14:paraId="62203124" w14:textId="77777777" w:rsidR="001A57C3" w:rsidRDefault="001A57C3"/>
    <w:p w14:paraId="73164413" w14:textId="77777777" w:rsidR="00587B0C" w:rsidRDefault="00587B0C"/>
    <w:p w14:paraId="53B50B2C" w14:textId="77777777" w:rsidR="00587B0C" w:rsidRDefault="00587B0C"/>
    <w:p w14:paraId="6F6610DC" w14:textId="77777777" w:rsidR="00587B0C" w:rsidRDefault="00587B0C"/>
    <w:sectPr w:rsidR="0058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59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C"/>
    <w:rsid w:val="000D2802"/>
    <w:rsid w:val="00164AA5"/>
    <w:rsid w:val="001A57C3"/>
    <w:rsid w:val="00325728"/>
    <w:rsid w:val="0038302E"/>
    <w:rsid w:val="003D490D"/>
    <w:rsid w:val="00494F5E"/>
    <w:rsid w:val="004D2B86"/>
    <w:rsid w:val="004E2AFD"/>
    <w:rsid w:val="005220B0"/>
    <w:rsid w:val="00587B0C"/>
    <w:rsid w:val="006A1208"/>
    <w:rsid w:val="006C6937"/>
    <w:rsid w:val="006E4990"/>
    <w:rsid w:val="007813C1"/>
    <w:rsid w:val="007D41A4"/>
    <w:rsid w:val="008C6DEC"/>
    <w:rsid w:val="0096764A"/>
    <w:rsid w:val="009A3A5B"/>
    <w:rsid w:val="009B5282"/>
    <w:rsid w:val="00AD5BD9"/>
    <w:rsid w:val="00B372B3"/>
    <w:rsid w:val="00CE66CA"/>
    <w:rsid w:val="00CF2BDD"/>
    <w:rsid w:val="00E73C83"/>
    <w:rsid w:val="00F51AC2"/>
    <w:rsid w:val="00FA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54C2"/>
  <w15:chartTrackingRefBased/>
  <w15:docId w15:val="{29D474DF-91B0-453A-BCE8-C12B76CD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B0C"/>
  </w:style>
  <w:style w:type="paragraph" w:styleId="Heading1">
    <w:name w:val="heading 1"/>
    <w:basedOn w:val="Normal"/>
    <w:next w:val="Normal"/>
    <w:link w:val="Heading1Char"/>
    <w:uiPriority w:val="9"/>
    <w:qFormat/>
    <w:rsid w:val="00587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B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164AA5"/>
  </w:style>
  <w:style w:type="character" w:styleId="Hyperlink">
    <w:name w:val="Hyperlink"/>
    <w:basedOn w:val="DefaultParagraphFont"/>
    <w:uiPriority w:val="99"/>
    <w:unhideWhenUsed/>
    <w:rsid w:val="00164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5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geeksforgeeks.org/inline-table-valued-function-in-sql-serv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customXml" Target="ink/ink4.xml"/><Relationship Id="rId19" Type="http://schemas.openxmlformats.org/officeDocument/2006/relationships/hyperlink" Target="https://cloud.google.com/bigquery/docs/user-defined-functions#:~:text=bookmark_border,SQL%20expression%20or%20JavaScript%20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07:22:11.6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 24575,'-3'0'0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54:28.9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 24575,'-3'0'0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54:26.8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 24575,'0'-3'0,"0"-4"0,0-1-8191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54:26.5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 24575,'0'-3'0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54:26.1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07:54:15.6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2541 161 24575,'-12'-1'0,"1"-1"0,-1 0 0,0 0 0,1-2 0,0 1 0,-19-9 0,13 5 0,1 1 0,-22-5 0,-52-13 0,65 16 0,1 1 0,-1 1 0,-49-5 0,-19 1 0,38 3 0,-52-9 0,56 8 0,-75-4 0,33 11 0,0 3 0,-115 18 0,40 6 0,-113 22 0,267-45 0,-86 20 0,-127 47 0,161-49 0,38-13 0,-29 14 0,39-13 0,1 2 0,0 0 0,-18 15 0,-12 9 0,27-22 0,1 1 0,1 1 0,0 1 0,1 0 0,1 1 0,-21 29 0,27-32 0,1 1 0,0 0 0,2 1 0,-1 0 0,2 0 0,0 1 0,1-1 0,1 1 0,-3 25 0,4-21 0,-3 28 0,0 56 0,6-96 0,-1 0 0,1 0 0,1 1 0,0-1 0,0 0 0,3 10 0,-3-16 0,0 0 0,0-1 0,1 1 0,-1-1 0,1 1 0,-1-1 0,1 0 0,0 1 0,-1-1 0,1 0 0,0 0 0,1 0 0,-1-1 0,0 1 0,0 0 0,1-1 0,-1 0 0,1 1 0,-1-1 0,1 0 0,3 1 0,115 37 0,163 45 0,-230-74 0,108 5 0,58-15 0,-92-2 0,887 2 0,-994-2 0,0 0 0,-1-1 0,1-2 0,-1 0 0,0-1 0,0-1 0,25-12 0,25-9 0,-17 12 0,-26 8 0,34-15 0,1 1 0,-44 17 0,-1-1 0,24-12 0,-26 11 0,-1-1 0,-1-1 0,1 0 0,-1-1 0,-1 0 0,19-20 0,-27 26 0,1 0 0,-1 0 0,0 0 0,0 0 0,-1-1 0,1 0 0,-1 0 0,0 1 0,-1-2 0,1 1 0,-1 0 0,0 0 0,0-1 0,0 1 0,-1-1 0,2-11 0,-3-14 0,-1 0 0,-1 1 0,-1-1 0,-2 1 0,-1 0 0,-1 0 0,-2 0 0,-12-29 0,14 40 0,-7-33 0,12 39 0,-1 0 0,0 1 0,-1 0 0,-1-1 0,0 2 0,0-1 0,-8-11 0,1 4 196,6 9-717,-1 1 1,-15-18 0,14 19-6306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Holmes</dc:creator>
  <cp:keywords/>
  <dc:description/>
  <cp:lastModifiedBy>Derek Holmes</cp:lastModifiedBy>
  <cp:revision>12</cp:revision>
  <dcterms:created xsi:type="dcterms:W3CDTF">2024-02-28T21:47:00Z</dcterms:created>
  <dcterms:modified xsi:type="dcterms:W3CDTF">2024-03-01T19:49:00Z</dcterms:modified>
</cp:coreProperties>
</file>