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D3" w:rsidRPr="007335D3" w:rsidRDefault="007335D3" w:rsidP="007335D3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8E5614"/>
          <w:kern w:val="36"/>
          <w:sz w:val="54"/>
          <w:szCs w:val="54"/>
          <w:lang w:val="en-US" w:eastAsia="sv-SE"/>
        </w:rPr>
      </w:pPr>
      <w:r w:rsidRPr="007335D3">
        <w:rPr>
          <w:rFonts w:ascii="Georgia" w:eastAsia="Times New Roman" w:hAnsi="Georgia" w:cs="Times New Roman"/>
          <w:color w:val="8E5614"/>
          <w:kern w:val="36"/>
          <w:sz w:val="54"/>
          <w:szCs w:val="54"/>
          <w:lang w:val="en-US" w:eastAsia="sv-SE"/>
        </w:rPr>
        <w:t>Assignment #6: Dependency parsing using machine learning techniques</w:t>
      </w:r>
    </w:p>
    <w:p w:rsidR="00287C66" w:rsidRDefault="00287C66" w:rsidP="00287C66">
      <w:pPr>
        <w:pStyle w:val="Rubrik2"/>
        <w:spacing w:before="240" w:after="75" w:line="480" w:lineRule="atLeast"/>
        <w:rPr>
          <w:rFonts w:ascii="Georgia" w:hAnsi="Georgia"/>
          <w:color w:val="303030"/>
          <w:sz w:val="32"/>
          <w:szCs w:val="32"/>
        </w:rPr>
      </w:pPr>
      <w:r>
        <w:rPr>
          <w:rFonts w:ascii="Georgia" w:hAnsi="Georgia"/>
          <w:b/>
          <w:bCs/>
          <w:color w:val="303030"/>
          <w:sz w:val="32"/>
          <w:szCs w:val="32"/>
        </w:rPr>
        <w:t>Objectives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The objectives of this assignment are to:</w:t>
      </w:r>
    </w:p>
    <w:p w:rsidR="00287C66" w:rsidRDefault="00287C66" w:rsidP="00287C66">
      <w:pPr>
        <w:numPr>
          <w:ilvl w:val="0"/>
          <w:numId w:val="1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Extract feature vectors and train a classifier</w:t>
      </w:r>
    </w:p>
    <w:p w:rsidR="00287C66" w:rsidRDefault="00287C66" w:rsidP="00287C66">
      <w:pPr>
        <w:numPr>
          <w:ilvl w:val="0"/>
          <w:numId w:val="1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Write a statistical dependency parser</w:t>
      </w:r>
    </w:p>
    <w:p w:rsidR="00287C66" w:rsidRDefault="00287C66" w:rsidP="00287C66">
      <w:pPr>
        <w:numPr>
          <w:ilvl w:val="0"/>
          <w:numId w:val="1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Understand how to design parameter sets</w:t>
      </w:r>
    </w:p>
    <w:p w:rsidR="00287C66" w:rsidRDefault="00287C66" w:rsidP="00287C66">
      <w:pPr>
        <w:pStyle w:val="Rubrik2"/>
        <w:spacing w:before="240" w:after="75" w:line="480" w:lineRule="atLeast"/>
        <w:rPr>
          <w:rFonts w:ascii="Georgia" w:hAnsi="Georgia" w:cs="Times New Roman"/>
          <w:color w:val="303030"/>
          <w:sz w:val="32"/>
          <w:szCs w:val="32"/>
        </w:rPr>
      </w:pPr>
      <w:r>
        <w:rPr>
          <w:rFonts w:ascii="Georgia" w:hAnsi="Georgia"/>
          <w:b/>
          <w:bCs/>
          <w:color w:val="303030"/>
          <w:sz w:val="32"/>
          <w:szCs w:val="32"/>
        </w:rPr>
        <w:t>Organization and location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The sixth lab session will take place on</w:t>
      </w:r>
    </w:p>
    <w:p w:rsidR="00287C66" w:rsidRDefault="00287C66" w:rsidP="00287C66">
      <w:pPr>
        <w:numPr>
          <w:ilvl w:val="0"/>
          <w:numId w:val="2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Group 1: Wednesday, October 15 from 10:15 to 12:00 in the Alpha room</w:t>
      </w:r>
    </w:p>
    <w:p w:rsidR="00287C66" w:rsidRDefault="00287C66" w:rsidP="00287C66">
      <w:pPr>
        <w:numPr>
          <w:ilvl w:val="0"/>
          <w:numId w:val="2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Group 2: Wednesday, October 15 from 10:15 to 12:00 in the Gamma room</w:t>
      </w:r>
    </w:p>
    <w:p w:rsidR="00287C66" w:rsidRDefault="00287C66" w:rsidP="00287C66">
      <w:pPr>
        <w:numPr>
          <w:ilvl w:val="0"/>
          <w:numId w:val="2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Group 3: Wednesday, October 15 from 13:15 to 15:00 in the Gamma room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You can work alone or collaborate with another student.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Each group will have to:</w:t>
      </w:r>
    </w:p>
    <w:p w:rsidR="00287C66" w:rsidRDefault="00287C66" w:rsidP="00287C66">
      <w:pPr>
        <w:numPr>
          <w:ilvl w:val="0"/>
          <w:numId w:val="3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Write and train a machine learning program to parse dependencies</w:t>
      </w:r>
    </w:p>
    <w:p w:rsidR="00287C66" w:rsidRDefault="00287C66" w:rsidP="00287C66">
      <w:pPr>
        <w:numPr>
          <w:ilvl w:val="0"/>
          <w:numId w:val="3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Use different parameter sets</w:t>
      </w:r>
    </w:p>
    <w:p w:rsidR="00287C66" w:rsidRDefault="00287C66" w:rsidP="00287C66">
      <w:pPr>
        <w:numPr>
          <w:ilvl w:val="0"/>
          <w:numId w:val="3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Evaluate the results on a corpus and comment them briefly</w:t>
      </w:r>
    </w:p>
    <w:p w:rsidR="00287C66" w:rsidRDefault="00287C66" w:rsidP="00287C66">
      <w:pPr>
        <w:pStyle w:val="Rubrik2"/>
        <w:spacing w:before="240" w:after="75" w:line="480" w:lineRule="atLeast"/>
        <w:rPr>
          <w:rFonts w:ascii="Georgia" w:hAnsi="Georgia" w:cs="Times New Roman"/>
          <w:color w:val="303030"/>
          <w:sz w:val="32"/>
          <w:szCs w:val="32"/>
        </w:rPr>
      </w:pPr>
      <w:r>
        <w:rPr>
          <w:rFonts w:ascii="Georgia" w:hAnsi="Georgia"/>
          <w:b/>
          <w:bCs/>
          <w:color w:val="303030"/>
          <w:sz w:val="32"/>
          <w:szCs w:val="32"/>
        </w:rPr>
        <w:t>Programming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This assignment is inspired by the shared task of the Tenth conference on computational natural language learning,</w:t>
      </w:r>
      <w:r>
        <w:rPr>
          <w:rStyle w:val="apple-converted-space"/>
          <w:rFonts w:ascii="Arial" w:eastAsiaTheme="majorEastAsia" w:hAnsi="Arial" w:cs="Arial"/>
          <w:color w:val="303030"/>
          <w:sz w:val="18"/>
          <w:szCs w:val="18"/>
        </w:rPr>
        <w:t> </w:t>
      </w:r>
      <w:hyperlink r:id="rId5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CONLL-X</w:t>
        </w:r>
      </w:hyperlink>
      <w:r>
        <w:rPr>
          <w:rFonts w:ascii="Arial" w:hAnsi="Arial" w:cs="Arial"/>
          <w:color w:val="303030"/>
          <w:sz w:val="18"/>
          <w:szCs w:val="18"/>
        </w:rPr>
        <w:t>, and uses similar data. The conference site contains a description of multilingual dependency parsing, reference papers, training and test sets for a variety of languages, as well as evaluation programs. See also</w:t>
      </w:r>
      <w:r>
        <w:rPr>
          <w:rStyle w:val="apple-converted-space"/>
          <w:rFonts w:ascii="Arial" w:eastAsiaTheme="majorEastAsia" w:hAnsi="Arial" w:cs="Arial"/>
          <w:color w:val="303030"/>
          <w:sz w:val="18"/>
          <w:szCs w:val="18"/>
        </w:rPr>
        <w:t> </w:t>
      </w:r>
      <w:hyperlink r:id="rId6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CONLL 2007</w:t>
        </w:r>
      </w:hyperlink>
      <w:r>
        <w:rPr>
          <w:rFonts w:ascii="Arial" w:hAnsi="Arial" w:cs="Arial"/>
          <w:color w:val="303030"/>
          <w:sz w:val="18"/>
          <w:szCs w:val="18"/>
        </w:rPr>
        <w:t>, on the same topic.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In this session, you will implement and test a dependency parser for Swedish using machine learning techniques.</w:t>
      </w:r>
    </w:p>
    <w:p w:rsidR="00287C66" w:rsidRDefault="00287C66" w:rsidP="00287C66">
      <w:pPr>
        <w:pStyle w:val="Rubrik3"/>
        <w:spacing w:before="240" w:after="45" w:line="360" w:lineRule="atLeast"/>
        <w:rPr>
          <w:rFonts w:ascii="Georgia" w:hAnsi="Georgia" w:cs="Times New Roman"/>
          <w:color w:val="303030"/>
        </w:rPr>
      </w:pPr>
      <w:r>
        <w:rPr>
          <w:rFonts w:ascii="Georgia" w:hAnsi="Georgia"/>
          <w:b/>
          <w:bCs/>
          <w:color w:val="303030"/>
        </w:rPr>
        <w:t>Choosing a training and a test sets</w:t>
      </w:r>
    </w:p>
    <w:p w:rsidR="00287C66" w:rsidRDefault="00287C66" w:rsidP="00287C66">
      <w:pPr>
        <w:numPr>
          <w:ilvl w:val="0"/>
          <w:numId w:val="4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The CONLL-X annotated corpora and annotation scheme are available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hyperlink r:id="rId7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here</w:t>
        </w:r>
      </w:hyperlink>
      <w:r>
        <w:rPr>
          <w:rFonts w:ascii="Arial" w:hAnsi="Arial" w:cs="Arial"/>
          <w:color w:val="303030"/>
          <w:sz w:val="18"/>
          <w:szCs w:val="18"/>
        </w:rPr>
        <w:t>. The Swedish corpus called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i/>
          <w:iCs/>
          <w:color w:val="303030"/>
          <w:sz w:val="18"/>
          <w:szCs w:val="18"/>
        </w:rPr>
        <w:t>Talbanken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was originally collected and annotated in Lund and modified by Joakim Nivre. Read details on the corpus and references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hyperlink r:id="rId8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here</w:t>
        </w:r>
      </w:hyperlink>
      <w:r>
        <w:rPr>
          <w:rFonts w:ascii="Arial" w:hAnsi="Arial" w:cs="Arial"/>
          <w:color w:val="303030"/>
          <w:sz w:val="18"/>
          <w:szCs w:val="18"/>
        </w:rPr>
        <w:t>.</w:t>
      </w:r>
    </w:p>
    <w:p w:rsidR="00287C66" w:rsidRDefault="00287C66" w:rsidP="00287C66">
      <w:pPr>
        <w:numPr>
          <w:ilvl w:val="0"/>
          <w:numId w:val="4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In this assignment, you will use the CONLL-X Swedish corpus. Download the tar archives containing the training and test sets for Swedish and uncompress them: [</w:t>
      </w:r>
      <w:hyperlink r:id="rId9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data sets</w:t>
        </w:r>
      </w:hyperlink>
      <w:r>
        <w:rPr>
          <w:rFonts w:ascii="Arial" w:hAnsi="Arial" w:cs="Arial"/>
          <w:color w:val="303030"/>
          <w:sz w:val="18"/>
          <w:szCs w:val="18"/>
        </w:rPr>
        <w:t>]. Local copies: [</w:t>
      </w:r>
      <w:hyperlink r:id="rId10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training set</w:t>
        </w:r>
      </w:hyperlink>
      <w:r>
        <w:rPr>
          <w:rFonts w:ascii="Arial" w:hAnsi="Arial" w:cs="Arial"/>
          <w:color w:val="303030"/>
          <w:sz w:val="18"/>
          <w:szCs w:val="18"/>
        </w:rPr>
        <w:t>] [</w:t>
      </w:r>
      <w:hyperlink r:id="rId11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test set</w:t>
        </w:r>
      </w:hyperlink>
      <w:r>
        <w:rPr>
          <w:rFonts w:ascii="Arial" w:hAnsi="Arial" w:cs="Arial"/>
          <w:color w:val="303030"/>
          <w:sz w:val="18"/>
          <w:szCs w:val="18"/>
        </w:rPr>
        <w:t>] [</w:t>
      </w:r>
      <w:hyperlink r:id="rId12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test set with answers</w:t>
        </w:r>
      </w:hyperlink>
      <w:r>
        <w:rPr>
          <w:rFonts w:ascii="Arial" w:hAnsi="Arial" w:cs="Arial"/>
          <w:color w:val="303030"/>
          <w:sz w:val="18"/>
          <w:szCs w:val="18"/>
        </w:rPr>
        <w:t>].</w:t>
      </w:r>
    </w:p>
    <w:p w:rsidR="00287C66" w:rsidRDefault="00287C66" w:rsidP="00287C66">
      <w:pPr>
        <w:pStyle w:val="Rubrik3"/>
        <w:spacing w:before="240" w:after="45" w:line="360" w:lineRule="atLeast"/>
        <w:rPr>
          <w:rFonts w:ascii="Georgia" w:hAnsi="Georgia" w:cs="Times New Roman"/>
          <w:color w:val="303030"/>
        </w:rPr>
      </w:pPr>
      <w:r>
        <w:rPr>
          <w:rFonts w:ascii="Georgia" w:hAnsi="Georgia"/>
          <w:b/>
          <w:bCs/>
          <w:color w:val="303030"/>
        </w:rPr>
        <w:t>Training the classifiers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If you have not done it in the previous assignment, learn the decision tree corresponding your data sets using Weka and produce the corresponding models from your training file.</w:t>
      </w:r>
    </w:p>
    <w:p w:rsidR="00287C66" w:rsidRDefault="00287C66" w:rsidP="00287C66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lastRenderedPageBreak/>
        <w:t>Start Weka. You must use version 3.7.2 or higher. You can increase the memory by typing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java -Xmx6g -jar weka.jar</w:t>
      </w:r>
      <w:r>
        <w:rPr>
          <w:rFonts w:ascii="Arial" w:hAnsi="Arial" w:cs="Arial"/>
          <w:color w:val="303030"/>
          <w:sz w:val="18"/>
          <w:szCs w:val="18"/>
        </w:rPr>
        <w:t>, where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mx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parameter corresponds to the maximum heap size.</w:t>
      </w:r>
    </w:p>
    <w:p w:rsidR="00287C66" w:rsidRDefault="00287C66" w:rsidP="00287C66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Load a data file by selecting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i/>
          <w:iCs/>
          <w:color w:val="303030"/>
          <w:sz w:val="18"/>
          <w:szCs w:val="18"/>
        </w:rPr>
        <w:t>Preprocess button</w:t>
      </w:r>
    </w:p>
    <w:p w:rsidR="00287C66" w:rsidRDefault="00287C66" w:rsidP="00287C66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Choose and create a classifier by pressing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i/>
          <w:iCs/>
          <w:color w:val="303030"/>
          <w:sz w:val="18"/>
          <w:szCs w:val="18"/>
        </w:rPr>
        <w:t>Classify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button and then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i/>
          <w:iCs/>
          <w:color w:val="303030"/>
          <w:sz w:val="18"/>
          <w:szCs w:val="18"/>
        </w:rPr>
        <w:t>Choose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button. Use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b/>
          <w:bCs/>
          <w:color w:val="303030"/>
          <w:sz w:val="18"/>
          <w:szCs w:val="18"/>
        </w:rPr>
        <w:t>J48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decision trees.</w:t>
      </w:r>
    </w:p>
    <w:p w:rsidR="00287C66" w:rsidRDefault="00287C66" w:rsidP="00287C66">
      <w:pPr>
        <w:numPr>
          <w:ilvl w:val="0"/>
          <w:numId w:val="5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Save the corresponding model by right-clicking on the item in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i/>
          <w:iCs/>
          <w:color w:val="303030"/>
          <w:sz w:val="18"/>
          <w:szCs w:val="18"/>
        </w:rPr>
        <w:t>Result list</w:t>
      </w:r>
    </w:p>
    <w:p w:rsidR="00287C66" w:rsidRDefault="00287C66" w:rsidP="00287C66">
      <w:pPr>
        <w:pStyle w:val="Rubrik3"/>
        <w:spacing w:before="240" w:after="45" w:line="360" w:lineRule="atLeast"/>
        <w:rPr>
          <w:rFonts w:ascii="Georgia" w:hAnsi="Georgia" w:cs="Times New Roman"/>
          <w:color w:val="303030"/>
        </w:rPr>
      </w:pPr>
      <w:r>
        <w:rPr>
          <w:rFonts w:ascii="Georgia" w:hAnsi="Georgia"/>
          <w:b/>
          <w:bCs/>
          <w:color w:val="303030"/>
        </w:rPr>
        <w:t>Parsing the corpus and evaluating the results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Once you have generated your models, you will embed them in Nivre's parser and compute their respective efficiencies. You will carry out the following steps steps:</w:t>
      </w:r>
    </w:p>
    <w:p w:rsidR="00287C66" w:rsidRDefault="00287C66" w:rsidP="00287C66">
      <w:pPr>
        <w:numPr>
          <w:ilvl w:val="0"/>
          <w:numId w:val="6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You will reuse and complement the Java code from the fifth assigment to run the parser. The parser is started in the</w:t>
      </w:r>
      <w:r>
        <w:rPr>
          <w:rStyle w:val="HTML-skrivmaskin"/>
          <w:rFonts w:eastAsiaTheme="minorHAnsi"/>
          <w:color w:val="303030"/>
        </w:rPr>
        <w:t>Parser.java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file. The programming details are given in the next section.</w:t>
      </w:r>
    </w:p>
    <w:p w:rsidR="00287C66" w:rsidRDefault="00287C66" w:rsidP="00287C66">
      <w:pPr>
        <w:numPr>
          <w:ilvl w:val="0"/>
          <w:numId w:val="6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You will initialize the Weka models and couple them to your parser using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WekaGlue.java</w:t>
      </w:r>
      <w:r>
        <w:rPr>
          <w:rFonts w:ascii="Arial" w:hAnsi="Arial" w:cs="Arial"/>
          <w:color w:val="303030"/>
          <w:sz w:val="18"/>
          <w:szCs w:val="18"/>
        </w:rPr>
        <w:t>. Read it to understand how this works.</w:t>
      </w:r>
    </w:p>
    <w:p w:rsidR="00287C66" w:rsidRDefault="00287C66" w:rsidP="00287C66">
      <w:pPr>
        <w:numPr>
          <w:ilvl w:val="0"/>
          <w:numId w:val="6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Once you have parsed the test set, you will measure the accuracy of your parser using the CoNLL evaluation script [</w:t>
      </w:r>
      <w:hyperlink r:id="rId13" w:anchor="eval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3</w:t>
        </w:r>
      </w:hyperlink>
      <w:r>
        <w:rPr>
          <w:rFonts w:ascii="Arial" w:hAnsi="Arial" w:cs="Arial"/>
          <w:color w:val="303030"/>
          <w:sz w:val="18"/>
          <w:szCs w:val="18"/>
        </w:rPr>
        <w:t>]. Local copy: [</w:t>
      </w:r>
      <w:hyperlink r:id="rId14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eval.pl</w:t>
        </w:r>
      </w:hyperlink>
      <w:r>
        <w:rPr>
          <w:rFonts w:ascii="Arial" w:hAnsi="Arial" w:cs="Arial"/>
          <w:color w:val="303030"/>
          <w:sz w:val="18"/>
          <w:szCs w:val="18"/>
        </w:rPr>
        <w:t>]. You will run this script using the command: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perl eval.pl -g gold_standard_file -s system_output -q</w:t>
      </w:r>
      <w:r>
        <w:rPr>
          <w:rFonts w:ascii="Arial" w:hAnsi="Arial" w:cs="Arial"/>
          <w:color w:val="303030"/>
          <w:sz w:val="18"/>
          <w:szCs w:val="18"/>
        </w:rPr>
        <w:t>, where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-q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stands for quiet.</w:t>
      </w:r>
    </w:p>
    <w:p w:rsidR="00287C66" w:rsidRDefault="00287C66" w:rsidP="00287C66">
      <w:pPr>
        <w:numPr>
          <w:ilvl w:val="0"/>
          <w:numId w:val="6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You will run the parser with the three feature sets described in the fifth assignment to carry out a labelled and unlabelled dependency parsing. (Six experiments in total to carry out).</w:t>
      </w:r>
    </w:p>
    <w:p w:rsidR="00287C66" w:rsidRDefault="00287C66" w:rsidP="00287C66">
      <w:pPr>
        <w:pStyle w:val="Rubrik3"/>
        <w:spacing w:before="240" w:after="45" w:line="360" w:lineRule="atLeast"/>
        <w:rPr>
          <w:rFonts w:ascii="Georgia" w:hAnsi="Georgia" w:cs="Times New Roman"/>
          <w:color w:val="303030"/>
        </w:rPr>
      </w:pPr>
      <w:r>
        <w:rPr>
          <w:rFonts w:ascii="Georgia" w:hAnsi="Georgia"/>
          <w:b/>
          <w:bCs/>
          <w:color w:val="303030"/>
        </w:rPr>
        <w:t>Programming and running the parser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Read the code of the program and:</w:t>
      </w:r>
    </w:p>
    <w:p w:rsidR="00287C66" w:rsidRDefault="00287C66" w:rsidP="00287C66">
      <w:pPr>
        <w:numPr>
          <w:ilvl w:val="0"/>
          <w:numId w:val="7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Complement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parser()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method in the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Parser.java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program to carry out parsing actions.</w:t>
      </w:r>
    </w:p>
    <w:p w:rsidR="00287C66" w:rsidRDefault="00287C66" w:rsidP="00287C66">
      <w:pPr>
        <w:numPr>
          <w:ilvl w:val="0"/>
          <w:numId w:val="7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Following the model of</w:t>
      </w:r>
      <w:r>
        <w:rPr>
          <w:rStyle w:val="apple-converted-space"/>
          <w:rFonts w:ascii="Arial" w:hAnsi="Arial" w:cs="Arial"/>
          <w:color w:val="303030"/>
          <w:sz w:val="18"/>
          <w:szCs w:val="18"/>
        </w:rPr>
        <w:t> </w:t>
      </w:r>
      <w:r>
        <w:rPr>
          <w:rStyle w:val="HTML-skrivmaskin"/>
          <w:rFonts w:eastAsiaTheme="minorHAnsi"/>
          <w:color w:val="303030"/>
        </w:rPr>
        <w:t>Guide4.java</w:t>
      </w:r>
      <w:r>
        <w:rPr>
          <w:rFonts w:ascii="Arial" w:hAnsi="Arial" w:cs="Arial"/>
          <w:color w:val="303030"/>
          <w:sz w:val="18"/>
          <w:szCs w:val="18"/>
        </w:rPr>
        <w:t>, write classes that extract the different feature sets.</w:t>
      </w:r>
    </w:p>
    <w:p w:rsidR="00287C66" w:rsidRDefault="00287C66" w:rsidP="00287C66">
      <w:pPr>
        <w:numPr>
          <w:ilvl w:val="0"/>
          <w:numId w:val="7"/>
        </w:numPr>
        <w:spacing w:before="100" w:beforeAutospacing="1" w:after="6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Run the program with the different feature sets and report the results. Compare them with the best labelled and unlabelled scores obtained at CoNLL-X.</w:t>
      </w:r>
    </w:p>
    <w:p w:rsidR="00287C66" w:rsidRDefault="00287C66" w:rsidP="00287C66">
      <w:pPr>
        <w:pStyle w:val="Rubrik2"/>
        <w:spacing w:before="240" w:after="75" w:line="480" w:lineRule="atLeast"/>
        <w:rPr>
          <w:rFonts w:ascii="Georgia" w:hAnsi="Georgia" w:cs="Times New Roman"/>
          <w:color w:val="303030"/>
          <w:sz w:val="32"/>
          <w:szCs w:val="32"/>
        </w:rPr>
      </w:pPr>
      <w:r>
        <w:rPr>
          <w:rFonts w:ascii="Georgia" w:hAnsi="Georgia"/>
          <w:b/>
          <w:bCs/>
          <w:color w:val="303030"/>
          <w:sz w:val="32"/>
          <w:szCs w:val="32"/>
        </w:rPr>
        <w:t>Complement (Optional)</w:t>
      </w:r>
    </w:p>
    <w:p w:rsidR="00287C66" w:rsidRDefault="00287C66" w:rsidP="00287C66">
      <w:pPr>
        <w:pStyle w:val="Normalwebb"/>
        <w:spacing w:before="0" w:beforeAutospacing="0" w:after="120" w:afterAutospacing="0" w:line="270" w:lineRule="atLeast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Read the text</w:t>
      </w:r>
      <w:r>
        <w:rPr>
          <w:rStyle w:val="apple-converted-space"/>
          <w:rFonts w:ascii="Arial" w:eastAsiaTheme="majorEastAsia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i/>
          <w:iCs/>
          <w:color w:val="303030"/>
          <w:sz w:val="18"/>
          <w:szCs w:val="18"/>
        </w:rPr>
        <w:t>Labeled Pseudo-Projective Dependency Parsing with Support Vector Machines</w:t>
      </w:r>
      <w:r>
        <w:rPr>
          <w:rStyle w:val="apple-converted-space"/>
          <w:rFonts w:ascii="Arial" w:eastAsiaTheme="majorEastAsia" w:hAnsi="Arial" w:cs="Arial"/>
          <w:color w:val="303030"/>
          <w:sz w:val="18"/>
          <w:szCs w:val="18"/>
        </w:rPr>
        <w:t> </w:t>
      </w:r>
      <w:r>
        <w:rPr>
          <w:rFonts w:ascii="Arial" w:hAnsi="Arial" w:cs="Arial"/>
          <w:color w:val="303030"/>
          <w:sz w:val="18"/>
          <w:szCs w:val="18"/>
        </w:rPr>
        <w:t>by Joakim Nivre et al. (2006) [</w:t>
      </w:r>
      <w:hyperlink r:id="rId15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pdf</w:t>
        </w:r>
      </w:hyperlink>
      <w:r>
        <w:rPr>
          <w:rFonts w:ascii="Arial" w:hAnsi="Arial" w:cs="Arial"/>
          <w:color w:val="303030"/>
          <w:sz w:val="18"/>
          <w:szCs w:val="18"/>
        </w:rPr>
        <w:t>]. Read the slides</w:t>
      </w:r>
      <w:r>
        <w:rPr>
          <w:rStyle w:val="apple-converted-space"/>
          <w:rFonts w:ascii="Arial" w:eastAsiaTheme="majorEastAsia" w:hAnsi="Arial" w:cs="Arial"/>
          <w:color w:val="303030"/>
          <w:sz w:val="18"/>
          <w:szCs w:val="18"/>
        </w:rPr>
        <w:t> </w:t>
      </w:r>
      <w:hyperlink r:id="rId16" w:history="1">
        <w:r>
          <w:rPr>
            <w:rStyle w:val="Hyperlnk"/>
            <w:rFonts w:ascii="Arial" w:hAnsi="Arial" w:cs="Arial"/>
            <w:color w:val="8E5614"/>
            <w:sz w:val="18"/>
            <w:szCs w:val="18"/>
          </w:rPr>
          <w:t>here</w:t>
        </w:r>
      </w:hyperlink>
      <w:r>
        <w:rPr>
          <w:rFonts w:ascii="Arial" w:hAnsi="Arial" w:cs="Arial"/>
          <w:color w:val="303030"/>
          <w:sz w:val="18"/>
          <w:szCs w:val="18"/>
        </w:rPr>
        <w:t>.</w:t>
      </w:r>
    </w:p>
    <w:p w:rsidR="00146EBC" w:rsidRPr="007335D3" w:rsidRDefault="00146EBC">
      <w:pPr>
        <w:rPr>
          <w:lang w:val="en-US"/>
        </w:rPr>
      </w:pPr>
      <w:bookmarkStart w:id="0" w:name="_GoBack"/>
      <w:bookmarkEnd w:id="0"/>
    </w:p>
    <w:sectPr w:rsidR="00146EBC" w:rsidRPr="0073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7048"/>
    <w:multiLevelType w:val="multilevel"/>
    <w:tmpl w:val="9300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702A"/>
    <w:multiLevelType w:val="multilevel"/>
    <w:tmpl w:val="746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33C14"/>
    <w:multiLevelType w:val="multilevel"/>
    <w:tmpl w:val="0E42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31910"/>
    <w:multiLevelType w:val="multilevel"/>
    <w:tmpl w:val="5E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E61BF"/>
    <w:multiLevelType w:val="multilevel"/>
    <w:tmpl w:val="3908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D2DC8"/>
    <w:multiLevelType w:val="multilevel"/>
    <w:tmpl w:val="F75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D60E2"/>
    <w:multiLevelType w:val="multilevel"/>
    <w:tmpl w:val="1FB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D3"/>
    <w:rsid w:val="00146EBC"/>
    <w:rsid w:val="00287C66"/>
    <w:rsid w:val="0056573F"/>
    <w:rsid w:val="007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0C021-EFA2-4130-9214-9C5365C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733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87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87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35D3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87C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87C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b">
    <w:name w:val="Normal (Web)"/>
    <w:basedOn w:val="Normal"/>
    <w:uiPriority w:val="99"/>
    <w:semiHidden/>
    <w:unhideWhenUsed/>
    <w:rsid w:val="0028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287C66"/>
  </w:style>
  <w:style w:type="character" w:styleId="Hyperlnk">
    <w:name w:val="Hyperlink"/>
    <w:basedOn w:val="Standardstycketeckensnitt"/>
    <w:uiPriority w:val="99"/>
    <w:semiHidden/>
    <w:unhideWhenUsed/>
    <w:rsid w:val="00287C66"/>
    <w:rPr>
      <w:color w:val="0000FF"/>
      <w:u w:val="single"/>
    </w:rPr>
  </w:style>
  <w:style w:type="character" w:styleId="HTML-skrivmaskin">
    <w:name w:val="HTML Typewriter"/>
    <w:basedOn w:val="Standardstycketeckensnitt"/>
    <w:uiPriority w:val="99"/>
    <w:semiHidden/>
    <w:unhideWhenUsed/>
    <w:rsid w:val="0028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msi.vxu.se/~nivre/research/talbanken.html" TargetMode="External"/><Relationship Id="rId13" Type="http://schemas.openxmlformats.org/officeDocument/2006/relationships/hyperlink" Target="http://ilk.uvt.nl/conll/softwar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lk.uvt.nl/conll/post_task_data.html" TargetMode="External"/><Relationship Id="rId12" Type="http://schemas.openxmlformats.org/officeDocument/2006/relationships/hyperlink" Target="http://fileadmin.cs.lth.se/cs/Education/EDAN20/corpus/conllx/sv/swedish_talbanken05_test.conl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lk.uvt.nl/conll/slides/Nivr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pparse.uvt.nl/SharedTaskWebsite.html" TargetMode="External"/><Relationship Id="rId11" Type="http://schemas.openxmlformats.org/officeDocument/2006/relationships/hyperlink" Target="http://fileadmin.cs.lth.se/cs/Education/EDAN20/corpus/conllx/sv/swedish_talbanken05_test_blind.conll" TargetMode="External"/><Relationship Id="rId5" Type="http://schemas.openxmlformats.org/officeDocument/2006/relationships/hyperlink" Target="http://ilk.uvt.nl/conll/" TargetMode="External"/><Relationship Id="rId15" Type="http://schemas.openxmlformats.org/officeDocument/2006/relationships/hyperlink" Target="http://w3.msi.vxu.se/~nivre/papers/malt_shared.pdf" TargetMode="External"/><Relationship Id="rId10" Type="http://schemas.openxmlformats.org/officeDocument/2006/relationships/hyperlink" Target="http://fileadmin.cs.lth.se/cs/Education/EDAN20/corpus/conllx/sv/swedish_talbanken05_train.con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lk.uvt.nl/conll/free_data.html" TargetMode="External"/><Relationship Id="rId14" Type="http://schemas.openxmlformats.org/officeDocument/2006/relationships/hyperlink" Target="http://fileadmin.cs.lth.se/cs/Education/EDAN20/corpus/conllx/eval.p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2</cp:revision>
  <dcterms:created xsi:type="dcterms:W3CDTF">2015-09-14T09:39:00Z</dcterms:created>
  <dcterms:modified xsi:type="dcterms:W3CDTF">2015-09-14T09:39:00Z</dcterms:modified>
</cp:coreProperties>
</file>