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46062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cur.execute("SET NAMES 'gbk'")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 = "SELECT loginname,salt,userid FROM user WHERE username = '%s'" % (teachername_post)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sql = temp.decode('utf8').encode('gb18030')</w:t>
      </w:r>
    </w:p>
    <w:p>
      <w:pPr>
        <w:rPr>
          <w:rFonts w:hint="eastAsia"/>
        </w:rPr>
      </w:pPr>
      <w:r>
        <w:rPr>
          <w:rFonts w:hint="eastAsia"/>
        </w:rPr>
        <w:t>这个是数据库</w:t>
      </w:r>
    </w:p>
    <w:p>
      <w:pPr>
        <w:rPr>
          <w:rFonts w:hint="eastAsia"/>
        </w:rPr>
      </w:pPr>
      <w:r>
        <w:rPr>
          <w:rFonts w:hint="eastAsia"/>
        </w:rPr>
        <w:t>teachername_post = i.teachername.encode('utf8')  这个是webpy的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37351"/>
    <w:rsid w:val="6FC613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wangjichong</dc:creator>
  <cp:lastModifiedBy>wangjichong</cp:lastModifiedBy>
  <dcterms:modified xsi:type="dcterms:W3CDTF">2016-06-30T02:17:35Z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