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CDEE" w14:textId="06404D54" w:rsidR="00572C88" w:rsidRDefault="00572C88" w:rsidP="00244F12">
      <w:pPr>
        <w:spacing w:line="480" w:lineRule="auto"/>
        <w:ind w:left="720" w:hanging="360"/>
        <w:rPr>
          <w:rFonts w:ascii="Times New Roman" w:hAnsi="Times New Roman" w:cs="Times New Roman"/>
          <w:b/>
          <w:bCs/>
        </w:rPr>
      </w:pPr>
      <w:r w:rsidRPr="00572C88">
        <w:rPr>
          <w:rFonts w:ascii="Times New Roman" w:hAnsi="Times New Roman" w:cs="Times New Roman"/>
          <w:b/>
          <w:bCs/>
        </w:rPr>
        <w:t xml:space="preserve">Abstract </w:t>
      </w:r>
    </w:p>
    <w:p w14:paraId="087C9CBA" w14:textId="5D56440B" w:rsidR="00572C88" w:rsidRPr="00572C88" w:rsidRDefault="00572C88" w:rsidP="00F26404">
      <w:pPr>
        <w:spacing w:line="480" w:lineRule="auto"/>
        <w:rPr>
          <w:rFonts w:ascii="Times New Roman" w:hAnsi="Times New Roman" w:cs="Times New Roman"/>
          <w:b/>
          <w:bCs/>
        </w:rPr>
      </w:pPr>
      <w:r>
        <w:rPr>
          <w:rFonts w:ascii="Times New Roman" w:hAnsi="Times New Roman" w:cs="Times New Roman"/>
          <w:b/>
          <w:bCs/>
        </w:rPr>
        <w:t>Chapter 1</w:t>
      </w:r>
      <w:r w:rsidR="00451A90">
        <w:rPr>
          <w:rFonts w:ascii="Times New Roman" w:hAnsi="Times New Roman" w:cs="Times New Roman"/>
          <w:b/>
          <w:bCs/>
        </w:rPr>
        <w:t>. The Problem and Its setting</w:t>
      </w:r>
    </w:p>
    <w:p w14:paraId="19A2BD33" w14:textId="4B26F674" w:rsidR="00B85217" w:rsidRPr="00582352" w:rsidRDefault="00B85217" w:rsidP="00582352">
      <w:pPr>
        <w:pStyle w:val="ListParagraph"/>
        <w:numPr>
          <w:ilvl w:val="1"/>
          <w:numId w:val="20"/>
        </w:numPr>
        <w:spacing w:line="480" w:lineRule="auto"/>
        <w:rPr>
          <w:rFonts w:ascii="Times New Roman" w:hAnsi="Times New Roman" w:cs="Times New Roman"/>
          <w:b/>
          <w:bCs/>
        </w:rPr>
      </w:pPr>
      <w:r w:rsidRPr="00582352">
        <w:rPr>
          <w:rFonts w:ascii="Times New Roman" w:hAnsi="Times New Roman" w:cs="Times New Roman"/>
          <w:b/>
          <w:bCs/>
        </w:rPr>
        <w:t xml:space="preserve">Introduction </w:t>
      </w:r>
    </w:p>
    <w:p w14:paraId="1C5180B3" w14:textId="77777777" w:rsidR="00E245FF" w:rsidRDefault="004E1926" w:rsidP="00244F12">
      <w:pPr>
        <w:pStyle w:val="ListParagraph"/>
        <w:spacing w:line="480" w:lineRule="auto"/>
        <w:rPr>
          <w:rFonts w:ascii="Times New Roman" w:hAnsi="Times New Roman" w:cs="Times New Roman"/>
        </w:rPr>
      </w:pPr>
      <w:r w:rsidRPr="005416CD">
        <w:rPr>
          <w:rFonts w:ascii="Times New Roman" w:hAnsi="Times New Roman" w:cs="Times New Roman"/>
        </w:rPr>
        <w:t xml:space="preserve">Earthquakes are highly destructive natural disasters especially in countries such as the Philippines, where low-rise reinforced concrete (RC) buildings are widely built because of their low cost and structural efficiency. In any case, these buildings are often not properly seismically designed, and therefore vulnerable to earthquake damage. Thus, accurate prediction of the seismic responses of these buildings is important to increase safety and reduce losses. Seismic response prediction evaluates the response of structures to ground motions during earthquakes in terms of base shear, displacement, acceleration, and inter-story drift. Although the conventional structural analysis software provides satisfactory results, many engineers and researchers are unable to utilize it due to its high </w:t>
      </w:r>
      <w:r w:rsidRPr="00E245FF">
        <w:rPr>
          <w:rFonts w:ascii="Times New Roman" w:hAnsi="Times New Roman" w:cs="Times New Roman"/>
        </w:rPr>
        <w:t xml:space="preserve">cost, complex technical requirements, and long computation times. </w:t>
      </w:r>
    </w:p>
    <w:p w14:paraId="3ED76949" w14:textId="77777777" w:rsidR="00E245FF" w:rsidRDefault="00E245FF" w:rsidP="00244F12">
      <w:pPr>
        <w:pStyle w:val="ListParagraph"/>
        <w:spacing w:line="480" w:lineRule="auto"/>
        <w:rPr>
          <w:rFonts w:ascii="Times New Roman" w:hAnsi="Times New Roman" w:cs="Times New Roman"/>
        </w:rPr>
      </w:pPr>
    </w:p>
    <w:p w14:paraId="4E6AC37E" w14:textId="06B5CD2C" w:rsidR="00E245FF" w:rsidRPr="00A27455" w:rsidRDefault="00E245FF" w:rsidP="00A27455">
      <w:pPr>
        <w:pStyle w:val="ListParagraph"/>
        <w:spacing w:line="480" w:lineRule="auto"/>
        <w:rPr>
          <w:rFonts w:ascii="Times New Roman" w:hAnsi="Times New Roman" w:cs="Times New Roman"/>
        </w:rPr>
      </w:pPr>
      <w:r w:rsidRPr="00E245FF">
        <w:rPr>
          <w:rFonts w:ascii="Times New Roman" w:hAnsi="Times New Roman" w:cs="Times New Roman"/>
        </w:rPr>
        <w:t>Structural</w:t>
      </w:r>
      <w:r w:rsidRPr="00E245FF">
        <w:rPr>
          <w:rFonts w:ascii="Times New Roman" w:hAnsi="Times New Roman" w:cs="Times New Roman"/>
          <w:spacing w:val="-6"/>
        </w:rPr>
        <w:t xml:space="preserve"> </w:t>
      </w:r>
      <w:r w:rsidRPr="00E245FF">
        <w:rPr>
          <w:rFonts w:ascii="Times New Roman" w:hAnsi="Times New Roman" w:cs="Times New Roman"/>
        </w:rPr>
        <w:t>engineers</w:t>
      </w:r>
      <w:r w:rsidRPr="00E245FF">
        <w:rPr>
          <w:rFonts w:ascii="Times New Roman" w:hAnsi="Times New Roman" w:cs="Times New Roman"/>
          <w:spacing w:val="-7"/>
        </w:rPr>
        <w:t xml:space="preserve"> </w:t>
      </w:r>
      <w:r w:rsidRPr="00E245FF">
        <w:rPr>
          <w:rFonts w:ascii="Times New Roman" w:hAnsi="Times New Roman" w:cs="Times New Roman"/>
        </w:rPr>
        <w:t>commonly</w:t>
      </w:r>
      <w:r w:rsidRPr="00E245FF">
        <w:rPr>
          <w:rFonts w:ascii="Times New Roman" w:hAnsi="Times New Roman" w:cs="Times New Roman"/>
          <w:spacing w:val="-6"/>
        </w:rPr>
        <w:t xml:space="preserve"> </w:t>
      </w:r>
      <w:r w:rsidRPr="00E245FF">
        <w:rPr>
          <w:rFonts w:ascii="Times New Roman" w:hAnsi="Times New Roman" w:cs="Times New Roman"/>
        </w:rPr>
        <w:t>use</w:t>
      </w:r>
      <w:r w:rsidRPr="00E245FF">
        <w:rPr>
          <w:rFonts w:ascii="Times New Roman" w:hAnsi="Times New Roman" w:cs="Times New Roman"/>
          <w:spacing w:val="-7"/>
        </w:rPr>
        <w:t xml:space="preserve"> </w:t>
      </w:r>
      <w:r w:rsidRPr="00E245FF">
        <w:rPr>
          <w:rFonts w:ascii="Times New Roman" w:hAnsi="Times New Roman" w:cs="Times New Roman"/>
        </w:rPr>
        <w:t>commercial</w:t>
      </w:r>
      <w:r w:rsidRPr="00E245FF">
        <w:rPr>
          <w:rFonts w:ascii="Times New Roman" w:hAnsi="Times New Roman" w:cs="Times New Roman"/>
          <w:spacing w:val="-6"/>
        </w:rPr>
        <w:t xml:space="preserve"> </w:t>
      </w:r>
      <w:r w:rsidRPr="00E245FF">
        <w:rPr>
          <w:rFonts w:ascii="Times New Roman" w:hAnsi="Times New Roman" w:cs="Times New Roman"/>
        </w:rPr>
        <w:t>software</w:t>
      </w:r>
      <w:r w:rsidRPr="00E245FF">
        <w:rPr>
          <w:rFonts w:ascii="Times New Roman" w:hAnsi="Times New Roman" w:cs="Times New Roman"/>
          <w:spacing w:val="-8"/>
        </w:rPr>
        <w:t xml:space="preserve"> </w:t>
      </w:r>
      <w:r w:rsidRPr="00E245FF">
        <w:rPr>
          <w:rFonts w:ascii="Times New Roman" w:hAnsi="Times New Roman" w:cs="Times New Roman"/>
        </w:rPr>
        <w:t>such</w:t>
      </w:r>
      <w:r w:rsidRPr="00E245FF">
        <w:rPr>
          <w:rFonts w:ascii="Times New Roman" w:hAnsi="Times New Roman" w:cs="Times New Roman"/>
          <w:spacing w:val="-6"/>
        </w:rPr>
        <w:t xml:space="preserve"> </w:t>
      </w:r>
      <w:r w:rsidRPr="00E245FF">
        <w:rPr>
          <w:rFonts w:ascii="Times New Roman" w:hAnsi="Times New Roman" w:cs="Times New Roman"/>
        </w:rPr>
        <w:t>as</w:t>
      </w:r>
      <w:r w:rsidRPr="00E245FF">
        <w:rPr>
          <w:rFonts w:ascii="Times New Roman" w:hAnsi="Times New Roman" w:cs="Times New Roman"/>
          <w:spacing w:val="-7"/>
        </w:rPr>
        <w:t xml:space="preserve"> </w:t>
      </w:r>
      <w:r w:rsidRPr="00E245FF">
        <w:rPr>
          <w:rFonts w:ascii="Times New Roman" w:hAnsi="Times New Roman" w:cs="Times New Roman"/>
        </w:rPr>
        <w:t>ETABS</w:t>
      </w:r>
      <w:r w:rsidRPr="00E245FF">
        <w:rPr>
          <w:rFonts w:ascii="Times New Roman" w:hAnsi="Times New Roman" w:cs="Times New Roman"/>
          <w:spacing w:val="-2"/>
        </w:rPr>
        <w:t xml:space="preserve"> </w:t>
      </w:r>
      <w:r w:rsidRPr="00E245FF">
        <w:rPr>
          <w:rFonts w:ascii="Times New Roman" w:hAnsi="Times New Roman" w:cs="Times New Roman"/>
        </w:rPr>
        <w:t>to</w:t>
      </w:r>
      <w:r w:rsidRPr="00E245FF">
        <w:rPr>
          <w:rFonts w:ascii="Times New Roman" w:hAnsi="Times New Roman" w:cs="Times New Roman"/>
          <w:spacing w:val="-6"/>
        </w:rPr>
        <w:t xml:space="preserve"> </w:t>
      </w:r>
      <w:r w:rsidRPr="00E245FF">
        <w:rPr>
          <w:rFonts w:ascii="Times New Roman" w:hAnsi="Times New Roman" w:cs="Times New Roman"/>
        </w:rPr>
        <w:t>evaluate the seismic performance of buildings. While these programs provide accurate and comprehensive</w:t>
      </w:r>
      <w:r w:rsidRPr="00E245FF">
        <w:rPr>
          <w:rFonts w:ascii="Times New Roman" w:hAnsi="Times New Roman" w:cs="Times New Roman"/>
          <w:spacing w:val="-4"/>
        </w:rPr>
        <w:t xml:space="preserve"> </w:t>
      </w:r>
      <w:r w:rsidRPr="00E245FF">
        <w:rPr>
          <w:rFonts w:ascii="Times New Roman" w:hAnsi="Times New Roman" w:cs="Times New Roman"/>
        </w:rPr>
        <w:t>analyses,</w:t>
      </w:r>
      <w:r w:rsidRPr="00E245FF">
        <w:rPr>
          <w:rFonts w:ascii="Times New Roman" w:hAnsi="Times New Roman" w:cs="Times New Roman"/>
          <w:spacing w:val="-3"/>
        </w:rPr>
        <w:t xml:space="preserve"> </w:t>
      </w:r>
      <w:r w:rsidRPr="00E245FF">
        <w:rPr>
          <w:rFonts w:ascii="Times New Roman" w:hAnsi="Times New Roman" w:cs="Times New Roman"/>
        </w:rPr>
        <w:t>they</w:t>
      </w:r>
      <w:r w:rsidRPr="00E245FF">
        <w:rPr>
          <w:rFonts w:ascii="Times New Roman" w:hAnsi="Times New Roman" w:cs="Times New Roman"/>
          <w:spacing w:val="-5"/>
        </w:rPr>
        <w:t xml:space="preserve"> </w:t>
      </w:r>
      <w:r w:rsidRPr="00E245FF">
        <w:rPr>
          <w:rFonts w:ascii="Times New Roman" w:hAnsi="Times New Roman" w:cs="Times New Roman"/>
        </w:rPr>
        <w:t>can</w:t>
      </w:r>
      <w:r w:rsidRPr="00E245FF">
        <w:rPr>
          <w:rFonts w:ascii="Times New Roman" w:hAnsi="Times New Roman" w:cs="Times New Roman"/>
          <w:spacing w:val="-5"/>
        </w:rPr>
        <w:t xml:space="preserve"> </w:t>
      </w:r>
      <w:r w:rsidRPr="00E245FF">
        <w:rPr>
          <w:rFonts w:ascii="Times New Roman" w:hAnsi="Times New Roman" w:cs="Times New Roman"/>
        </w:rPr>
        <w:t>be</w:t>
      </w:r>
      <w:r w:rsidRPr="00E245FF">
        <w:rPr>
          <w:rFonts w:ascii="Times New Roman" w:hAnsi="Times New Roman" w:cs="Times New Roman"/>
          <w:spacing w:val="-4"/>
        </w:rPr>
        <w:t xml:space="preserve"> </w:t>
      </w:r>
      <w:r w:rsidRPr="00E245FF">
        <w:rPr>
          <w:rFonts w:ascii="Times New Roman" w:hAnsi="Times New Roman" w:cs="Times New Roman"/>
        </w:rPr>
        <w:t>costly</w:t>
      </w:r>
      <w:r w:rsidRPr="00E245FF">
        <w:rPr>
          <w:rFonts w:ascii="Times New Roman" w:hAnsi="Times New Roman" w:cs="Times New Roman"/>
          <w:spacing w:val="-5"/>
        </w:rPr>
        <w:t xml:space="preserve"> </w:t>
      </w:r>
      <w:r w:rsidRPr="00E245FF">
        <w:rPr>
          <w:rFonts w:ascii="Times New Roman" w:hAnsi="Times New Roman" w:cs="Times New Roman"/>
        </w:rPr>
        <w:t>and</w:t>
      </w:r>
      <w:r w:rsidRPr="00E245FF">
        <w:rPr>
          <w:rFonts w:ascii="Times New Roman" w:hAnsi="Times New Roman" w:cs="Times New Roman"/>
          <w:spacing w:val="-5"/>
        </w:rPr>
        <w:t xml:space="preserve"> </w:t>
      </w:r>
      <w:r w:rsidRPr="00E245FF">
        <w:rPr>
          <w:rFonts w:ascii="Times New Roman" w:hAnsi="Times New Roman" w:cs="Times New Roman"/>
        </w:rPr>
        <w:t>require</w:t>
      </w:r>
      <w:r w:rsidRPr="00E245FF">
        <w:rPr>
          <w:rFonts w:ascii="Times New Roman" w:hAnsi="Times New Roman" w:cs="Times New Roman"/>
          <w:spacing w:val="-6"/>
        </w:rPr>
        <w:t xml:space="preserve"> </w:t>
      </w:r>
      <w:r w:rsidRPr="00E245FF">
        <w:rPr>
          <w:rFonts w:ascii="Times New Roman" w:hAnsi="Times New Roman" w:cs="Times New Roman"/>
        </w:rPr>
        <w:t>specialized</w:t>
      </w:r>
      <w:r w:rsidRPr="00E245FF">
        <w:rPr>
          <w:rFonts w:ascii="Times New Roman" w:hAnsi="Times New Roman" w:cs="Times New Roman"/>
          <w:spacing w:val="-5"/>
        </w:rPr>
        <w:t xml:space="preserve"> </w:t>
      </w:r>
      <w:r w:rsidRPr="00E245FF">
        <w:rPr>
          <w:rFonts w:ascii="Times New Roman" w:hAnsi="Times New Roman" w:cs="Times New Roman"/>
        </w:rPr>
        <w:t>training,</w:t>
      </w:r>
      <w:r w:rsidRPr="00E245FF">
        <w:rPr>
          <w:rFonts w:ascii="Times New Roman" w:hAnsi="Times New Roman" w:cs="Times New Roman"/>
          <w:spacing w:val="-5"/>
        </w:rPr>
        <w:t xml:space="preserve"> </w:t>
      </w:r>
      <w:r w:rsidRPr="00E245FF">
        <w:rPr>
          <w:rFonts w:ascii="Times New Roman" w:hAnsi="Times New Roman" w:cs="Times New Roman"/>
        </w:rPr>
        <w:t>making them less accessible for students and researchers.</w:t>
      </w:r>
      <w:r>
        <w:rPr>
          <w:rFonts w:ascii="Times New Roman" w:hAnsi="Times New Roman" w:cs="Times New Roman"/>
        </w:rPr>
        <w:t xml:space="preserve"> </w:t>
      </w:r>
      <w:r w:rsidR="004E1926" w:rsidRPr="00E245FF">
        <w:rPr>
          <w:rFonts w:ascii="Times New Roman" w:hAnsi="Times New Roman" w:cs="Times New Roman"/>
        </w:rPr>
        <w:t xml:space="preserve">The development of adaptable and economical engineering tools has been made possible by recent developments in programming, especially with Python. </w:t>
      </w:r>
    </w:p>
    <w:p w14:paraId="676D56C8" w14:textId="1BBA2003" w:rsidR="004E1926" w:rsidRPr="00E245FF" w:rsidRDefault="004E1926" w:rsidP="00244F12">
      <w:pPr>
        <w:pStyle w:val="ListParagraph"/>
        <w:spacing w:line="480" w:lineRule="auto"/>
        <w:rPr>
          <w:rFonts w:ascii="Times New Roman" w:hAnsi="Times New Roman" w:cs="Times New Roman"/>
        </w:rPr>
      </w:pPr>
      <w:r w:rsidRPr="00E245FF">
        <w:rPr>
          <w:rFonts w:ascii="Times New Roman" w:hAnsi="Times New Roman" w:cs="Times New Roman"/>
        </w:rPr>
        <w:lastRenderedPageBreak/>
        <w:t>The goal of this project is to develop a Python-based model to forecast low-rise reinforced concrete buildings' seismic response. The model will estimate important response parameters under seismic conditions by including fundamental concepts from structural dynamics and earthquake engineering. To guarantee accuracy and dependability, its performance will be verified using standard analysis techniques. The model will be compared with benchmark structural analyses of selected low-rise reinforced concrete buildings to evaluate the accuracy of its predicted displacement, velocity, and acceleration responses.</w:t>
      </w:r>
    </w:p>
    <w:p w14:paraId="51725F04" w14:textId="77777777" w:rsidR="00B85217" w:rsidRDefault="00B85217" w:rsidP="00244F12">
      <w:pPr>
        <w:pStyle w:val="ListParagraph"/>
        <w:spacing w:line="480" w:lineRule="auto"/>
        <w:rPr>
          <w:rFonts w:ascii="Times New Roman" w:hAnsi="Times New Roman" w:cs="Times New Roman"/>
        </w:rPr>
      </w:pPr>
    </w:p>
    <w:p w14:paraId="5338F65E" w14:textId="1F724720" w:rsidR="00B85217" w:rsidRDefault="008B322D" w:rsidP="00582352">
      <w:pPr>
        <w:pStyle w:val="ListParagraph"/>
        <w:numPr>
          <w:ilvl w:val="1"/>
          <w:numId w:val="20"/>
        </w:numPr>
        <w:spacing w:line="480" w:lineRule="auto"/>
        <w:rPr>
          <w:rFonts w:ascii="Times New Roman" w:hAnsi="Times New Roman" w:cs="Times New Roman"/>
          <w:b/>
          <w:bCs/>
        </w:rPr>
      </w:pPr>
      <w:r>
        <w:rPr>
          <w:rFonts w:ascii="Times New Roman" w:hAnsi="Times New Roman" w:cs="Times New Roman"/>
          <w:b/>
          <w:bCs/>
        </w:rPr>
        <w:t>Framework of the Study</w:t>
      </w:r>
    </w:p>
    <w:p w14:paraId="131CA598" w14:textId="2A58C0BA" w:rsidR="008B322D" w:rsidRDefault="008B322D" w:rsidP="008B322D">
      <w:pPr>
        <w:pStyle w:val="ListParagraph"/>
        <w:numPr>
          <w:ilvl w:val="2"/>
          <w:numId w:val="20"/>
        </w:numPr>
        <w:spacing w:line="480" w:lineRule="auto"/>
        <w:rPr>
          <w:rFonts w:ascii="Times New Roman" w:hAnsi="Times New Roman" w:cs="Times New Roman"/>
          <w:b/>
          <w:bCs/>
        </w:rPr>
      </w:pPr>
      <w:r>
        <w:rPr>
          <w:rFonts w:ascii="Times New Roman" w:hAnsi="Times New Roman" w:cs="Times New Roman"/>
          <w:b/>
          <w:bCs/>
        </w:rPr>
        <w:t>Theoretical Framework</w:t>
      </w:r>
    </w:p>
    <w:p w14:paraId="02EE8CD2" w14:textId="77777777" w:rsidR="008B322D" w:rsidRPr="008B322D" w:rsidRDefault="008B322D" w:rsidP="008B322D"/>
    <w:p w14:paraId="6711BDF2" w14:textId="77777777" w:rsidR="008B322D" w:rsidRPr="008B322D" w:rsidRDefault="008B322D" w:rsidP="008B322D"/>
    <w:p w14:paraId="5088F77B" w14:textId="77777777" w:rsidR="008B322D" w:rsidRPr="008B322D" w:rsidRDefault="008B322D" w:rsidP="008B322D"/>
    <w:p w14:paraId="3DC81534" w14:textId="77777777" w:rsidR="008B322D" w:rsidRDefault="008B322D" w:rsidP="008B322D">
      <w:pPr>
        <w:rPr>
          <w:rFonts w:ascii="Times New Roman" w:hAnsi="Times New Roman" w:cs="Times New Roman"/>
          <w:b/>
          <w:bCs/>
        </w:rPr>
      </w:pPr>
    </w:p>
    <w:p w14:paraId="67DEB9FD" w14:textId="66921957" w:rsidR="008B322D" w:rsidRDefault="008B322D" w:rsidP="008B322D">
      <w:pPr>
        <w:tabs>
          <w:tab w:val="left" w:pos="948"/>
        </w:tabs>
      </w:pPr>
      <w:r>
        <w:tab/>
      </w:r>
    </w:p>
    <w:p w14:paraId="5BFC8A10" w14:textId="77777777" w:rsidR="008B322D" w:rsidRDefault="008B322D" w:rsidP="008B322D">
      <w:pPr>
        <w:tabs>
          <w:tab w:val="left" w:pos="948"/>
        </w:tabs>
      </w:pPr>
    </w:p>
    <w:p w14:paraId="53E398F6" w14:textId="77777777" w:rsidR="008B322D" w:rsidRDefault="008B322D" w:rsidP="008B322D">
      <w:pPr>
        <w:tabs>
          <w:tab w:val="left" w:pos="948"/>
        </w:tabs>
      </w:pPr>
    </w:p>
    <w:p w14:paraId="2A32ED30" w14:textId="77777777" w:rsidR="008B322D" w:rsidRDefault="008B322D" w:rsidP="008B322D">
      <w:pPr>
        <w:tabs>
          <w:tab w:val="left" w:pos="948"/>
        </w:tabs>
      </w:pPr>
    </w:p>
    <w:p w14:paraId="4FBE3D93" w14:textId="77777777" w:rsidR="008B322D" w:rsidRDefault="008B322D" w:rsidP="008B322D">
      <w:pPr>
        <w:tabs>
          <w:tab w:val="left" w:pos="948"/>
        </w:tabs>
      </w:pPr>
    </w:p>
    <w:p w14:paraId="78C5ABA9" w14:textId="77777777" w:rsidR="008B322D" w:rsidRDefault="008B322D" w:rsidP="008B322D">
      <w:pPr>
        <w:tabs>
          <w:tab w:val="left" w:pos="948"/>
        </w:tabs>
      </w:pPr>
    </w:p>
    <w:p w14:paraId="7EC5F57B" w14:textId="77777777" w:rsidR="008B322D" w:rsidRDefault="008B322D" w:rsidP="008B322D">
      <w:pPr>
        <w:tabs>
          <w:tab w:val="left" w:pos="948"/>
        </w:tabs>
      </w:pPr>
    </w:p>
    <w:p w14:paraId="43881314" w14:textId="77777777" w:rsidR="008B322D" w:rsidRDefault="008B322D" w:rsidP="008B322D">
      <w:pPr>
        <w:tabs>
          <w:tab w:val="left" w:pos="948"/>
        </w:tabs>
      </w:pPr>
    </w:p>
    <w:p w14:paraId="14B1A821" w14:textId="79614746" w:rsidR="008B322D" w:rsidRPr="008B322D" w:rsidRDefault="008B322D" w:rsidP="008B322D">
      <w:pPr>
        <w:pStyle w:val="ListParagraph"/>
        <w:numPr>
          <w:ilvl w:val="2"/>
          <w:numId w:val="20"/>
        </w:numPr>
        <w:spacing w:line="480" w:lineRule="auto"/>
        <w:rPr>
          <w:rFonts w:ascii="Times New Roman" w:hAnsi="Times New Roman" w:cs="Times New Roman"/>
          <w:b/>
          <w:bCs/>
        </w:rPr>
      </w:pPr>
      <w:r w:rsidRPr="008B322D">
        <w:rPr>
          <w:rFonts w:ascii="Times New Roman" w:hAnsi="Times New Roman" w:cs="Times New Roman"/>
          <w:b/>
          <w:bCs/>
        </w:rPr>
        <w:t>Conceptual Framework</w:t>
      </w:r>
    </w:p>
    <w:p w14:paraId="6E25C9D1" w14:textId="44D0FAE3" w:rsidR="008B322D" w:rsidRPr="008B322D" w:rsidRDefault="008B322D" w:rsidP="008B322D">
      <w:pPr>
        <w:tabs>
          <w:tab w:val="left" w:pos="948"/>
        </w:tabs>
      </w:pPr>
      <w:r>
        <w:t xml:space="preserve">                                                         </w:t>
      </w:r>
      <w:r>
        <w:rPr>
          <w:rFonts w:ascii="Times New Roman" w:hAnsi="Times New Roman" w:cs="Times New Roman"/>
          <w:b/>
          <w:bCs/>
          <w:noProof/>
        </w:rPr>
        <w:drawing>
          <wp:inline distT="0" distB="0" distL="0" distR="0" wp14:anchorId="4C2D86D1" wp14:editId="565A7F43">
            <wp:extent cx="2529840" cy="4867097"/>
            <wp:effectExtent l="0" t="0" r="3810" b="0"/>
            <wp:docPr id="158783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0520" name="Picture 1587830520"/>
                    <pic:cNvPicPr/>
                  </pic:nvPicPr>
                  <pic:blipFill>
                    <a:blip r:embed="rId8">
                      <a:extLst>
                        <a:ext uri="{28A0092B-C50C-407E-A947-70E740481C1C}">
                          <a14:useLocalDpi xmlns:a14="http://schemas.microsoft.com/office/drawing/2010/main" val="0"/>
                        </a:ext>
                      </a:extLst>
                    </a:blip>
                    <a:stretch>
                      <a:fillRect/>
                    </a:stretch>
                  </pic:blipFill>
                  <pic:spPr>
                    <a:xfrm>
                      <a:off x="0" y="0"/>
                      <a:ext cx="2540036" cy="4886713"/>
                    </a:xfrm>
                    <a:prstGeom prst="rect">
                      <a:avLst/>
                    </a:prstGeom>
                  </pic:spPr>
                </pic:pic>
              </a:graphicData>
            </a:graphic>
          </wp:inline>
        </w:drawing>
      </w:r>
    </w:p>
    <w:p w14:paraId="44FDA8DF" w14:textId="2DB9FA08" w:rsidR="00E245FF" w:rsidRPr="00E245FF" w:rsidRDefault="00E245FF" w:rsidP="00244F12">
      <w:pPr>
        <w:pStyle w:val="ListParagraph"/>
        <w:spacing w:line="480" w:lineRule="auto"/>
        <w:ind w:left="1440"/>
        <w:rPr>
          <w:rFonts w:ascii="Times New Roman" w:hAnsi="Times New Roman" w:cs="Times New Roman"/>
        </w:rPr>
      </w:pPr>
    </w:p>
    <w:p w14:paraId="0B2CD0CA" w14:textId="01DBC8EB" w:rsidR="004A294E" w:rsidRPr="008B322D" w:rsidRDefault="00E245FF" w:rsidP="008B322D">
      <w:pPr>
        <w:pStyle w:val="ListParagraph"/>
        <w:numPr>
          <w:ilvl w:val="1"/>
          <w:numId w:val="20"/>
        </w:numPr>
        <w:spacing w:line="480" w:lineRule="auto"/>
        <w:rPr>
          <w:rFonts w:ascii="Times New Roman" w:hAnsi="Times New Roman" w:cs="Times New Roman"/>
          <w:b/>
          <w:bCs/>
        </w:rPr>
      </w:pPr>
      <w:r w:rsidRPr="008B322D">
        <w:rPr>
          <w:rFonts w:ascii="Times New Roman" w:hAnsi="Times New Roman" w:cs="Times New Roman"/>
          <w:b/>
          <w:bCs/>
        </w:rPr>
        <w:t>Statement of the Problem</w:t>
      </w:r>
    </w:p>
    <w:p w14:paraId="19936BCA" w14:textId="15437E08" w:rsidR="004A294E" w:rsidRPr="004A294E" w:rsidRDefault="004A294E" w:rsidP="00244F12">
      <w:pPr>
        <w:pStyle w:val="ListParagraph"/>
        <w:spacing w:line="480" w:lineRule="auto"/>
        <w:rPr>
          <w:rFonts w:ascii="Times New Roman" w:hAnsi="Times New Roman" w:cs="Times New Roman"/>
        </w:rPr>
      </w:pPr>
      <w:r w:rsidRPr="004A294E">
        <w:rPr>
          <w:rFonts w:ascii="Times New Roman" w:hAnsi="Times New Roman" w:cs="Times New Roman"/>
        </w:rPr>
        <w:t>This research aims to address the following questions:</w:t>
      </w:r>
    </w:p>
    <w:p w14:paraId="479ADD1A" w14:textId="77777777" w:rsidR="004A294E" w:rsidRPr="004A294E" w:rsidRDefault="004A294E" w:rsidP="00244F12">
      <w:pPr>
        <w:pStyle w:val="ListParagraph"/>
        <w:numPr>
          <w:ilvl w:val="0"/>
          <w:numId w:val="3"/>
        </w:numPr>
        <w:spacing w:line="480" w:lineRule="auto"/>
        <w:rPr>
          <w:rFonts w:ascii="Times New Roman" w:hAnsi="Times New Roman" w:cs="Times New Roman"/>
        </w:rPr>
      </w:pPr>
      <w:r w:rsidRPr="004A294E">
        <w:rPr>
          <w:rFonts w:ascii="Times New Roman" w:hAnsi="Times New Roman" w:cs="Times New Roman"/>
        </w:rPr>
        <w:t>How might a computational model based on Python be created to forecast how low-rise reinforced concrete structures will react to seismic loads?</w:t>
      </w:r>
    </w:p>
    <w:p w14:paraId="1B211B8B" w14:textId="77777777" w:rsidR="004A294E" w:rsidRPr="004A294E" w:rsidRDefault="004A294E" w:rsidP="00244F12">
      <w:pPr>
        <w:pStyle w:val="ListParagraph"/>
        <w:numPr>
          <w:ilvl w:val="0"/>
          <w:numId w:val="3"/>
        </w:numPr>
        <w:spacing w:line="480" w:lineRule="auto"/>
        <w:rPr>
          <w:rFonts w:ascii="Times New Roman" w:hAnsi="Times New Roman" w:cs="Times New Roman"/>
        </w:rPr>
      </w:pPr>
      <w:r w:rsidRPr="004A294E">
        <w:rPr>
          <w:rFonts w:ascii="Times New Roman" w:hAnsi="Times New Roman" w:cs="Times New Roman"/>
        </w:rPr>
        <w:lastRenderedPageBreak/>
        <w:t>What structural and seismic input parameters are necessary to create the seismic response prediction model based on Python?</w:t>
      </w:r>
    </w:p>
    <w:p w14:paraId="12E5F4BE" w14:textId="77777777" w:rsidR="004A294E" w:rsidRDefault="004A294E" w:rsidP="00244F12">
      <w:pPr>
        <w:pStyle w:val="ListParagraph"/>
        <w:numPr>
          <w:ilvl w:val="0"/>
          <w:numId w:val="3"/>
        </w:numPr>
        <w:spacing w:line="480" w:lineRule="auto"/>
        <w:rPr>
          <w:rFonts w:ascii="Times New Roman" w:hAnsi="Times New Roman" w:cs="Times New Roman"/>
        </w:rPr>
      </w:pPr>
      <w:r w:rsidRPr="004A294E">
        <w:rPr>
          <w:rFonts w:ascii="Times New Roman" w:hAnsi="Times New Roman" w:cs="Times New Roman"/>
        </w:rPr>
        <w:t>Which low-rise reinforced concrete buildings are expected to have the following seismic response parameters:</w:t>
      </w:r>
    </w:p>
    <w:p w14:paraId="56094117" w14:textId="3DD6A883" w:rsidR="004A294E" w:rsidRPr="004A294E" w:rsidRDefault="004A294E" w:rsidP="00244F12">
      <w:pPr>
        <w:pStyle w:val="ListParagraph"/>
        <w:numPr>
          <w:ilvl w:val="1"/>
          <w:numId w:val="8"/>
        </w:numPr>
        <w:spacing w:line="480" w:lineRule="auto"/>
        <w:rPr>
          <w:rFonts w:ascii="Times New Roman" w:hAnsi="Times New Roman" w:cs="Times New Roman"/>
        </w:rPr>
      </w:pPr>
      <w:r w:rsidRPr="004A294E">
        <w:rPr>
          <w:rFonts w:ascii="Times New Roman" w:hAnsi="Times New Roman" w:cs="Times New Roman"/>
        </w:rPr>
        <w:t>Displacement</w:t>
      </w:r>
    </w:p>
    <w:p w14:paraId="6D494B5B" w14:textId="3BFEECFE" w:rsidR="004A294E" w:rsidRDefault="004A294E" w:rsidP="00244F12">
      <w:pPr>
        <w:pStyle w:val="ListParagraph"/>
        <w:numPr>
          <w:ilvl w:val="1"/>
          <w:numId w:val="8"/>
        </w:numPr>
        <w:spacing w:line="480" w:lineRule="auto"/>
        <w:rPr>
          <w:rFonts w:ascii="Times New Roman" w:hAnsi="Times New Roman" w:cs="Times New Roman"/>
        </w:rPr>
      </w:pPr>
      <w:r>
        <w:rPr>
          <w:rFonts w:ascii="Times New Roman" w:hAnsi="Times New Roman" w:cs="Times New Roman"/>
        </w:rPr>
        <w:t>Acceleration</w:t>
      </w:r>
    </w:p>
    <w:p w14:paraId="706F2DF7" w14:textId="51528A35" w:rsidR="004A294E" w:rsidRDefault="004A294E" w:rsidP="00244F12">
      <w:pPr>
        <w:pStyle w:val="ListParagraph"/>
        <w:numPr>
          <w:ilvl w:val="1"/>
          <w:numId w:val="8"/>
        </w:numPr>
        <w:spacing w:line="480" w:lineRule="auto"/>
        <w:rPr>
          <w:rFonts w:ascii="Times New Roman" w:hAnsi="Times New Roman" w:cs="Times New Roman"/>
        </w:rPr>
      </w:pPr>
      <w:r w:rsidRPr="004A294E">
        <w:rPr>
          <w:rFonts w:ascii="Times New Roman" w:hAnsi="Times New Roman" w:cs="Times New Roman"/>
        </w:rPr>
        <w:t>Base shear</w:t>
      </w:r>
    </w:p>
    <w:p w14:paraId="25709F26" w14:textId="68360D9F" w:rsidR="004A294E" w:rsidRDefault="004A294E" w:rsidP="00244F12">
      <w:pPr>
        <w:pStyle w:val="ListParagraph"/>
        <w:numPr>
          <w:ilvl w:val="1"/>
          <w:numId w:val="8"/>
        </w:numPr>
        <w:spacing w:line="480" w:lineRule="auto"/>
        <w:rPr>
          <w:rFonts w:ascii="Times New Roman" w:hAnsi="Times New Roman" w:cs="Times New Roman"/>
        </w:rPr>
      </w:pPr>
      <w:r>
        <w:rPr>
          <w:rFonts w:ascii="Times New Roman" w:hAnsi="Times New Roman" w:cs="Times New Roman"/>
        </w:rPr>
        <w:t>Natural period</w:t>
      </w:r>
    </w:p>
    <w:p w14:paraId="571F68C1" w14:textId="52792BE2" w:rsidR="004A294E" w:rsidRPr="004A294E" w:rsidRDefault="003146F5" w:rsidP="00244F12">
      <w:pPr>
        <w:pStyle w:val="ListParagraph"/>
        <w:numPr>
          <w:ilvl w:val="1"/>
          <w:numId w:val="8"/>
        </w:numPr>
        <w:spacing w:line="480" w:lineRule="auto"/>
        <w:rPr>
          <w:rFonts w:ascii="Times New Roman" w:hAnsi="Times New Roman" w:cs="Times New Roman"/>
        </w:rPr>
      </w:pPr>
      <w:r>
        <w:rPr>
          <w:rFonts w:ascii="Times New Roman" w:hAnsi="Times New Roman" w:cs="Times New Roman"/>
        </w:rPr>
        <w:t>Inter-story</w:t>
      </w:r>
      <w:r w:rsidR="004A294E">
        <w:rPr>
          <w:rFonts w:ascii="Times New Roman" w:hAnsi="Times New Roman" w:cs="Times New Roman"/>
        </w:rPr>
        <w:t xml:space="preserve"> drift</w:t>
      </w:r>
    </w:p>
    <w:p w14:paraId="164D678B" w14:textId="2646A590" w:rsidR="004A294E" w:rsidRPr="004A294E" w:rsidRDefault="004A294E" w:rsidP="00244F12">
      <w:pPr>
        <w:pStyle w:val="ListParagraph"/>
        <w:numPr>
          <w:ilvl w:val="0"/>
          <w:numId w:val="3"/>
        </w:numPr>
        <w:spacing w:line="480" w:lineRule="auto"/>
        <w:rPr>
          <w:rFonts w:ascii="Times New Roman" w:hAnsi="Times New Roman" w:cs="Times New Roman"/>
        </w:rPr>
      </w:pPr>
      <w:r w:rsidRPr="004A294E">
        <w:rPr>
          <w:rFonts w:ascii="Times New Roman" w:hAnsi="Times New Roman" w:cs="Times New Roman"/>
        </w:rPr>
        <w:t>Comparing the developed Python-based seismic response prediction model to established structural analysis techniques or benchmark analysis results, how accurate and dependable is it?</w:t>
      </w:r>
    </w:p>
    <w:p w14:paraId="60A31749" w14:textId="47ED7D5D" w:rsidR="00F26404" w:rsidRPr="00F26404" w:rsidRDefault="004A294E" w:rsidP="00F26404">
      <w:pPr>
        <w:pStyle w:val="ListParagraph"/>
        <w:numPr>
          <w:ilvl w:val="0"/>
          <w:numId w:val="3"/>
        </w:numPr>
        <w:spacing w:line="480" w:lineRule="auto"/>
        <w:rPr>
          <w:rFonts w:ascii="Times New Roman" w:hAnsi="Times New Roman" w:cs="Times New Roman"/>
        </w:rPr>
      </w:pPr>
      <w:r w:rsidRPr="004A294E">
        <w:rPr>
          <w:rFonts w:ascii="Times New Roman" w:hAnsi="Times New Roman" w:cs="Times New Roman"/>
        </w:rPr>
        <w:t>What are the strengths, limitations, and possible uses of the created Python-based model as a tool for future structural engineering research, engineering education, and initial seismic assessment?</w:t>
      </w:r>
    </w:p>
    <w:p w14:paraId="6DEE64EA" w14:textId="04A0723C" w:rsidR="00F26404" w:rsidRDefault="00F26404" w:rsidP="00F26404">
      <w:pPr>
        <w:pStyle w:val="ListParagraph"/>
        <w:numPr>
          <w:ilvl w:val="1"/>
          <w:numId w:val="20"/>
        </w:numPr>
        <w:spacing w:line="480" w:lineRule="auto"/>
        <w:rPr>
          <w:rFonts w:ascii="Times New Roman" w:hAnsi="Times New Roman" w:cs="Times New Roman"/>
          <w:b/>
          <w:bCs/>
        </w:rPr>
      </w:pPr>
      <w:r w:rsidRPr="00F26404">
        <w:rPr>
          <w:rFonts w:ascii="Times New Roman" w:hAnsi="Times New Roman" w:cs="Times New Roman"/>
          <w:b/>
          <w:bCs/>
        </w:rPr>
        <w:t>Assumption/Hypothesis</w:t>
      </w:r>
    </w:p>
    <w:p w14:paraId="5A882C21" w14:textId="77777777" w:rsidR="00F26404" w:rsidRDefault="00F26404" w:rsidP="00F26404">
      <w:pPr>
        <w:pStyle w:val="ListParagraph"/>
        <w:spacing w:line="480" w:lineRule="auto"/>
        <w:rPr>
          <w:rFonts w:ascii="Times New Roman" w:hAnsi="Times New Roman" w:cs="Times New Roman"/>
          <w:b/>
          <w:bCs/>
        </w:rPr>
      </w:pPr>
      <w:r>
        <w:rPr>
          <w:rFonts w:ascii="Times New Roman" w:hAnsi="Times New Roman" w:cs="Times New Roman"/>
          <w:b/>
          <w:bCs/>
        </w:rPr>
        <w:t>Assumption</w:t>
      </w:r>
    </w:p>
    <w:p w14:paraId="3511DE3B" w14:textId="77777777" w:rsidR="00F26404" w:rsidRPr="000166A7" w:rsidRDefault="00F26404" w:rsidP="00F26404">
      <w:pPr>
        <w:pStyle w:val="ListParagraph"/>
        <w:spacing w:line="480" w:lineRule="auto"/>
        <w:rPr>
          <w:rFonts w:ascii="Times New Roman" w:eastAsia="Times New Roman" w:hAnsi="Times New Roman" w:cs="Times New Roman"/>
          <w:lang w:val="en-US"/>
        </w:rPr>
      </w:pPr>
      <w:r w:rsidRPr="244C550E">
        <w:rPr>
          <w:rFonts w:ascii="Times New Roman" w:eastAsia="Times New Roman" w:hAnsi="Times New Roman" w:cs="Times New Roman"/>
          <w:lang w:val="en-US"/>
        </w:rPr>
        <w:t>To establish a clear analytical baseline for developing the Python-based computational tool, the following technical and methodological assumptions are made:</w:t>
      </w:r>
    </w:p>
    <w:p w14:paraId="331490A7" w14:textId="77777777" w:rsidR="00585B4F" w:rsidRPr="00585B4F" w:rsidRDefault="00F26404" w:rsidP="00585B4F">
      <w:pPr>
        <w:pStyle w:val="ListParagraph"/>
        <w:numPr>
          <w:ilvl w:val="0"/>
          <w:numId w:val="23"/>
        </w:numPr>
        <w:spacing w:after="240" w:line="480" w:lineRule="auto"/>
        <w:rPr>
          <w:rFonts w:ascii="Times New Roman" w:eastAsia="Times New Roman" w:hAnsi="Times New Roman" w:cs="Times New Roman"/>
        </w:rPr>
      </w:pPr>
      <w:r w:rsidRPr="00585B4F">
        <w:rPr>
          <w:rFonts w:ascii="Times New Roman" w:eastAsia="Times New Roman" w:hAnsi="Times New Roman" w:cs="Times New Roman"/>
          <w:b/>
          <w:bCs/>
          <w:lang w:val="en-US"/>
        </w:rPr>
        <w:t>Linear Elastic Behavior:</w:t>
      </w:r>
      <w:r w:rsidRPr="00585B4F">
        <w:rPr>
          <w:rFonts w:ascii="Times New Roman" w:eastAsia="Times New Roman" w:hAnsi="Times New Roman" w:cs="Times New Roman"/>
          <w:lang w:val="en-US"/>
        </w:rPr>
        <w:t xml:space="preserve"> The structural framing system of the low-rise reinforced concrete (RC) buildings remains within its linear elastic limit under the applied lateral </w:t>
      </w:r>
      <w:r w:rsidRPr="00585B4F">
        <w:rPr>
          <w:rFonts w:ascii="Times New Roman" w:eastAsia="Times New Roman" w:hAnsi="Times New Roman" w:cs="Times New Roman"/>
          <w:lang w:val="en-US"/>
        </w:rPr>
        <w:lastRenderedPageBreak/>
        <w:t>seismic forces. Material non-linearity, section cracking, and plastic hinge formation are neglected.</w:t>
      </w:r>
    </w:p>
    <w:p w14:paraId="14170D0D" w14:textId="77777777" w:rsidR="00585B4F" w:rsidRPr="00585B4F" w:rsidRDefault="00F26404" w:rsidP="00585B4F">
      <w:pPr>
        <w:pStyle w:val="ListParagraph"/>
        <w:numPr>
          <w:ilvl w:val="0"/>
          <w:numId w:val="23"/>
        </w:numPr>
        <w:spacing w:after="240" w:line="480" w:lineRule="auto"/>
        <w:rPr>
          <w:rFonts w:ascii="Times New Roman" w:eastAsia="Times New Roman" w:hAnsi="Times New Roman" w:cs="Times New Roman"/>
        </w:rPr>
      </w:pPr>
      <w:r w:rsidRPr="00585B4F">
        <w:rPr>
          <w:rFonts w:ascii="Times New Roman" w:eastAsia="Times New Roman" w:hAnsi="Times New Roman" w:cs="Times New Roman"/>
          <w:b/>
          <w:bCs/>
          <w:lang w:val="en-US"/>
        </w:rPr>
        <w:t>Homogeneity and Uniformity of Materials:</w:t>
      </w:r>
      <w:r w:rsidRPr="00585B4F">
        <w:rPr>
          <w:rFonts w:ascii="Times New Roman" w:eastAsia="Times New Roman" w:hAnsi="Times New Roman" w:cs="Times New Roman"/>
          <w:lang w:val="en-US"/>
        </w:rPr>
        <w:t xml:space="preserve"> Concrete compressive strength (</w:t>
      </w:r>
      <w:proofErr w:type="spellStart"/>
      <w:r w:rsidRPr="00585B4F">
        <w:rPr>
          <w:rFonts w:ascii="Times New Roman" w:eastAsia="Times New Roman" w:hAnsi="Times New Roman" w:cs="Times New Roman"/>
          <w:lang w:val="en-US"/>
        </w:rPr>
        <w:t>f’c</w:t>
      </w:r>
      <w:proofErr w:type="spellEnd"/>
      <w:r w:rsidRPr="00585B4F">
        <w:rPr>
          <w:rFonts w:ascii="Times New Roman" w:eastAsia="Times New Roman" w:hAnsi="Times New Roman" w:cs="Times New Roman"/>
          <w:lang w:val="en-US"/>
        </w:rPr>
        <w:t>) and steel rebar yield strength (</w:t>
      </w:r>
      <w:proofErr w:type="spellStart"/>
      <w:r w:rsidRPr="00585B4F">
        <w:rPr>
          <w:rFonts w:ascii="Times New Roman" w:eastAsia="Times New Roman" w:hAnsi="Times New Roman" w:cs="Times New Roman"/>
          <w:lang w:val="en-US"/>
        </w:rPr>
        <w:t>fy</w:t>
      </w:r>
      <w:proofErr w:type="spellEnd"/>
      <w:r w:rsidRPr="00585B4F">
        <w:rPr>
          <w:rFonts w:ascii="Times New Roman" w:eastAsia="Times New Roman" w:hAnsi="Times New Roman" w:cs="Times New Roman"/>
          <w:lang w:val="en-US"/>
        </w:rPr>
        <w:t xml:space="preserve">), along with their corresponding moduli of elasticity (Es and </w:t>
      </w:r>
      <w:proofErr w:type="spellStart"/>
      <w:r w:rsidRPr="00585B4F">
        <w:rPr>
          <w:rFonts w:ascii="Times New Roman" w:eastAsia="Times New Roman" w:hAnsi="Times New Roman" w:cs="Times New Roman"/>
          <w:lang w:val="en-US"/>
        </w:rPr>
        <w:t>Ec</w:t>
      </w:r>
      <w:proofErr w:type="spellEnd"/>
      <w:r w:rsidRPr="00585B4F">
        <w:rPr>
          <w:rFonts w:ascii="Times New Roman" w:eastAsia="Times New Roman" w:hAnsi="Times New Roman" w:cs="Times New Roman"/>
          <w:lang w:val="en-US"/>
        </w:rPr>
        <w:t>), are uniform, isotropic, and constant across all structural elements (columns, beams, and floor diaphragms).</w:t>
      </w:r>
    </w:p>
    <w:p w14:paraId="7095E7D3" w14:textId="77777777" w:rsidR="00585B4F" w:rsidRPr="00585B4F" w:rsidRDefault="00F26404" w:rsidP="00585B4F">
      <w:pPr>
        <w:pStyle w:val="ListParagraph"/>
        <w:numPr>
          <w:ilvl w:val="0"/>
          <w:numId w:val="23"/>
        </w:numPr>
        <w:spacing w:after="240" w:line="480" w:lineRule="auto"/>
        <w:rPr>
          <w:rFonts w:ascii="Times New Roman" w:eastAsia="Times New Roman" w:hAnsi="Times New Roman" w:cs="Times New Roman"/>
        </w:rPr>
      </w:pPr>
      <w:r w:rsidRPr="00585B4F">
        <w:rPr>
          <w:rFonts w:ascii="Times New Roman" w:eastAsia="Times New Roman" w:hAnsi="Times New Roman" w:cs="Times New Roman"/>
          <w:b/>
          <w:bCs/>
          <w:lang w:val="en-US"/>
        </w:rPr>
        <w:t>Rigid Foundation Fixedness:</w:t>
      </w:r>
      <w:r w:rsidRPr="00585B4F">
        <w:rPr>
          <w:rFonts w:ascii="Times New Roman" w:eastAsia="Times New Roman" w:hAnsi="Times New Roman" w:cs="Times New Roman"/>
          <w:lang w:val="en-US"/>
        </w:rPr>
        <w:t xml:space="preserve"> The foundations of all building models are assumed to be fully rigid with fixed bases at ground level. Soil-Structure Interaction (SSI) and foundation settlement effects are excluded from the mathematical model.</w:t>
      </w:r>
    </w:p>
    <w:p w14:paraId="2436F0EC" w14:textId="77777777" w:rsidR="00585B4F" w:rsidRPr="00585B4F" w:rsidRDefault="00F26404" w:rsidP="00585B4F">
      <w:pPr>
        <w:pStyle w:val="ListParagraph"/>
        <w:numPr>
          <w:ilvl w:val="0"/>
          <w:numId w:val="23"/>
        </w:numPr>
        <w:spacing w:after="240" w:line="480" w:lineRule="auto"/>
        <w:rPr>
          <w:rFonts w:ascii="Times New Roman" w:eastAsia="Times New Roman" w:hAnsi="Times New Roman" w:cs="Times New Roman"/>
        </w:rPr>
      </w:pPr>
      <w:r w:rsidRPr="00585B4F">
        <w:rPr>
          <w:rFonts w:ascii="Times New Roman" w:eastAsia="Times New Roman" w:hAnsi="Times New Roman" w:cs="Times New Roman"/>
          <w:b/>
          <w:bCs/>
          <w:lang w:val="en-US"/>
        </w:rPr>
        <w:t>Rigid Diaphragm Action:</w:t>
      </w:r>
      <w:r w:rsidRPr="00585B4F">
        <w:rPr>
          <w:rFonts w:ascii="Times New Roman" w:eastAsia="Times New Roman" w:hAnsi="Times New Roman" w:cs="Times New Roman"/>
          <w:lang w:val="en-US"/>
        </w:rPr>
        <w:t xml:space="preserve"> Floor slabs are assumed to act as infinitely rigid horizontal diaphragms in their own plane, ensuring uniform distribution of lateral seismic loads to vertical structural elements (columns and shear walls/frames).</w:t>
      </w:r>
    </w:p>
    <w:p w14:paraId="2C02A468" w14:textId="544CDFEA" w:rsidR="00F26404" w:rsidRPr="00585B4F" w:rsidRDefault="00F26404" w:rsidP="00585B4F">
      <w:pPr>
        <w:pStyle w:val="ListParagraph"/>
        <w:numPr>
          <w:ilvl w:val="0"/>
          <w:numId w:val="23"/>
        </w:numPr>
        <w:spacing w:after="240" w:line="480" w:lineRule="auto"/>
        <w:rPr>
          <w:rFonts w:ascii="Times New Roman" w:eastAsia="Times New Roman" w:hAnsi="Times New Roman" w:cs="Times New Roman"/>
        </w:rPr>
      </w:pPr>
      <w:r w:rsidRPr="00585B4F">
        <w:rPr>
          <w:rFonts w:ascii="Times New Roman" w:eastAsia="Times New Roman" w:hAnsi="Times New Roman" w:cs="Times New Roman"/>
          <w:b/>
          <w:bCs/>
          <w:lang w:val="en-US"/>
        </w:rPr>
        <w:t>Static Equivalent Lateral Force Procedure:</w:t>
      </w:r>
      <w:r w:rsidRPr="00585B4F">
        <w:rPr>
          <w:rFonts w:ascii="Times New Roman" w:eastAsia="Times New Roman" w:hAnsi="Times New Roman" w:cs="Times New Roman"/>
          <w:lang w:val="en-US"/>
        </w:rPr>
        <w:t xml:space="preserve"> Seismic forces calculated in the Python algorithm adhere strictly to the static equivalent lateral force provisions dictated by relevant building standards in NSCP, converting dynamic earthquake action into static lateral forces applied at story levels.</w:t>
      </w:r>
    </w:p>
    <w:p w14:paraId="4F4C3A21" w14:textId="4094EADB" w:rsidR="00F26404" w:rsidRDefault="00F26404" w:rsidP="00F26404">
      <w:pPr>
        <w:spacing w:line="480" w:lineRule="auto"/>
        <w:ind w:left="360"/>
        <w:rPr>
          <w:rFonts w:ascii="Times New Roman" w:hAnsi="Times New Roman" w:cs="Times New Roman"/>
          <w:b/>
          <w:bCs/>
        </w:rPr>
      </w:pPr>
      <w:r>
        <w:rPr>
          <w:rFonts w:ascii="Times New Roman" w:hAnsi="Times New Roman" w:cs="Times New Roman"/>
          <w:b/>
          <w:bCs/>
        </w:rPr>
        <w:t>Hypothesis</w:t>
      </w:r>
    </w:p>
    <w:p w14:paraId="6BDC6269" w14:textId="6602EC5F" w:rsidR="006D2709" w:rsidRPr="00F26404" w:rsidRDefault="00F26404" w:rsidP="00F26404">
      <w:pPr>
        <w:spacing w:line="480" w:lineRule="auto"/>
        <w:ind w:left="360"/>
        <w:rPr>
          <w:rFonts w:ascii="Times New Roman" w:eastAsia="Times New Roman" w:hAnsi="Times New Roman" w:cs="Times New Roman"/>
          <w:lang w:val="en-US"/>
        </w:rPr>
      </w:pPr>
      <w:r w:rsidRPr="244C550E">
        <w:rPr>
          <w:rFonts w:ascii="Times New Roman" w:eastAsia="Times New Roman" w:hAnsi="Times New Roman" w:cs="Times New Roman"/>
          <w:lang w:val="en-US"/>
        </w:rPr>
        <w:t xml:space="preserve">The developed Python-based seismic prediction model is assumed to accurately predict the seismic response parameters specifically the natural period, base shear, story displacement, and inter-story drift of low-rise reinforced concrete buildings under equivalent static </w:t>
      </w:r>
      <w:r w:rsidRPr="244C550E">
        <w:rPr>
          <w:rFonts w:ascii="Times New Roman" w:eastAsia="Times New Roman" w:hAnsi="Times New Roman" w:cs="Times New Roman"/>
          <w:lang w:val="en-US"/>
        </w:rPr>
        <w:lastRenderedPageBreak/>
        <w:t>earthquake loading, demonstrating close numerical agreement with results obtained from commercial structural analysis software (ETABS) or published benchmark studies. It is expected that the structural responses generated by the Python tool will fall within an acceptable engineering error margin, thereby proving the model's validity and reliability as a lightweight, accessible preliminary seismic analysis tool for academic and research applications.</w:t>
      </w:r>
    </w:p>
    <w:p w14:paraId="78CFAE84" w14:textId="43DD19AD" w:rsidR="004545B1" w:rsidRPr="008B322D" w:rsidRDefault="004A294E" w:rsidP="008B322D">
      <w:pPr>
        <w:pStyle w:val="ListParagraph"/>
        <w:numPr>
          <w:ilvl w:val="1"/>
          <w:numId w:val="22"/>
        </w:numPr>
        <w:spacing w:line="480" w:lineRule="auto"/>
        <w:rPr>
          <w:rFonts w:ascii="Times New Roman" w:hAnsi="Times New Roman" w:cs="Times New Roman"/>
          <w:b/>
          <w:bCs/>
        </w:rPr>
      </w:pPr>
      <w:r w:rsidRPr="008B322D">
        <w:rPr>
          <w:rFonts w:ascii="Times New Roman" w:hAnsi="Times New Roman" w:cs="Times New Roman"/>
          <w:b/>
          <w:bCs/>
        </w:rPr>
        <w:t>Scope and Delimitation</w:t>
      </w:r>
    </w:p>
    <w:p w14:paraId="5063062E" w14:textId="5306FC9E" w:rsidR="004A294E" w:rsidRPr="006D430B" w:rsidRDefault="007F2405" w:rsidP="00244F12">
      <w:pPr>
        <w:pStyle w:val="ListParagraph"/>
        <w:spacing w:line="480" w:lineRule="auto"/>
        <w:rPr>
          <w:rFonts w:ascii="Times New Roman" w:hAnsi="Times New Roman" w:cs="Times New Roman"/>
          <w:b/>
          <w:bCs/>
        </w:rPr>
      </w:pPr>
      <w:r w:rsidRPr="006D430B">
        <w:rPr>
          <w:rFonts w:ascii="Times New Roman" w:hAnsi="Times New Roman" w:cs="Times New Roman"/>
          <w:b/>
          <w:bCs/>
        </w:rPr>
        <w:t>Scope of the Study</w:t>
      </w:r>
      <w:r w:rsidR="00BC7DDA">
        <w:rPr>
          <w:rFonts w:ascii="Times New Roman" w:hAnsi="Times New Roman" w:cs="Times New Roman"/>
          <w:b/>
          <w:bCs/>
        </w:rPr>
        <w:t xml:space="preserve"> </w:t>
      </w:r>
    </w:p>
    <w:p w14:paraId="35F4004C" w14:textId="41CDD851" w:rsidR="00A37843" w:rsidRPr="006D430B" w:rsidRDefault="007F2405" w:rsidP="00244F12">
      <w:pPr>
        <w:pStyle w:val="ListParagraph"/>
        <w:spacing w:line="480" w:lineRule="auto"/>
        <w:rPr>
          <w:rFonts w:ascii="Times New Roman" w:hAnsi="Times New Roman" w:cs="Times New Roman"/>
        </w:rPr>
      </w:pPr>
      <w:r w:rsidRPr="007F2405">
        <w:rPr>
          <w:rFonts w:ascii="Times New Roman" w:hAnsi="Times New Roman" w:cs="Times New Roman"/>
        </w:rPr>
        <w:t xml:space="preserve">This study creates a computational model based on Python to forecast how low-rise reinforced concrete structures will respond to earthquakes. The model, which focuses on buildings with one to </w:t>
      </w:r>
      <w:r w:rsidR="00AC58FF">
        <w:rPr>
          <w:rFonts w:ascii="Times New Roman" w:hAnsi="Times New Roman" w:cs="Times New Roman"/>
        </w:rPr>
        <w:t>four</w:t>
      </w:r>
      <w:r w:rsidRPr="007F2405">
        <w:rPr>
          <w:rFonts w:ascii="Times New Roman" w:hAnsi="Times New Roman" w:cs="Times New Roman"/>
        </w:rPr>
        <w:t xml:space="preserve"> stories, attempts to offer an affordable and easy-to-use tool for estimating important response parameters such as base shear, acceleration,</w:t>
      </w:r>
      <w:r>
        <w:rPr>
          <w:rFonts w:ascii="Times New Roman" w:hAnsi="Times New Roman" w:cs="Times New Roman"/>
        </w:rPr>
        <w:t xml:space="preserve"> natural period, </w:t>
      </w:r>
      <w:r w:rsidR="003146F5">
        <w:rPr>
          <w:rFonts w:ascii="Times New Roman" w:hAnsi="Times New Roman" w:cs="Times New Roman"/>
        </w:rPr>
        <w:t>inter-story</w:t>
      </w:r>
      <w:r>
        <w:rPr>
          <w:rFonts w:ascii="Times New Roman" w:hAnsi="Times New Roman" w:cs="Times New Roman"/>
        </w:rPr>
        <w:t xml:space="preserve"> drift</w:t>
      </w:r>
      <w:r w:rsidRPr="007F2405">
        <w:rPr>
          <w:rFonts w:ascii="Times New Roman" w:hAnsi="Times New Roman" w:cs="Times New Roman"/>
        </w:rPr>
        <w:t xml:space="preserve"> and displacement. It analyzes specific earthquake records and makes use of Python's scientific libraries for efficient simulations and graphical results presentations. The model's accuracy is confirmed through statistical comparisons with established techniques, and structural properties are defined using standard engineering assumptions. The goal of the project is to provide an alternative to traditional structural analysis software for use in preliminary engineering and education.</w:t>
      </w:r>
    </w:p>
    <w:p w14:paraId="3FE4DEA1" w14:textId="2077FB64" w:rsidR="004A294E" w:rsidRPr="006D430B" w:rsidRDefault="00A37843" w:rsidP="00244F12">
      <w:pPr>
        <w:pStyle w:val="ListParagraph"/>
        <w:spacing w:line="480" w:lineRule="auto"/>
        <w:rPr>
          <w:rFonts w:ascii="Times New Roman" w:hAnsi="Times New Roman" w:cs="Times New Roman"/>
          <w:b/>
          <w:bCs/>
        </w:rPr>
      </w:pPr>
      <w:r w:rsidRPr="006D430B">
        <w:rPr>
          <w:rFonts w:ascii="Times New Roman" w:hAnsi="Times New Roman" w:cs="Times New Roman"/>
          <w:b/>
          <w:bCs/>
        </w:rPr>
        <w:t>Delimitation of the Study</w:t>
      </w:r>
    </w:p>
    <w:p w14:paraId="592DFCCB" w14:textId="4CDBB8E9" w:rsidR="006D430B" w:rsidRP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Steel, wood, masonry, composite, and other structural systems are not included in the study, which has limitations to low-rise reinforced concrete structures.</w:t>
      </w:r>
    </w:p>
    <w:p w14:paraId="2198B43B" w14:textId="3495E033" w:rsid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lastRenderedPageBreak/>
        <w:t xml:space="preserve">The study does not include buildings with more than </w:t>
      </w:r>
      <w:r w:rsidR="00DB645B">
        <w:rPr>
          <w:rFonts w:ascii="Times New Roman" w:hAnsi="Times New Roman" w:cs="Times New Roman"/>
        </w:rPr>
        <w:t>f</w:t>
      </w:r>
      <w:r w:rsidR="00AC58FF">
        <w:rPr>
          <w:rFonts w:ascii="Times New Roman" w:hAnsi="Times New Roman" w:cs="Times New Roman"/>
        </w:rPr>
        <w:t>ive</w:t>
      </w:r>
      <w:r w:rsidR="00DB645B">
        <w:rPr>
          <w:rFonts w:ascii="Times New Roman" w:hAnsi="Times New Roman" w:cs="Times New Roman"/>
        </w:rPr>
        <w:t xml:space="preserve"> (</w:t>
      </w:r>
      <w:r w:rsidR="00AC58FF">
        <w:rPr>
          <w:rFonts w:ascii="Times New Roman" w:hAnsi="Times New Roman" w:cs="Times New Roman"/>
        </w:rPr>
        <w:t>5</w:t>
      </w:r>
      <w:r w:rsidR="00244F12">
        <w:rPr>
          <w:rFonts w:ascii="Times New Roman" w:hAnsi="Times New Roman" w:cs="Times New Roman"/>
        </w:rPr>
        <w:t>)</w:t>
      </w:r>
      <w:r w:rsidRPr="006D430B">
        <w:rPr>
          <w:rFonts w:ascii="Times New Roman" w:hAnsi="Times New Roman" w:cs="Times New Roman"/>
        </w:rPr>
        <w:t xml:space="preserve"> stories.</w:t>
      </w:r>
    </w:p>
    <w:p w14:paraId="34D3FFB5" w14:textId="77777777" w:rsid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The National Structural Code of the Philippines (NSCP) is assumed to have been followed in the design and construction of every structural member.</w:t>
      </w:r>
    </w:p>
    <w:p w14:paraId="503224B1" w14:textId="77777777" w:rsid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Plastic hinging, nonlinear analysis, and structural failure mechanisms are not included in the study; only linear elastic structural behavior is considered into analysis.</w:t>
      </w:r>
    </w:p>
    <w:p w14:paraId="702BC0EA" w14:textId="3BB188E7" w:rsidR="004E1926"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The analysis excludes liquefaction, foundation settlement, soil-structure interaction</w:t>
      </w:r>
      <w:r w:rsidR="00DB645B">
        <w:rPr>
          <w:rFonts w:ascii="Times New Roman" w:hAnsi="Times New Roman" w:cs="Times New Roman"/>
        </w:rPr>
        <w:t xml:space="preserve"> (SSI)</w:t>
      </w:r>
      <w:r w:rsidRPr="006D430B">
        <w:rPr>
          <w:rFonts w:ascii="Times New Roman" w:hAnsi="Times New Roman" w:cs="Times New Roman"/>
        </w:rPr>
        <w:t>, and other geotechnical effects.</w:t>
      </w:r>
    </w:p>
    <w:p w14:paraId="7125D8F4" w14:textId="4876A9E7" w:rsidR="006D430B" w:rsidRP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Excluded loading conditions include wind, blast, fire, tsunami, and other non-seismic loads.</w:t>
      </w:r>
    </w:p>
    <w:p w14:paraId="460DC02E" w14:textId="61CAC1CF" w:rsidR="006D430B" w:rsidRP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For all structural models, fixed-base support conditions are assumed in the study.</w:t>
      </w:r>
    </w:p>
    <w:p w14:paraId="4680DF3B" w14:textId="3A5E29A8" w:rsidR="006D430B" w:rsidRP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The created Python program should only be used for initial seismic response prediction; it should not be used in place of commercial structural analysis software that is utilized in professional engineering design.</w:t>
      </w:r>
    </w:p>
    <w:p w14:paraId="0C83826C" w14:textId="294FE6B4" w:rsidR="006D430B" w:rsidRPr="006D430B" w:rsidRDefault="006D430B" w:rsidP="00244F12">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Complete building design, member sizing, reinforcement detailing, and code compliance checking will not be performed by the model.</w:t>
      </w:r>
    </w:p>
    <w:p w14:paraId="5DBBCCE9" w14:textId="62BB3C44" w:rsidR="00244F12" w:rsidRPr="00BD6CC3" w:rsidRDefault="006D430B" w:rsidP="00BD6CC3">
      <w:pPr>
        <w:pStyle w:val="ListParagraph"/>
        <w:numPr>
          <w:ilvl w:val="0"/>
          <w:numId w:val="11"/>
        </w:numPr>
        <w:spacing w:line="480" w:lineRule="auto"/>
        <w:rPr>
          <w:rFonts w:ascii="Times New Roman" w:hAnsi="Times New Roman" w:cs="Times New Roman"/>
        </w:rPr>
      </w:pPr>
      <w:r w:rsidRPr="006D430B">
        <w:rPr>
          <w:rFonts w:ascii="Times New Roman" w:hAnsi="Times New Roman" w:cs="Times New Roman"/>
        </w:rPr>
        <w:t>The results may not accurately reflect all potential reinforced concrete building configurations or seismic conditions because the developed model's validatio</w:t>
      </w:r>
      <w:r w:rsidR="002E1A03">
        <w:rPr>
          <w:rFonts w:ascii="Times New Roman" w:hAnsi="Times New Roman" w:cs="Times New Roman"/>
        </w:rPr>
        <w:t xml:space="preserve">n </w:t>
      </w:r>
      <w:r w:rsidRPr="006D430B">
        <w:rPr>
          <w:rFonts w:ascii="Times New Roman" w:hAnsi="Times New Roman" w:cs="Times New Roman"/>
        </w:rPr>
        <w:t>will only be based on the chosen benchmark structures and earthquake records included in this study</w:t>
      </w:r>
      <w:r w:rsidR="00BD6CC3">
        <w:rPr>
          <w:rFonts w:ascii="Times New Roman" w:hAnsi="Times New Roman" w:cs="Times New Roman"/>
        </w:rPr>
        <w:t>.</w:t>
      </w:r>
    </w:p>
    <w:p w14:paraId="226B9CA7" w14:textId="77777777" w:rsidR="00A01019" w:rsidRDefault="00A01019" w:rsidP="00A01019">
      <w:pPr>
        <w:spacing w:line="480" w:lineRule="auto"/>
        <w:ind w:left="360"/>
        <w:rPr>
          <w:rFonts w:ascii="Times New Roman" w:eastAsia="Times New Roman" w:hAnsi="Times New Roman" w:cs="Times New Roman"/>
          <w:lang w:val="en-US"/>
        </w:rPr>
      </w:pPr>
    </w:p>
    <w:p w14:paraId="6E2649F2" w14:textId="3D462D9A" w:rsidR="00A01019" w:rsidRDefault="00451A90" w:rsidP="00451A90">
      <w:pPr>
        <w:pStyle w:val="ListParagraph"/>
        <w:numPr>
          <w:ilvl w:val="1"/>
          <w:numId w:val="22"/>
        </w:numPr>
        <w:spacing w:line="480" w:lineRule="auto"/>
        <w:rPr>
          <w:rFonts w:ascii="Times New Roman" w:eastAsia="Times New Roman" w:hAnsi="Times New Roman" w:cs="Times New Roman"/>
          <w:b/>
          <w:bCs/>
          <w:lang w:val="en-US"/>
        </w:rPr>
      </w:pPr>
      <w:r w:rsidRPr="00451A90">
        <w:rPr>
          <w:rFonts w:ascii="Times New Roman" w:eastAsia="Times New Roman" w:hAnsi="Times New Roman" w:cs="Times New Roman"/>
          <w:b/>
          <w:bCs/>
          <w:lang w:val="en-US"/>
        </w:rPr>
        <w:lastRenderedPageBreak/>
        <w:t xml:space="preserve">Significance of </w:t>
      </w:r>
      <w:r w:rsidR="003A0AA2" w:rsidRPr="00451A90">
        <w:rPr>
          <w:rFonts w:ascii="Times New Roman" w:eastAsia="Times New Roman" w:hAnsi="Times New Roman" w:cs="Times New Roman"/>
          <w:b/>
          <w:bCs/>
          <w:lang w:val="en-US"/>
        </w:rPr>
        <w:t>Study</w:t>
      </w:r>
    </w:p>
    <w:p w14:paraId="3EFC2DEB" w14:textId="77777777" w:rsidR="003A0AA2" w:rsidRDefault="003A0AA2" w:rsidP="003A0AA2">
      <w:pPr>
        <w:pStyle w:val="ListParagraph"/>
        <w:rPr>
          <w:rFonts w:ascii="Times New Roman" w:hAnsi="Times New Roman" w:cs="Times New Roman"/>
          <w:lang w:val="en-US"/>
        </w:rPr>
      </w:pPr>
      <w:r w:rsidRPr="003A0AA2">
        <w:rPr>
          <w:rFonts w:ascii="Times New Roman" w:hAnsi="Times New Roman" w:cs="Times New Roman"/>
          <w:lang w:val="en-US"/>
        </w:rPr>
        <w:t>The result of this study will benefit the following:</w:t>
      </w:r>
    </w:p>
    <w:p w14:paraId="26A77CDD" w14:textId="77777777" w:rsidR="003A0AA2" w:rsidRPr="003A0AA2" w:rsidRDefault="003A0AA2" w:rsidP="003A0AA2">
      <w:pPr>
        <w:pStyle w:val="ListParagraph"/>
        <w:spacing w:line="480" w:lineRule="auto"/>
        <w:rPr>
          <w:rFonts w:ascii="Times New Roman" w:hAnsi="Times New Roman" w:cs="Times New Roman"/>
        </w:rPr>
      </w:pPr>
    </w:p>
    <w:p w14:paraId="544ED402" w14:textId="45A1F221" w:rsidR="003A0AA2" w:rsidRPr="003A0AA2" w:rsidRDefault="003A0AA2" w:rsidP="003A0AA2">
      <w:pPr>
        <w:pStyle w:val="ListParagraph"/>
        <w:spacing w:line="480" w:lineRule="auto"/>
        <w:ind w:left="360"/>
        <w:rPr>
          <w:rFonts w:ascii="Times New Roman" w:hAnsi="Times New Roman" w:cs="Times New Roman"/>
          <w:b/>
          <w:bCs/>
          <w:lang w:val="en-US"/>
        </w:rPr>
      </w:pPr>
      <w:r w:rsidRPr="00EC7FDC">
        <w:rPr>
          <w:rFonts w:ascii="Times New Roman" w:hAnsi="Times New Roman" w:cs="Times New Roman"/>
          <w:b/>
          <w:bCs/>
          <w:lang w:val="en-US"/>
        </w:rPr>
        <w:t>Civil and structural Engineering students</w:t>
      </w:r>
      <w:r>
        <w:rPr>
          <w:rFonts w:ascii="Times New Roman" w:hAnsi="Times New Roman" w:cs="Times New Roman"/>
          <w:b/>
          <w:bCs/>
          <w:lang w:val="en-US"/>
        </w:rPr>
        <w:t xml:space="preserve">. </w:t>
      </w:r>
      <w:r w:rsidRPr="003A0AA2">
        <w:rPr>
          <w:rFonts w:ascii="Times New Roman" w:hAnsi="Times New Roman" w:cs="Times New Roman"/>
          <w:lang w:val="en-US"/>
        </w:rPr>
        <w:t>The study can help students understand structural dynamics, earthquake engineering, and seismic-response analysis through practical Python-based simulations.</w:t>
      </w:r>
    </w:p>
    <w:p w14:paraId="76BBA2E4" w14:textId="06EA2032" w:rsidR="003A0AA2" w:rsidRPr="003A0AA2" w:rsidRDefault="003A0AA2" w:rsidP="003A0AA2">
      <w:pPr>
        <w:pStyle w:val="ListParagraph"/>
        <w:spacing w:line="480" w:lineRule="auto"/>
        <w:ind w:left="360"/>
        <w:rPr>
          <w:rFonts w:ascii="Times New Roman" w:hAnsi="Times New Roman" w:cs="Times New Roman"/>
          <w:b/>
          <w:bCs/>
        </w:rPr>
      </w:pPr>
      <w:r w:rsidRPr="00EC7FDC">
        <w:rPr>
          <w:rFonts w:ascii="Times New Roman" w:hAnsi="Times New Roman" w:cs="Times New Roman"/>
          <w:b/>
          <w:bCs/>
          <w:lang w:val="en-US"/>
        </w:rPr>
        <w:t>Civil and structural Engineers</w:t>
      </w:r>
      <w:r>
        <w:rPr>
          <w:rFonts w:ascii="Times New Roman" w:hAnsi="Times New Roman" w:cs="Times New Roman"/>
          <w:b/>
          <w:bCs/>
          <w:lang w:val="en-US"/>
        </w:rPr>
        <w:t xml:space="preserve">. </w:t>
      </w:r>
      <w:r w:rsidRPr="003A0AA2">
        <w:rPr>
          <w:rFonts w:ascii="Times New Roman" w:hAnsi="Times New Roman" w:cs="Times New Roman"/>
          <w:lang w:val="en-US"/>
        </w:rPr>
        <w:t>The model can support preliminary seismic assessment by providing quick estimates of important structural response parameters before using more advanced professional software.</w:t>
      </w:r>
    </w:p>
    <w:p w14:paraId="18E95C61" w14:textId="22A6DD30" w:rsidR="003A0AA2" w:rsidRPr="003A0AA2" w:rsidRDefault="003A0AA2" w:rsidP="003A0AA2">
      <w:pPr>
        <w:pStyle w:val="ListParagraph"/>
        <w:spacing w:line="480" w:lineRule="auto"/>
        <w:ind w:left="360"/>
        <w:rPr>
          <w:rFonts w:ascii="Times New Roman" w:hAnsi="Times New Roman" w:cs="Times New Roman"/>
        </w:rPr>
      </w:pPr>
      <w:r w:rsidRPr="00EC7FDC">
        <w:rPr>
          <w:rFonts w:ascii="Times New Roman" w:hAnsi="Times New Roman" w:cs="Times New Roman"/>
          <w:b/>
          <w:bCs/>
          <w:lang w:val="en-US"/>
        </w:rPr>
        <w:t>Researchers</w:t>
      </w:r>
      <w:r>
        <w:rPr>
          <w:rFonts w:ascii="Times New Roman" w:hAnsi="Times New Roman" w:cs="Times New Roman"/>
          <w:b/>
          <w:bCs/>
          <w:lang w:val="en-US"/>
        </w:rPr>
        <w:t xml:space="preserve">. </w:t>
      </w:r>
      <w:r w:rsidRPr="003A0AA2">
        <w:rPr>
          <w:rFonts w:ascii="Times New Roman" w:hAnsi="Times New Roman" w:cs="Times New Roman"/>
          <w:lang w:val="en-US"/>
        </w:rPr>
        <w:t>The model can serve as a reference framework for studies involving earthquake response, reinforced-concrete buildings, computational analysis, and model validation.</w:t>
      </w:r>
    </w:p>
    <w:p w14:paraId="7F72B41A" w14:textId="6AA30B17" w:rsidR="003A0AA2" w:rsidRPr="003A0AA2" w:rsidRDefault="003A0AA2" w:rsidP="003A0AA2">
      <w:pPr>
        <w:pStyle w:val="ListParagraph"/>
        <w:spacing w:line="480" w:lineRule="auto"/>
        <w:ind w:left="360"/>
        <w:rPr>
          <w:rFonts w:ascii="Times New Roman" w:hAnsi="Times New Roman" w:cs="Times New Roman"/>
          <w:b/>
          <w:bCs/>
        </w:rPr>
      </w:pPr>
      <w:r w:rsidRPr="00EC7FDC">
        <w:rPr>
          <w:rFonts w:ascii="Times New Roman" w:hAnsi="Times New Roman" w:cs="Times New Roman"/>
          <w:b/>
          <w:bCs/>
          <w:lang w:val="en-US"/>
        </w:rPr>
        <w:t>Educational institutions</w:t>
      </w:r>
      <w:r>
        <w:rPr>
          <w:rFonts w:ascii="Times New Roman" w:hAnsi="Times New Roman" w:cs="Times New Roman"/>
          <w:b/>
          <w:bCs/>
          <w:lang w:val="en-US"/>
        </w:rPr>
        <w:t xml:space="preserve">. </w:t>
      </w:r>
      <w:r w:rsidRPr="003A0AA2">
        <w:rPr>
          <w:rFonts w:ascii="Times New Roman" w:hAnsi="Times New Roman" w:cs="Times New Roman"/>
          <w:lang w:val="en-US"/>
        </w:rPr>
        <w:t>Schools can use the program as a low-cost instructional and research resource, especially where access to commercial structural-analysis software is limited.</w:t>
      </w:r>
    </w:p>
    <w:p w14:paraId="7ADEBDA4" w14:textId="7916A116" w:rsidR="003A0AA2" w:rsidRPr="003A0AA2" w:rsidRDefault="003A0AA2" w:rsidP="003A0AA2">
      <w:pPr>
        <w:pStyle w:val="ListParagraph"/>
        <w:spacing w:line="480" w:lineRule="auto"/>
        <w:ind w:left="360"/>
        <w:rPr>
          <w:rFonts w:ascii="Times New Roman" w:hAnsi="Times New Roman" w:cs="Times New Roman"/>
        </w:rPr>
      </w:pPr>
      <w:r w:rsidRPr="00EC7FDC">
        <w:rPr>
          <w:rFonts w:ascii="Times New Roman" w:hAnsi="Times New Roman" w:cs="Times New Roman"/>
          <w:b/>
          <w:bCs/>
          <w:lang w:val="en-US"/>
        </w:rPr>
        <w:t>Future developers of engineering software</w:t>
      </w:r>
      <w:r w:rsidR="00A95949">
        <w:rPr>
          <w:rFonts w:ascii="Times New Roman" w:hAnsi="Times New Roman" w:cs="Times New Roman"/>
          <w:b/>
          <w:bCs/>
          <w:lang w:val="en-US"/>
        </w:rPr>
        <w:t xml:space="preserve">. </w:t>
      </w:r>
      <w:r w:rsidRPr="003A0AA2">
        <w:rPr>
          <w:rFonts w:ascii="Times New Roman" w:hAnsi="Times New Roman" w:cs="Times New Roman"/>
          <w:lang w:val="en-US"/>
        </w:rPr>
        <w:t>The study can provide a foundation for improving the model and developing more advanced software with additional features, such as nonlinear analysis, soil–structure interaction, and analysis of different structural systems.</w:t>
      </w:r>
    </w:p>
    <w:p w14:paraId="40539EF6" w14:textId="77777777" w:rsidR="003A0AA2" w:rsidRPr="00451A90" w:rsidRDefault="003A0AA2" w:rsidP="003A0AA2">
      <w:pPr>
        <w:pStyle w:val="ListParagraph"/>
        <w:spacing w:line="480" w:lineRule="auto"/>
        <w:ind w:left="360"/>
        <w:rPr>
          <w:rFonts w:ascii="Times New Roman" w:eastAsia="Times New Roman" w:hAnsi="Times New Roman" w:cs="Times New Roman"/>
          <w:b/>
          <w:bCs/>
          <w:lang w:val="en-US"/>
        </w:rPr>
      </w:pPr>
    </w:p>
    <w:p w14:paraId="1C972E1D" w14:textId="1ECF71C8" w:rsidR="00451A90" w:rsidRPr="00B40BDE" w:rsidRDefault="00451A90" w:rsidP="00B40BDE">
      <w:pPr>
        <w:pStyle w:val="ListParagraph"/>
        <w:numPr>
          <w:ilvl w:val="1"/>
          <w:numId w:val="22"/>
        </w:numPr>
        <w:spacing w:line="480" w:lineRule="auto"/>
        <w:rPr>
          <w:rFonts w:ascii="Times New Roman" w:eastAsia="Times New Roman" w:hAnsi="Times New Roman" w:cs="Times New Roman"/>
          <w:b/>
          <w:bCs/>
          <w:lang w:val="en-US"/>
        </w:rPr>
      </w:pPr>
      <w:r w:rsidRPr="00B40BDE">
        <w:rPr>
          <w:rFonts w:ascii="Times New Roman" w:eastAsia="Times New Roman" w:hAnsi="Times New Roman" w:cs="Times New Roman"/>
          <w:b/>
          <w:bCs/>
          <w:lang w:val="en-US"/>
        </w:rPr>
        <w:t>Definition of Terms</w:t>
      </w:r>
    </w:p>
    <w:p w14:paraId="64B26381" w14:textId="24C89A73" w:rsidR="00ED70D2" w:rsidRPr="00B40BDE"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Acceleration</w:t>
      </w:r>
      <w:r>
        <w:rPr>
          <w:rFonts w:ascii="Times New Roman" w:hAnsi="Times New Roman" w:cs="Times New Roman"/>
          <w:b/>
          <w:bCs/>
          <w:i/>
          <w:i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B40BDE">
        <w:rPr>
          <w:rFonts w:ascii="Times New Roman" w:hAnsi="Times New Roman" w:cs="Times New Roman"/>
          <w:lang w:val="en-US"/>
        </w:rPr>
        <w:t>The rate at which the velocity of a building or its structural components changes during an earthquake.</w:t>
      </w:r>
    </w:p>
    <w:p w14:paraId="2AA04ADE" w14:textId="486C833B"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lastRenderedPageBreak/>
        <w:t>Base shear</w:t>
      </w:r>
      <w:r>
        <w:rPr>
          <w:rFonts w:ascii="Times New Roman" w:hAnsi="Times New Roman" w:cs="Times New Roman"/>
          <w:b/>
          <w:bCs/>
          <w:i/>
          <w:i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total horizontal earthquake force transferred from a building’s superstructure to its foundation at ground level.</w:t>
      </w:r>
    </w:p>
    <w:p w14:paraId="6264FBEA" w14:textId="63DA5810"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Benchmark Analysis</w:t>
      </w:r>
      <w:r>
        <w:rPr>
          <w:rFonts w:ascii="Times New Roman" w:hAnsi="Times New Roman" w:cs="Times New Roman"/>
          <w:b/>
          <w:bCs/>
          <w:i/>
          <w:i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A reference structural analysis used to compare and evaluate the accuracy of the Python-based model, such as an ETABS analysis or published results.</w:t>
      </w:r>
    </w:p>
    <w:p w14:paraId="572134F8" w14:textId="75A185A1"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Displacement</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movement of a building, floor, or structural element from its original position due to earthquake forces.</w:t>
      </w:r>
    </w:p>
    <w:p w14:paraId="2FF9FCB0" w14:textId="4E1BFF6E"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Equivalent Static Lateral Force Procedure</w:t>
      </w:r>
      <w:r w:rsidRPr="00ED70D2">
        <w:rPr>
          <w:rFonts w:ascii="Times New Roman" w:hAnsi="Times New Roman" w:cs="Times New Roman"/>
          <w:b/>
          <w:bCs/>
          <w:i/>
          <w:i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A method that represents the effects of dynamic earthquake motion as horizontal static forces applied at the different story levels of a building.</w:t>
      </w:r>
    </w:p>
    <w:p w14:paraId="245FC9AD" w14:textId="102B3C96"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Inter-story drift</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relative horizontal displacement between two consecutive floors, usually expressed as a ratio of the drift to the story height.</w:t>
      </w:r>
    </w:p>
    <w:p w14:paraId="09C8AE3E" w14:textId="1304B853"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Low-rise Reinforced concrete buildings</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Reinforced concrete structures with a small number of floors; in this study, buildings with up to four stories are included.</w:t>
      </w:r>
    </w:p>
    <w:p w14:paraId="72D1436E" w14:textId="64F613C4"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Natural period</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time required for a building to complete one cycle of free vibration after being disturbed by an external force.</w:t>
      </w:r>
    </w:p>
    <w:p w14:paraId="6114DB07" w14:textId="5DB7E4EA"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NSCP</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National Structural Code of the Philippines, which provides standards and requirements for the structural design and seismic analysis of buildings in the Philippines.</w:t>
      </w:r>
    </w:p>
    <w:p w14:paraId="78239659" w14:textId="527DE142"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t>Phyton based model</w:t>
      </w:r>
      <w:r>
        <w:rPr>
          <w:rFonts w:ascii="Times New Roman" w:hAnsi="Times New Roman" w:cs="Times New Roman"/>
          <w:b/>
          <w:bCs/>
          <w:lang w:val="en-US"/>
        </w:rPr>
        <w:t xml:space="preserve"> </w:t>
      </w:r>
      <w:r w:rsidRPr="00ED70D2">
        <w:rPr>
          <w:rFonts w:ascii="Times New Roman" w:hAnsi="Times New Roman" w:cs="Times New Roman"/>
          <w:b/>
          <w:bCs/>
          <w:lang w:val="en-US"/>
        </w:rPr>
        <w:t xml:space="preserve">- </w:t>
      </w:r>
      <w:r w:rsidRPr="00ED70D2">
        <w:rPr>
          <w:rFonts w:ascii="Times New Roman" w:hAnsi="Times New Roman" w:cs="Times New Roman"/>
          <w:lang w:val="en-US"/>
        </w:rPr>
        <w:t>A computer-based seismic analysis program developed using the Python programming language to estimate the earthquake responses of low-rise reinforced-concrete buildings.</w:t>
      </w:r>
    </w:p>
    <w:p w14:paraId="084BC960" w14:textId="6516599B" w:rsidR="00ED70D2" w:rsidRPr="00ED70D2" w:rsidRDefault="00ED70D2" w:rsidP="00ED70D2">
      <w:pPr>
        <w:pStyle w:val="ListParagraph"/>
        <w:spacing w:line="480" w:lineRule="auto"/>
        <w:rPr>
          <w:rFonts w:ascii="Times New Roman" w:hAnsi="Times New Roman" w:cs="Times New Roman"/>
        </w:rPr>
      </w:pPr>
      <w:r w:rsidRPr="00ED70D2">
        <w:rPr>
          <w:rFonts w:ascii="Times New Roman" w:hAnsi="Times New Roman" w:cs="Times New Roman"/>
          <w:b/>
          <w:bCs/>
          <w:i/>
          <w:iCs/>
          <w:lang w:val="en-US"/>
        </w:rPr>
        <w:lastRenderedPageBreak/>
        <w:t>Seismic response</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behavior or movement of a building when subjected to earthquake forces, including its displacement, acceleration, base shear, natural period, and inter-story drift.</w:t>
      </w:r>
    </w:p>
    <w:p w14:paraId="371BDFC5" w14:textId="50B26C7E" w:rsidR="00B40BDE" w:rsidRDefault="00ED70D2" w:rsidP="00B40BDE">
      <w:pPr>
        <w:pStyle w:val="ListParagraph"/>
        <w:spacing w:line="480" w:lineRule="auto"/>
        <w:rPr>
          <w:rFonts w:ascii="Times New Roman" w:hAnsi="Times New Roman" w:cs="Times New Roman"/>
          <w:lang w:val="en-US"/>
        </w:rPr>
      </w:pPr>
      <w:r w:rsidRPr="00ED70D2">
        <w:rPr>
          <w:rFonts w:ascii="Times New Roman" w:hAnsi="Times New Roman" w:cs="Times New Roman"/>
          <w:b/>
          <w:bCs/>
          <w:i/>
          <w:iCs/>
          <w:lang w:val="en-US"/>
        </w:rPr>
        <w:t>Validation</w:t>
      </w:r>
      <w:r>
        <w:rPr>
          <w:rFonts w:ascii="Times New Roman" w:hAnsi="Times New Roman" w:cs="Times New Roman"/>
          <w:b/>
          <w:bCs/>
          <w:lang w:val="en-US"/>
        </w:rPr>
        <w:t xml:space="preserve"> </w:t>
      </w:r>
      <w:r w:rsidRPr="00ED70D2">
        <w:rPr>
          <w:rFonts w:ascii="Times New Roman" w:hAnsi="Times New Roman" w:cs="Times New Roman"/>
          <w:b/>
          <w:bCs/>
          <w:lang w:val="en-US"/>
        </w:rPr>
        <w:t>-</w:t>
      </w:r>
      <w:r>
        <w:rPr>
          <w:rFonts w:ascii="Times New Roman" w:hAnsi="Times New Roman" w:cs="Times New Roman"/>
          <w:b/>
          <w:bCs/>
          <w:lang w:val="en-US"/>
        </w:rPr>
        <w:t xml:space="preserve"> </w:t>
      </w:r>
      <w:r w:rsidRPr="00ED70D2">
        <w:rPr>
          <w:rFonts w:ascii="Times New Roman" w:hAnsi="Times New Roman" w:cs="Times New Roman"/>
          <w:lang w:val="en-US"/>
        </w:rPr>
        <w:t>The process of determining whether the Python-based model produces sufficiently accurate and dependable results by comparing them with benchmark analyses or recognized structural analysis methods.</w:t>
      </w:r>
    </w:p>
    <w:p w14:paraId="57AFD7A4" w14:textId="77777777" w:rsidR="00B40BDE" w:rsidRPr="00B40BDE" w:rsidRDefault="00B40BDE" w:rsidP="00B40BDE">
      <w:pPr>
        <w:spacing w:line="480" w:lineRule="auto"/>
        <w:rPr>
          <w:rFonts w:ascii="Times New Roman" w:hAnsi="Times New Roman" w:cs="Times New Roman"/>
          <w:lang w:val="en-US"/>
        </w:rPr>
      </w:pPr>
    </w:p>
    <w:p w14:paraId="39C642F6" w14:textId="3AF343DE" w:rsidR="00451A90" w:rsidRDefault="00451A90" w:rsidP="00451A90">
      <w:pPr>
        <w:spacing w:line="480" w:lineRule="auto"/>
        <w:rPr>
          <w:rFonts w:ascii="Times New Roman" w:eastAsia="Times New Roman" w:hAnsi="Times New Roman" w:cs="Times New Roman"/>
          <w:b/>
          <w:bCs/>
          <w:lang w:val="en-US"/>
        </w:rPr>
      </w:pPr>
      <w:r w:rsidRPr="00451A90">
        <w:rPr>
          <w:rFonts w:ascii="Times New Roman" w:eastAsia="Times New Roman" w:hAnsi="Times New Roman" w:cs="Times New Roman"/>
          <w:b/>
          <w:bCs/>
          <w:lang w:val="en-US"/>
        </w:rPr>
        <w:t>Chapter 2. Research Methodology</w:t>
      </w:r>
    </w:p>
    <w:p w14:paraId="3E86D873" w14:textId="2B350BC2"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1.Research</w:t>
      </w:r>
      <w:proofErr w:type="gramEnd"/>
      <w:r>
        <w:rPr>
          <w:rFonts w:ascii="Times New Roman" w:eastAsia="Times New Roman" w:hAnsi="Times New Roman" w:cs="Times New Roman"/>
          <w:b/>
          <w:bCs/>
          <w:lang w:val="en-US"/>
        </w:rPr>
        <w:t xml:space="preserve"> Method</w:t>
      </w:r>
    </w:p>
    <w:p w14:paraId="15F47ABE" w14:textId="5F158072"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2.Setting</w:t>
      </w:r>
      <w:proofErr w:type="gramEnd"/>
      <w:r>
        <w:rPr>
          <w:rFonts w:ascii="Times New Roman" w:eastAsia="Times New Roman" w:hAnsi="Times New Roman" w:cs="Times New Roman"/>
          <w:b/>
          <w:bCs/>
          <w:lang w:val="en-US"/>
        </w:rPr>
        <w:t xml:space="preserve"> and </w:t>
      </w:r>
      <w:proofErr w:type="spellStart"/>
      <w:r>
        <w:rPr>
          <w:rFonts w:ascii="Times New Roman" w:eastAsia="Times New Roman" w:hAnsi="Times New Roman" w:cs="Times New Roman"/>
          <w:b/>
          <w:bCs/>
          <w:lang w:val="en-US"/>
        </w:rPr>
        <w:t>Paricipants</w:t>
      </w:r>
      <w:proofErr w:type="spellEnd"/>
    </w:p>
    <w:p w14:paraId="70C02087" w14:textId="02607E5E"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3.Instruments</w:t>
      </w:r>
      <w:proofErr w:type="gramEnd"/>
    </w:p>
    <w:p w14:paraId="0D110130" w14:textId="3D523B0F"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2.3.</w:t>
      </w:r>
      <w:proofErr w:type="gramStart"/>
      <w:r>
        <w:rPr>
          <w:rFonts w:ascii="Times New Roman" w:eastAsia="Times New Roman" w:hAnsi="Times New Roman" w:cs="Times New Roman"/>
          <w:b/>
          <w:bCs/>
          <w:lang w:val="en-US"/>
        </w:rPr>
        <w:t>1.Development</w:t>
      </w:r>
      <w:proofErr w:type="gramEnd"/>
      <w:r>
        <w:rPr>
          <w:rFonts w:ascii="Times New Roman" w:eastAsia="Times New Roman" w:hAnsi="Times New Roman" w:cs="Times New Roman"/>
          <w:b/>
          <w:bCs/>
          <w:lang w:val="en-US"/>
        </w:rPr>
        <w:t xml:space="preserve"> and Construction of Instrument</w:t>
      </w:r>
    </w:p>
    <w:p w14:paraId="0C697C11" w14:textId="38724468"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2.3.</w:t>
      </w:r>
      <w:proofErr w:type="gramStart"/>
      <w:r>
        <w:rPr>
          <w:rFonts w:ascii="Times New Roman" w:eastAsia="Times New Roman" w:hAnsi="Times New Roman" w:cs="Times New Roman"/>
          <w:b/>
          <w:bCs/>
          <w:lang w:val="en-US"/>
        </w:rPr>
        <w:t>2.Validity</w:t>
      </w:r>
      <w:proofErr w:type="gramEnd"/>
      <w:r>
        <w:rPr>
          <w:rFonts w:ascii="Times New Roman" w:eastAsia="Times New Roman" w:hAnsi="Times New Roman" w:cs="Times New Roman"/>
          <w:b/>
          <w:bCs/>
          <w:lang w:val="en-US"/>
        </w:rPr>
        <w:t xml:space="preserve"> and Reliability</w:t>
      </w:r>
    </w:p>
    <w:p w14:paraId="138E6296" w14:textId="537D12AC"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4.Ethical</w:t>
      </w:r>
      <w:proofErr w:type="gramEnd"/>
      <w:r>
        <w:rPr>
          <w:rFonts w:ascii="Times New Roman" w:eastAsia="Times New Roman" w:hAnsi="Times New Roman" w:cs="Times New Roman"/>
          <w:b/>
          <w:bCs/>
          <w:lang w:val="en-US"/>
        </w:rPr>
        <w:t xml:space="preserve"> Considerations</w:t>
      </w:r>
    </w:p>
    <w:p w14:paraId="03E8D4A4" w14:textId="7F5AE8AC" w:rsid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5.Data</w:t>
      </w:r>
      <w:proofErr w:type="gramEnd"/>
      <w:r>
        <w:rPr>
          <w:rFonts w:ascii="Times New Roman" w:eastAsia="Times New Roman" w:hAnsi="Times New Roman" w:cs="Times New Roman"/>
          <w:b/>
          <w:bCs/>
          <w:lang w:val="en-US"/>
        </w:rPr>
        <w:t xml:space="preserve"> Gathering Procedure</w:t>
      </w:r>
    </w:p>
    <w:p w14:paraId="6CAE0EAA" w14:textId="79DCE58A" w:rsidR="00451A90" w:rsidRPr="00451A90" w:rsidRDefault="00451A90" w:rsidP="00451A90">
      <w:pPr>
        <w:spacing w:line="48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2.</w:t>
      </w:r>
      <w:proofErr w:type="gramStart"/>
      <w:r>
        <w:rPr>
          <w:rFonts w:ascii="Times New Roman" w:eastAsia="Times New Roman" w:hAnsi="Times New Roman" w:cs="Times New Roman"/>
          <w:b/>
          <w:bCs/>
          <w:lang w:val="en-US"/>
        </w:rPr>
        <w:t>6.Data</w:t>
      </w:r>
      <w:proofErr w:type="gramEnd"/>
      <w:r>
        <w:rPr>
          <w:rFonts w:ascii="Times New Roman" w:eastAsia="Times New Roman" w:hAnsi="Times New Roman" w:cs="Times New Roman"/>
          <w:b/>
          <w:bCs/>
          <w:lang w:val="en-US"/>
        </w:rPr>
        <w:t xml:space="preserve"> Analysis Techniques</w:t>
      </w:r>
    </w:p>
    <w:p w14:paraId="501CD228" w14:textId="77777777" w:rsidR="00451A90" w:rsidRPr="00451A90" w:rsidRDefault="00451A90" w:rsidP="00451A90">
      <w:pPr>
        <w:spacing w:line="480" w:lineRule="auto"/>
        <w:rPr>
          <w:rFonts w:ascii="Times New Roman" w:eastAsia="Times New Roman" w:hAnsi="Times New Roman" w:cs="Times New Roman"/>
          <w:lang w:val="en-US"/>
        </w:rPr>
      </w:pPr>
    </w:p>
    <w:sectPr w:rsidR="00451A90" w:rsidRPr="00451A90" w:rsidSect="002E1A03">
      <w:headerReference w:type="default" r:id="rId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4D51" w14:textId="77777777" w:rsidR="00EC7B47" w:rsidRDefault="00EC7B47" w:rsidP="00DB645B">
      <w:pPr>
        <w:spacing w:after="0" w:line="240" w:lineRule="auto"/>
      </w:pPr>
      <w:r>
        <w:separator/>
      </w:r>
    </w:p>
  </w:endnote>
  <w:endnote w:type="continuationSeparator" w:id="0">
    <w:p w14:paraId="5DFB30BA" w14:textId="77777777" w:rsidR="00EC7B47" w:rsidRDefault="00EC7B47" w:rsidP="00DB6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94E2" w14:textId="77777777" w:rsidR="00EC7B47" w:rsidRDefault="00EC7B47" w:rsidP="00DB645B">
      <w:pPr>
        <w:spacing w:after="0" w:line="240" w:lineRule="auto"/>
      </w:pPr>
      <w:r>
        <w:separator/>
      </w:r>
    </w:p>
  </w:footnote>
  <w:footnote w:type="continuationSeparator" w:id="0">
    <w:p w14:paraId="6EBBB3F2" w14:textId="77777777" w:rsidR="00EC7B47" w:rsidRDefault="00EC7B47" w:rsidP="00DB6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434C" w14:textId="15F59283" w:rsidR="00A27455" w:rsidRPr="00A27455" w:rsidRDefault="000166A7" w:rsidP="00A27455">
    <w:pPr>
      <w:tabs>
        <w:tab w:val="center" w:pos="4680"/>
        <w:tab w:val="right" w:pos="9360"/>
      </w:tabs>
      <w:spacing w:after="0" w:line="240" w:lineRule="auto"/>
      <w:jc w:val="center"/>
      <w:rPr>
        <w:rFonts w:ascii="Times New Roman" w:eastAsia="Times New Roman" w:hAnsi="Times New Roman" w:cs="Times New Roman"/>
        <w:b/>
        <w:sz w:val="28"/>
        <w:lang w:eastAsia="en-PH"/>
      </w:rPr>
    </w:pPr>
    <w:r w:rsidRPr="00A27455">
      <w:rPr>
        <w:rFonts w:ascii="Times New Roman" w:eastAsia="Times New Roman" w:hAnsi="Times New Roman" w:cs="Times New Roman"/>
        <w:b/>
        <w:noProof/>
        <w:sz w:val="28"/>
      </w:rPr>
      <w:drawing>
        <wp:anchor distT="0" distB="0" distL="114300" distR="114300" simplePos="0" relativeHeight="251660288" behindDoc="1" locked="0" layoutInCell="1" allowOverlap="1" wp14:anchorId="0403C851" wp14:editId="2F247660">
          <wp:simplePos x="0" y="0"/>
          <wp:positionH relativeFrom="column">
            <wp:posOffset>4514850</wp:posOffset>
          </wp:positionH>
          <wp:positionV relativeFrom="paragraph">
            <wp:posOffset>-106680</wp:posOffset>
          </wp:positionV>
          <wp:extent cx="985035" cy="952500"/>
          <wp:effectExtent l="0" t="0" r="5715" b="0"/>
          <wp:wrapNone/>
          <wp:docPr id="1537808455" name="Picture 1" descr="G:\ \engr logo psds\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 \engr logo psds\FINAL.png"/>
                  <pic:cNvPicPr>
                    <a:picLocks noChangeAspect="1" noChangeArrowheads="1"/>
                  </pic:cNvPicPr>
                </pic:nvPicPr>
                <pic:blipFill>
                  <a:blip r:embed="rId1" cstate="print"/>
                  <a:srcRect/>
                  <a:stretch>
                    <a:fillRect/>
                  </a:stretch>
                </pic:blipFill>
                <pic:spPr bwMode="auto">
                  <a:xfrm>
                    <a:off x="0" y="0"/>
                    <a:ext cx="985035" cy="952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27455">
      <w:rPr>
        <w:rFonts w:ascii="Times New Roman" w:eastAsia="Times New Roman" w:hAnsi="Times New Roman" w:cs="Times New Roman"/>
        <w:b/>
        <w:noProof/>
        <w:sz w:val="28"/>
      </w:rPr>
      <w:drawing>
        <wp:anchor distT="0" distB="0" distL="114300" distR="114300" simplePos="0" relativeHeight="251659264" behindDoc="0" locked="0" layoutInCell="1" allowOverlap="1" wp14:anchorId="4A600F32" wp14:editId="6EB673B8">
          <wp:simplePos x="0" y="0"/>
          <wp:positionH relativeFrom="column">
            <wp:posOffset>243840</wp:posOffset>
          </wp:positionH>
          <wp:positionV relativeFrom="paragraph">
            <wp:posOffset>-167640</wp:posOffset>
          </wp:positionV>
          <wp:extent cx="1127760" cy="990600"/>
          <wp:effectExtent l="0" t="0" r="0" b="0"/>
          <wp:wrapNone/>
          <wp:docPr id="1212183821" name="Picture 1212183821" descr="cc logo p"/>
          <wp:cNvGraphicFramePr/>
          <a:graphic xmlns:a="http://schemas.openxmlformats.org/drawingml/2006/main">
            <a:graphicData uri="http://schemas.openxmlformats.org/drawingml/2006/picture">
              <pic:pic xmlns:pic="http://schemas.openxmlformats.org/drawingml/2006/picture">
                <pic:nvPicPr>
                  <pic:cNvPr id="3" name="Picture 1" descr="cc logo p"/>
                  <pic:cNvPicPr>
                    <a:picLocks noChangeAspect="1" noChangeArrowheads="1"/>
                  </pic:cNvPicPr>
                </pic:nvPicPr>
                <pic:blipFill>
                  <a:blip r:embed="rId2" cstate="print"/>
                  <a:srcRect/>
                  <a:stretch>
                    <a:fillRect/>
                  </a:stretch>
                </pic:blipFill>
                <pic:spPr bwMode="auto">
                  <a:xfrm>
                    <a:off x="0" y="0"/>
                    <a:ext cx="1127760" cy="990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27455" w:rsidRPr="00A27455">
      <w:rPr>
        <w:rFonts w:ascii="Times New Roman" w:eastAsia="Times New Roman" w:hAnsi="Times New Roman" w:cs="Times New Roman"/>
        <w:b/>
        <w:sz w:val="28"/>
        <w:lang w:eastAsia="en-PH"/>
      </w:rPr>
      <w:t xml:space="preserve">COLLEGE OF ENGINEERING </w:t>
    </w:r>
  </w:p>
  <w:p w14:paraId="09D86B17" w14:textId="77777777" w:rsidR="00A27455" w:rsidRPr="00A27455" w:rsidRDefault="00A27455" w:rsidP="00A27455">
    <w:pPr>
      <w:tabs>
        <w:tab w:val="center" w:pos="4680"/>
        <w:tab w:val="right" w:pos="9360"/>
      </w:tabs>
      <w:spacing w:after="0" w:line="240" w:lineRule="auto"/>
      <w:jc w:val="center"/>
      <w:rPr>
        <w:rFonts w:ascii="Times New Roman" w:eastAsia="Times New Roman" w:hAnsi="Times New Roman" w:cs="Times New Roman"/>
        <w:b/>
        <w:lang w:eastAsia="en-PH"/>
      </w:rPr>
    </w:pPr>
    <w:r w:rsidRPr="00A27455">
      <w:rPr>
        <w:rFonts w:ascii="Times New Roman" w:eastAsia="Times New Roman" w:hAnsi="Times New Roman" w:cs="Times New Roman"/>
        <w:b/>
        <w:lang w:eastAsia="en-PH"/>
      </w:rPr>
      <w:t>Columban College, Inc.</w:t>
    </w:r>
    <w:r w:rsidRPr="00A27455">
      <w:rPr>
        <w:rFonts w:ascii="Times New Roman" w:eastAsia="Times New Roman" w:hAnsi="Times New Roman" w:cs="Times New Roman"/>
        <w:noProof/>
        <w:lang w:eastAsia="en-PH"/>
      </w:rPr>
      <w:t xml:space="preserve"> </w:t>
    </w:r>
  </w:p>
  <w:p w14:paraId="4E9118D7" w14:textId="77777777" w:rsidR="00A27455" w:rsidRPr="00A27455" w:rsidRDefault="00A27455" w:rsidP="00A27455">
    <w:pPr>
      <w:tabs>
        <w:tab w:val="center" w:pos="4680"/>
        <w:tab w:val="right" w:pos="9360"/>
      </w:tabs>
      <w:spacing w:after="0" w:line="240" w:lineRule="auto"/>
      <w:jc w:val="center"/>
      <w:rPr>
        <w:rFonts w:ascii="Times New Roman" w:eastAsia="Times New Roman" w:hAnsi="Times New Roman" w:cs="Times New Roman"/>
        <w:lang w:eastAsia="en-PH"/>
      </w:rPr>
    </w:pPr>
    <w:r w:rsidRPr="00A27455">
      <w:rPr>
        <w:rFonts w:ascii="Times New Roman" w:eastAsia="Times New Roman" w:hAnsi="Times New Roman" w:cs="Times New Roman"/>
        <w:lang w:eastAsia="en-PH"/>
      </w:rPr>
      <w:t xml:space="preserve">Bo. Barretto, Olongapo City </w:t>
    </w:r>
  </w:p>
  <w:p w14:paraId="27A0D431" w14:textId="2B4B3BAA" w:rsidR="002B10F5" w:rsidRDefault="00AD1443" w:rsidP="002B10F5">
    <w:pPr>
      <w:tabs>
        <w:tab w:val="center" w:pos="4680"/>
        <w:tab w:val="right" w:pos="9360"/>
      </w:tabs>
      <w:spacing w:after="0" w:line="240" w:lineRule="auto"/>
      <w:jc w:val="center"/>
      <w:rPr>
        <w:rFonts w:ascii="Times New Roman" w:eastAsia="Times New Roman" w:hAnsi="Times New Roman" w:cs="Times New Roman"/>
        <w:lang w:eastAsia="en-PH"/>
      </w:rPr>
    </w:pPr>
    <w:r w:rsidRPr="00A27455">
      <w:rPr>
        <w:rFonts w:ascii="Times New Roman" w:eastAsia="Times New Roman" w:hAnsi="Times New Roman" w:cs="Times New Roman"/>
        <w:noProof/>
      </w:rPr>
      <w:drawing>
        <wp:anchor distT="0" distB="0" distL="114300" distR="114300" simplePos="0" relativeHeight="251661312" behindDoc="1" locked="0" layoutInCell="1" allowOverlap="1" wp14:anchorId="797B25F6" wp14:editId="638898E7">
          <wp:simplePos x="0" y="0"/>
          <wp:positionH relativeFrom="margin">
            <wp:align>center</wp:align>
          </wp:positionH>
          <wp:positionV relativeFrom="paragraph">
            <wp:posOffset>314325</wp:posOffset>
          </wp:positionV>
          <wp:extent cx="7411720" cy="127000"/>
          <wp:effectExtent l="0" t="0" r="0" b="6350"/>
          <wp:wrapTight wrapText="bothSides">
            <wp:wrapPolygon edited="0">
              <wp:start x="666" y="0"/>
              <wp:lineTo x="0" y="6480"/>
              <wp:lineTo x="0" y="19440"/>
              <wp:lineTo x="20875" y="19440"/>
              <wp:lineTo x="21541" y="12960"/>
              <wp:lineTo x="21541" y="0"/>
              <wp:lineTo x="666"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flipV="1">
                    <a:off x="0" y="0"/>
                    <a:ext cx="7411720" cy="127000"/>
                  </a:xfrm>
                  <a:prstGeom prst="rect">
                    <a:avLst/>
                  </a:prstGeom>
                  <a:noFill/>
                </pic:spPr>
              </pic:pic>
            </a:graphicData>
          </a:graphic>
        </wp:anchor>
      </w:drawing>
    </w:r>
    <w:r w:rsidR="00A27455" w:rsidRPr="00A27455">
      <w:rPr>
        <w:rFonts w:ascii="Times New Roman" w:eastAsia="Times New Roman" w:hAnsi="Times New Roman" w:cs="Times New Roman"/>
        <w:lang w:eastAsia="en-PH"/>
      </w:rPr>
      <w:t>Tel No. (047) 222-9361</w:t>
    </w:r>
  </w:p>
  <w:p w14:paraId="33F1510D" w14:textId="77777777" w:rsidR="002B10F5" w:rsidRPr="002B10F5" w:rsidRDefault="002B10F5" w:rsidP="002B10F5">
    <w:pPr>
      <w:tabs>
        <w:tab w:val="center" w:pos="4680"/>
        <w:tab w:val="right" w:pos="9360"/>
      </w:tabs>
      <w:spacing w:after="0" w:line="240" w:lineRule="auto"/>
      <w:jc w:val="center"/>
      <w:rPr>
        <w:rFonts w:ascii="Times New Roman" w:eastAsia="Times New Roman" w:hAnsi="Times New Roman" w:cs="Times New Roman"/>
        <w:lang w:eastAsia="en-PH"/>
      </w:rPr>
    </w:pPr>
  </w:p>
  <w:p w14:paraId="33ED2B5C" w14:textId="6645006D" w:rsidR="00DB645B" w:rsidRDefault="00DB645B" w:rsidP="00DB64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33C"/>
    <w:multiLevelType w:val="hybridMultilevel"/>
    <w:tmpl w:val="AA003C9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1D61BE3"/>
    <w:multiLevelType w:val="hybridMultilevel"/>
    <w:tmpl w:val="1EAACBA4"/>
    <w:lvl w:ilvl="0" w:tplc="C37AC8B4">
      <w:start w:val="1"/>
      <w:numFmt w:val="upperRoman"/>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383EA6"/>
    <w:multiLevelType w:val="hybridMultilevel"/>
    <w:tmpl w:val="6586411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533CC2"/>
    <w:multiLevelType w:val="multilevel"/>
    <w:tmpl w:val="3FF6237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1756458"/>
    <w:multiLevelType w:val="hybridMultilevel"/>
    <w:tmpl w:val="90B4C18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81517AE"/>
    <w:multiLevelType w:val="multilevel"/>
    <w:tmpl w:val="226253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5D103BC"/>
    <w:multiLevelType w:val="multilevel"/>
    <w:tmpl w:val="DB2CD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E3204A"/>
    <w:multiLevelType w:val="hybridMultilevel"/>
    <w:tmpl w:val="F1BE9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15C4F33"/>
    <w:multiLevelType w:val="hybridMultilevel"/>
    <w:tmpl w:val="591874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348B07CD"/>
    <w:multiLevelType w:val="hybridMultilevel"/>
    <w:tmpl w:val="DF80F37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3BEB6B9D"/>
    <w:multiLevelType w:val="hybridMultilevel"/>
    <w:tmpl w:val="590815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CD61304"/>
    <w:multiLevelType w:val="multilevel"/>
    <w:tmpl w:val="7C2E6FB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4C5731"/>
    <w:multiLevelType w:val="hybridMultilevel"/>
    <w:tmpl w:val="7CC02F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AD30D31"/>
    <w:multiLevelType w:val="multilevel"/>
    <w:tmpl w:val="68783EF4"/>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5DB81AE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E36E98"/>
    <w:multiLevelType w:val="hybridMultilevel"/>
    <w:tmpl w:val="4DD448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F3A01E9"/>
    <w:multiLevelType w:val="multilevel"/>
    <w:tmpl w:val="E0D254B6"/>
    <w:lvl w:ilvl="0">
      <w:start w:val="1"/>
      <w:numFmt w:val="decimal"/>
      <w:lvlText w:val="%1."/>
      <w:lvlJc w:val="left"/>
      <w:pPr>
        <w:ind w:left="1440" w:hanging="360"/>
      </w:p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684ADC"/>
    <w:multiLevelType w:val="hybridMultilevel"/>
    <w:tmpl w:val="357E95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39E717E"/>
    <w:multiLevelType w:val="hybridMultilevel"/>
    <w:tmpl w:val="9D94AC7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68F379A8"/>
    <w:multiLevelType w:val="hybridMultilevel"/>
    <w:tmpl w:val="7E0CFC4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B4A53EE"/>
    <w:multiLevelType w:val="multilevel"/>
    <w:tmpl w:val="E55A4194"/>
    <w:lvl w:ilvl="0">
      <w:start w:val="1"/>
      <w:numFmt w:val="upperRoman"/>
      <w:lvlText w:val="%1."/>
      <w:lvlJc w:val="righ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EE47285"/>
    <w:multiLevelType w:val="hybridMultilevel"/>
    <w:tmpl w:val="376A662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16C0D9D"/>
    <w:multiLevelType w:val="hybridMultilevel"/>
    <w:tmpl w:val="835005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51D2E75"/>
    <w:multiLevelType w:val="multilevel"/>
    <w:tmpl w:val="E81637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FA1182"/>
    <w:multiLevelType w:val="hybridMultilevel"/>
    <w:tmpl w:val="B902FC0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7805FDF1"/>
    <w:multiLevelType w:val="hybridMultilevel"/>
    <w:tmpl w:val="D4B81008"/>
    <w:lvl w:ilvl="0" w:tplc="45FE9694">
      <w:start w:val="1"/>
      <w:numFmt w:val="decimal"/>
      <w:lvlText w:val="%1."/>
      <w:lvlJc w:val="left"/>
      <w:pPr>
        <w:ind w:left="720" w:hanging="360"/>
      </w:pPr>
    </w:lvl>
    <w:lvl w:ilvl="1" w:tplc="486CAA62">
      <w:start w:val="1"/>
      <w:numFmt w:val="lowerLetter"/>
      <w:lvlText w:val="%2."/>
      <w:lvlJc w:val="left"/>
      <w:pPr>
        <w:ind w:left="1440" w:hanging="360"/>
      </w:pPr>
    </w:lvl>
    <w:lvl w:ilvl="2" w:tplc="0CE28066">
      <w:start w:val="1"/>
      <w:numFmt w:val="lowerRoman"/>
      <w:lvlText w:val="%3."/>
      <w:lvlJc w:val="right"/>
      <w:pPr>
        <w:ind w:left="2160" w:hanging="180"/>
      </w:pPr>
    </w:lvl>
    <w:lvl w:ilvl="3" w:tplc="5616E9D2">
      <w:start w:val="1"/>
      <w:numFmt w:val="decimal"/>
      <w:lvlText w:val="%4."/>
      <w:lvlJc w:val="left"/>
      <w:pPr>
        <w:ind w:left="2880" w:hanging="360"/>
      </w:pPr>
    </w:lvl>
    <w:lvl w:ilvl="4" w:tplc="C85279B4">
      <w:start w:val="1"/>
      <w:numFmt w:val="lowerLetter"/>
      <w:lvlText w:val="%5."/>
      <w:lvlJc w:val="left"/>
      <w:pPr>
        <w:ind w:left="3600" w:hanging="360"/>
      </w:pPr>
    </w:lvl>
    <w:lvl w:ilvl="5" w:tplc="4EBE680A">
      <w:start w:val="1"/>
      <w:numFmt w:val="lowerRoman"/>
      <w:lvlText w:val="%6."/>
      <w:lvlJc w:val="right"/>
      <w:pPr>
        <w:ind w:left="4320" w:hanging="180"/>
      </w:pPr>
    </w:lvl>
    <w:lvl w:ilvl="6" w:tplc="D0968758">
      <w:start w:val="1"/>
      <w:numFmt w:val="decimal"/>
      <w:lvlText w:val="%7."/>
      <w:lvlJc w:val="left"/>
      <w:pPr>
        <w:ind w:left="5040" w:hanging="360"/>
      </w:pPr>
    </w:lvl>
    <w:lvl w:ilvl="7" w:tplc="E1866556">
      <w:start w:val="1"/>
      <w:numFmt w:val="lowerLetter"/>
      <w:lvlText w:val="%8."/>
      <w:lvlJc w:val="left"/>
      <w:pPr>
        <w:ind w:left="5760" w:hanging="360"/>
      </w:pPr>
    </w:lvl>
    <w:lvl w:ilvl="8" w:tplc="0FE65A8A">
      <w:start w:val="1"/>
      <w:numFmt w:val="lowerRoman"/>
      <w:lvlText w:val="%9."/>
      <w:lvlJc w:val="right"/>
      <w:pPr>
        <w:ind w:left="6480" w:hanging="180"/>
      </w:pPr>
    </w:lvl>
  </w:abstractNum>
  <w:abstractNum w:abstractNumId="26" w15:restartNumberingAfterBreak="0">
    <w:nsid w:val="78E81E2D"/>
    <w:multiLevelType w:val="hybridMultilevel"/>
    <w:tmpl w:val="81B4736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7DDD5E51"/>
    <w:multiLevelType w:val="hybridMultilevel"/>
    <w:tmpl w:val="1624D80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7F012B13"/>
    <w:multiLevelType w:val="multilevel"/>
    <w:tmpl w:val="8B78145C"/>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2573627">
    <w:abstractNumId w:val="20"/>
  </w:num>
  <w:num w:numId="2" w16cid:durableId="148521701">
    <w:abstractNumId w:val="27"/>
  </w:num>
  <w:num w:numId="3" w16cid:durableId="645282625">
    <w:abstractNumId w:val="16"/>
  </w:num>
  <w:num w:numId="4" w16cid:durableId="1302345538">
    <w:abstractNumId w:val="4"/>
  </w:num>
  <w:num w:numId="5" w16cid:durableId="1195845167">
    <w:abstractNumId w:val="0"/>
  </w:num>
  <w:num w:numId="6" w16cid:durableId="1672371875">
    <w:abstractNumId w:val="3"/>
  </w:num>
  <w:num w:numId="7" w16cid:durableId="2120950191">
    <w:abstractNumId w:val="26"/>
  </w:num>
  <w:num w:numId="8" w16cid:durableId="1170750649">
    <w:abstractNumId w:val="13"/>
  </w:num>
  <w:num w:numId="9" w16cid:durableId="661397825">
    <w:abstractNumId w:val="21"/>
  </w:num>
  <w:num w:numId="10" w16cid:durableId="864366618">
    <w:abstractNumId w:val="1"/>
  </w:num>
  <w:num w:numId="11" w16cid:durableId="12465994">
    <w:abstractNumId w:val="18"/>
  </w:num>
  <w:num w:numId="12" w16cid:durableId="2095786255">
    <w:abstractNumId w:val="19"/>
  </w:num>
  <w:num w:numId="13" w16cid:durableId="1997026905">
    <w:abstractNumId w:val="25"/>
  </w:num>
  <w:num w:numId="14" w16cid:durableId="1018846685">
    <w:abstractNumId w:val="10"/>
  </w:num>
  <w:num w:numId="15" w16cid:durableId="511770906">
    <w:abstractNumId w:val="15"/>
  </w:num>
  <w:num w:numId="16" w16cid:durableId="2082174796">
    <w:abstractNumId w:val="22"/>
  </w:num>
  <w:num w:numId="17" w16cid:durableId="1304314612">
    <w:abstractNumId w:val="14"/>
  </w:num>
  <w:num w:numId="18" w16cid:durableId="653802794">
    <w:abstractNumId w:val="5"/>
  </w:num>
  <w:num w:numId="19" w16cid:durableId="1539125460">
    <w:abstractNumId w:val="6"/>
  </w:num>
  <w:num w:numId="20" w16cid:durableId="594435974">
    <w:abstractNumId w:val="23"/>
  </w:num>
  <w:num w:numId="21" w16cid:durableId="844248081">
    <w:abstractNumId w:val="28"/>
  </w:num>
  <w:num w:numId="22" w16cid:durableId="1825391604">
    <w:abstractNumId w:val="11"/>
  </w:num>
  <w:num w:numId="23" w16cid:durableId="20933065">
    <w:abstractNumId w:val="2"/>
  </w:num>
  <w:num w:numId="24" w16cid:durableId="956107086">
    <w:abstractNumId w:val="9"/>
  </w:num>
  <w:num w:numId="25" w16cid:durableId="1411390901">
    <w:abstractNumId w:val="17"/>
  </w:num>
  <w:num w:numId="26" w16cid:durableId="1465855923">
    <w:abstractNumId w:val="7"/>
  </w:num>
  <w:num w:numId="27" w16cid:durableId="2131971566">
    <w:abstractNumId w:val="24"/>
  </w:num>
  <w:num w:numId="28" w16cid:durableId="96994671">
    <w:abstractNumId w:val="8"/>
  </w:num>
  <w:num w:numId="29" w16cid:durableId="1212501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17"/>
    <w:rsid w:val="000166A7"/>
    <w:rsid w:val="00030A50"/>
    <w:rsid w:val="00057276"/>
    <w:rsid w:val="00092A3A"/>
    <w:rsid w:val="000C58E0"/>
    <w:rsid w:val="0024448A"/>
    <w:rsid w:val="00244F12"/>
    <w:rsid w:val="002633F2"/>
    <w:rsid w:val="002A06BA"/>
    <w:rsid w:val="002B10F5"/>
    <w:rsid w:val="002D1794"/>
    <w:rsid w:val="002D31B4"/>
    <w:rsid w:val="002E1A03"/>
    <w:rsid w:val="002F15EF"/>
    <w:rsid w:val="003146F5"/>
    <w:rsid w:val="00321399"/>
    <w:rsid w:val="003A0AA2"/>
    <w:rsid w:val="003A3AEC"/>
    <w:rsid w:val="003B185F"/>
    <w:rsid w:val="00451A90"/>
    <w:rsid w:val="004545B1"/>
    <w:rsid w:val="00462FFC"/>
    <w:rsid w:val="004A1245"/>
    <w:rsid w:val="004A294E"/>
    <w:rsid w:val="004D3F97"/>
    <w:rsid w:val="004E1926"/>
    <w:rsid w:val="005416CD"/>
    <w:rsid w:val="00572C88"/>
    <w:rsid w:val="00582352"/>
    <w:rsid w:val="00585B4F"/>
    <w:rsid w:val="005B09CF"/>
    <w:rsid w:val="00661697"/>
    <w:rsid w:val="006D2709"/>
    <w:rsid w:val="006D430B"/>
    <w:rsid w:val="007102BE"/>
    <w:rsid w:val="00733951"/>
    <w:rsid w:val="00744C18"/>
    <w:rsid w:val="00750F4F"/>
    <w:rsid w:val="007F2405"/>
    <w:rsid w:val="00810035"/>
    <w:rsid w:val="00890DAF"/>
    <w:rsid w:val="008B322D"/>
    <w:rsid w:val="0098489A"/>
    <w:rsid w:val="009A284D"/>
    <w:rsid w:val="009F09ED"/>
    <w:rsid w:val="00A01019"/>
    <w:rsid w:val="00A27455"/>
    <w:rsid w:val="00A3754E"/>
    <w:rsid w:val="00A37843"/>
    <w:rsid w:val="00A47040"/>
    <w:rsid w:val="00A95949"/>
    <w:rsid w:val="00AC58FF"/>
    <w:rsid w:val="00AD1443"/>
    <w:rsid w:val="00AE1378"/>
    <w:rsid w:val="00B40BDE"/>
    <w:rsid w:val="00B506CC"/>
    <w:rsid w:val="00B55C1C"/>
    <w:rsid w:val="00B85217"/>
    <w:rsid w:val="00BB2BCA"/>
    <w:rsid w:val="00BC7DDA"/>
    <w:rsid w:val="00BD6CC3"/>
    <w:rsid w:val="00C93E6F"/>
    <w:rsid w:val="00D5034E"/>
    <w:rsid w:val="00DA5B7B"/>
    <w:rsid w:val="00DB645B"/>
    <w:rsid w:val="00E01915"/>
    <w:rsid w:val="00E245FF"/>
    <w:rsid w:val="00E472F2"/>
    <w:rsid w:val="00EB3878"/>
    <w:rsid w:val="00EC1465"/>
    <w:rsid w:val="00EC7B47"/>
    <w:rsid w:val="00ED70D2"/>
    <w:rsid w:val="00F05929"/>
    <w:rsid w:val="00F25E90"/>
    <w:rsid w:val="00F26404"/>
    <w:rsid w:val="00F33770"/>
    <w:rsid w:val="00F373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2ADC6"/>
  <w15:chartTrackingRefBased/>
  <w15:docId w15:val="{294AF9E4-5655-42D9-BDBB-975C5F00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217"/>
    <w:rPr>
      <w:rFonts w:eastAsiaTheme="majorEastAsia" w:cstheme="majorBidi"/>
      <w:color w:val="272727" w:themeColor="text1" w:themeTint="D8"/>
    </w:rPr>
  </w:style>
  <w:style w:type="paragraph" w:styleId="Title">
    <w:name w:val="Title"/>
    <w:basedOn w:val="Normal"/>
    <w:next w:val="Normal"/>
    <w:link w:val="TitleChar"/>
    <w:uiPriority w:val="10"/>
    <w:qFormat/>
    <w:rsid w:val="00B85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217"/>
    <w:pPr>
      <w:spacing w:before="160"/>
      <w:jc w:val="center"/>
    </w:pPr>
    <w:rPr>
      <w:i/>
      <w:iCs/>
      <w:color w:val="404040" w:themeColor="text1" w:themeTint="BF"/>
    </w:rPr>
  </w:style>
  <w:style w:type="character" w:customStyle="1" w:styleId="QuoteChar">
    <w:name w:val="Quote Char"/>
    <w:basedOn w:val="DefaultParagraphFont"/>
    <w:link w:val="Quote"/>
    <w:uiPriority w:val="29"/>
    <w:rsid w:val="00B85217"/>
    <w:rPr>
      <w:i/>
      <w:iCs/>
      <w:color w:val="404040" w:themeColor="text1" w:themeTint="BF"/>
    </w:rPr>
  </w:style>
  <w:style w:type="paragraph" w:styleId="ListParagraph">
    <w:name w:val="List Paragraph"/>
    <w:basedOn w:val="Normal"/>
    <w:uiPriority w:val="34"/>
    <w:qFormat/>
    <w:rsid w:val="00B85217"/>
    <w:pPr>
      <w:ind w:left="720"/>
      <w:contextualSpacing/>
    </w:pPr>
  </w:style>
  <w:style w:type="character" w:styleId="IntenseEmphasis">
    <w:name w:val="Intense Emphasis"/>
    <w:basedOn w:val="DefaultParagraphFont"/>
    <w:uiPriority w:val="21"/>
    <w:qFormat/>
    <w:rsid w:val="00B85217"/>
    <w:rPr>
      <w:i/>
      <w:iCs/>
      <w:color w:val="0F4761" w:themeColor="accent1" w:themeShade="BF"/>
    </w:rPr>
  </w:style>
  <w:style w:type="paragraph" w:styleId="IntenseQuote">
    <w:name w:val="Intense Quote"/>
    <w:basedOn w:val="Normal"/>
    <w:next w:val="Normal"/>
    <w:link w:val="IntenseQuoteChar"/>
    <w:uiPriority w:val="30"/>
    <w:qFormat/>
    <w:rsid w:val="00B85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217"/>
    <w:rPr>
      <w:i/>
      <w:iCs/>
      <w:color w:val="0F4761" w:themeColor="accent1" w:themeShade="BF"/>
    </w:rPr>
  </w:style>
  <w:style w:type="character" w:styleId="IntenseReference">
    <w:name w:val="Intense Reference"/>
    <w:basedOn w:val="DefaultParagraphFont"/>
    <w:uiPriority w:val="32"/>
    <w:qFormat/>
    <w:rsid w:val="00B85217"/>
    <w:rPr>
      <w:b/>
      <w:bCs/>
      <w:smallCaps/>
      <w:color w:val="0F4761" w:themeColor="accent1" w:themeShade="BF"/>
      <w:spacing w:val="5"/>
    </w:rPr>
  </w:style>
  <w:style w:type="paragraph" w:styleId="BodyText">
    <w:name w:val="Body Text"/>
    <w:basedOn w:val="Normal"/>
    <w:link w:val="BodyTextChar"/>
    <w:uiPriority w:val="1"/>
    <w:qFormat/>
    <w:rsid w:val="00E245F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E245FF"/>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DB64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45B"/>
  </w:style>
  <w:style w:type="paragraph" w:styleId="Footer">
    <w:name w:val="footer"/>
    <w:basedOn w:val="Normal"/>
    <w:link w:val="FooterChar"/>
    <w:uiPriority w:val="99"/>
    <w:unhideWhenUsed/>
    <w:rsid w:val="00DB6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45B"/>
  </w:style>
  <w:style w:type="paragraph" w:styleId="NoSpacing">
    <w:name w:val="No Spacing"/>
    <w:uiPriority w:val="1"/>
    <w:qFormat/>
    <w:rsid w:val="00A274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127B6-C8A9-49CB-AE6F-3681C614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1352</TotalTime>
  <Pages>10</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Dashley kaye Triumfante</dc:creator>
  <cp:keywords/>
  <dc:description/>
  <cp:lastModifiedBy>Dashley kaye Triumfante</cp:lastModifiedBy>
  <cp:revision>56</cp:revision>
  <cp:lastPrinted>2026-08-06T13:40:00Z</cp:lastPrinted>
  <dcterms:created xsi:type="dcterms:W3CDTF">2026-08-05T07:07:00Z</dcterms:created>
  <dcterms:modified xsi:type="dcterms:W3CDTF">2026-08-22T10:49:00Z</dcterms:modified>
</cp:coreProperties>
</file>