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9237" w14:textId="77777777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Projectdoel</w:t>
      </w:r>
    </w:p>
    <w:p w14:paraId="3A810559" w14:textId="77777777" w:rsidR="00962F5D" w:rsidRPr="00962F5D" w:rsidRDefault="00962F5D" w:rsidP="00962F5D">
      <w:pPr>
        <w:ind w:left="360"/>
        <w:jc w:val="both"/>
      </w:pPr>
      <w:r w:rsidRPr="00962F5D">
        <w:t>Het hoofddoel van dit project is de ontwikkeling van een IoT-toepassing: een slimme auto die via meerdere methoden bestuurd kan worden. De auto kan:</w:t>
      </w:r>
    </w:p>
    <w:p w14:paraId="02B6F81C" w14:textId="51612D01" w:rsidR="00962F5D" w:rsidRPr="00962F5D" w:rsidRDefault="00962F5D" w:rsidP="00962F5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</w:pPr>
      <w:r w:rsidRPr="00962F5D">
        <w:t xml:space="preserve">Handmatig worden bestuurd via een </w:t>
      </w:r>
      <w:r w:rsidRPr="00962F5D">
        <w:rPr>
          <w:b/>
          <w:bCs/>
        </w:rPr>
        <w:t>web interface</w:t>
      </w:r>
      <w:r w:rsidRPr="00962F5D">
        <w:t xml:space="preserve"> of een </w:t>
      </w:r>
      <w:r w:rsidRPr="00962F5D">
        <w:rPr>
          <w:b/>
          <w:bCs/>
        </w:rPr>
        <w:t>PlayStation-controller</w:t>
      </w:r>
      <w:r w:rsidRPr="00962F5D">
        <w:t>.</w:t>
      </w:r>
    </w:p>
    <w:p w14:paraId="4058F64E" w14:textId="77777777" w:rsidR="00962F5D" w:rsidRPr="00962F5D" w:rsidRDefault="00962F5D" w:rsidP="00962F5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</w:pPr>
      <w:r w:rsidRPr="00962F5D">
        <w:t>Autonoom rijden met botsingsvermijding, gebaseerd op sensorgegevens.</w:t>
      </w:r>
    </w:p>
    <w:p w14:paraId="2FEDE7A7" w14:textId="77777777" w:rsidR="00962F5D" w:rsidRPr="00962F5D" w:rsidRDefault="00962F5D" w:rsidP="00962F5D">
      <w:pPr>
        <w:ind w:left="360"/>
        <w:jc w:val="both"/>
      </w:pPr>
      <w:r w:rsidRPr="00962F5D">
        <w:t>De auto verzamelt en verwerkt gegevens zoals versnelling, wiel-RPM’s en afstanden tot obstakels.</w:t>
      </w:r>
    </w:p>
    <w:p w14:paraId="54DCCFED" w14:textId="0E9D1E83" w:rsidR="00962F5D" w:rsidRPr="00962F5D" w:rsidRDefault="00962F5D" w:rsidP="00962F5D"/>
    <w:p w14:paraId="3621A445" w14:textId="77777777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1. Sensoren (Inputs)</w:t>
      </w:r>
    </w:p>
    <w:p w14:paraId="43A7B77E" w14:textId="77777777" w:rsidR="00962F5D" w:rsidRPr="00962F5D" w:rsidRDefault="00962F5D" w:rsidP="00962F5D">
      <w:pPr>
        <w:ind w:left="360"/>
        <w:jc w:val="both"/>
      </w:pPr>
      <w:r w:rsidRPr="00962F5D">
        <w:t>De volgende sensoren zijn gebruikt voor het verzamelen van gegevens:</w:t>
      </w:r>
    </w:p>
    <w:p w14:paraId="1437411B" w14:textId="19896B81" w:rsidR="00962F5D" w:rsidRPr="00962F5D" w:rsidRDefault="00962F5D" w:rsidP="00962F5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Afstandssensoren</w:t>
      </w:r>
      <w:r w:rsidRPr="00962F5D">
        <w:t>: SR-04 ultrasone sensoren, met logische niveauomzetter om signalen geschikt te maken voor de PSoC6.</w:t>
      </w:r>
    </w:p>
    <w:p w14:paraId="26C9649A" w14:textId="021E770D" w:rsidR="00962F5D" w:rsidRPr="00962F5D" w:rsidRDefault="00962F5D" w:rsidP="00962F5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RPM Teller</w:t>
      </w:r>
      <w:r w:rsidRPr="00962F5D">
        <w:t>: Pulsmodules die het aantal omwentelingen per minuut meten</w:t>
      </w:r>
      <w:r>
        <w:t>.</w:t>
      </w:r>
    </w:p>
    <w:p w14:paraId="17253FD7" w14:textId="65C9ED2F" w:rsidR="00962F5D" w:rsidRPr="00962F5D" w:rsidRDefault="00962F5D" w:rsidP="00962F5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Accelerometer</w:t>
      </w:r>
      <w:r w:rsidRPr="00962F5D">
        <w:t xml:space="preserve">: MPU6050 (geïntegreerd via I2C), voor het detecteren van versnelling in de X- en Z-richtingen. </w:t>
      </w:r>
    </w:p>
    <w:p w14:paraId="5276D788" w14:textId="0D445C8A" w:rsidR="00962F5D" w:rsidRDefault="00962F5D" w:rsidP="00962F5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Thermistor</w:t>
      </w:r>
      <w:r w:rsidRPr="00962F5D">
        <w:t>: Geïntegreerd op de PSoC zelf, voor het monitoren van de temperatuur.</w:t>
      </w:r>
    </w:p>
    <w:p w14:paraId="134D31D3" w14:textId="77777777" w:rsidR="00962F5D" w:rsidRPr="00962F5D" w:rsidRDefault="00962F5D" w:rsidP="00962F5D">
      <w:pPr>
        <w:ind w:left="1080"/>
        <w:jc w:val="both"/>
      </w:pPr>
    </w:p>
    <w:p w14:paraId="34376741" w14:textId="77777777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2. Actuatoren (Outputs)</w:t>
      </w:r>
    </w:p>
    <w:p w14:paraId="4C810333" w14:textId="77777777" w:rsidR="00962F5D" w:rsidRPr="00962F5D" w:rsidRDefault="00962F5D" w:rsidP="00962F5D">
      <w:pPr>
        <w:ind w:left="360"/>
        <w:jc w:val="both"/>
      </w:pPr>
      <w:r w:rsidRPr="00962F5D">
        <w:t>De actuatoren sturen de auto en voorzien deze van verschillende outputopties:</w:t>
      </w:r>
    </w:p>
    <w:p w14:paraId="0C64AC86" w14:textId="77777777" w:rsidR="00962F5D" w:rsidRPr="00962F5D" w:rsidRDefault="00962F5D" w:rsidP="00962F5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Motor Drivers</w:t>
      </w:r>
      <w:r w:rsidRPr="00962F5D">
        <w:t>: Twee drivers die elk twee wielen aansturen via PWM-signalen, waarmee de draaisnelheid en richting worden geregeld.</w:t>
      </w:r>
    </w:p>
    <w:p w14:paraId="0D3B40DD" w14:textId="77777777" w:rsidR="00962F5D" w:rsidRPr="00962F5D" w:rsidRDefault="00962F5D" w:rsidP="00962F5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DC-motoren</w:t>
      </w:r>
      <w:r w:rsidRPr="00962F5D">
        <w:t>: Vier motoren, gekoppeld aan mecanum-wielen om omnidirectionele beweging mogelijk te maken.</w:t>
      </w:r>
    </w:p>
    <w:p w14:paraId="353409E5" w14:textId="21350749" w:rsidR="00962F5D" w:rsidRPr="00962F5D" w:rsidRDefault="00962F5D" w:rsidP="00962F5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Voedingsbronnen</w:t>
      </w:r>
      <w:r w:rsidRPr="00962F5D">
        <w:t xml:space="preserve">: Twee 9V-batterijen voor </w:t>
      </w:r>
      <w:r w:rsidR="00557A97">
        <w:t xml:space="preserve">de </w:t>
      </w:r>
      <w:r w:rsidRPr="00962F5D">
        <w:t xml:space="preserve">voeding van </w:t>
      </w:r>
      <w:r w:rsidR="00F13AEB">
        <w:t xml:space="preserve">de </w:t>
      </w:r>
      <w:r w:rsidRPr="00962F5D">
        <w:t>motoren.</w:t>
      </w:r>
    </w:p>
    <w:p w14:paraId="286C6518" w14:textId="03E0530F" w:rsidR="00962F5D" w:rsidRPr="00962F5D" w:rsidRDefault="00962F5D" w:rsidP="00962F5D">
      <w:pPr>
        <w:ind w:left="360"/>
        <w:jc w:val="both"/>
      </w:pPr>
      <w:r w:rsidRPr="00962F5D">
        <w:t>Elke commandoactie wordt vertaald naar 8-bit signalen (2 bits per wiel)</w:t>
      </w:r>
      <w:r w:rsidR="00DE18C4">
        <w:t>. Voor elk wiel geld dan</w:t>
      </w:r>
      <w:r w:rsidRPr="00962F5D">
        <w:t>:</w:t>
      </w:r>
    </w:p>
    <w:p w14:paraId="616F0775" w14:textId="77777777" w:rsidR="00962F5D" w:rsidRPr="00962F5D" w:rsidRDefault="00962F5D" w:rsidP="00962F5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 w:rsidRPr="00962F5D">
        <w:t>Voorwaarts: 10</w:t>
      </w:r>
    </w:p>
    <w:p w14:paraId="7B7E071D" w14:textId="77777777" w:rsidR="00962F5D" w:rsidRPr="00962F5D" w:rsidRDefault="00962F5D" w:rsidP="00962F5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 w:rsidRPr="00962F5D">
        <w:t>Achterwaarts: 01</w:t>
      </w:r>
    </w:p>
    <w:p w14:paraId="2CE3EE27" w14:textId="77777777" w:rsidR="00962F5D" w:rsidRPr="00962F5D" w:rsidRDefault="00962F5D" w:rsidP="00962F5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 w:rsidRPr="00962F5D">
        <w:t>Stilstaan: 00</w:t>
      </w:r>
    </w:p>
    <w:p w14:paraId="3F342982" w14:textId="00ECB391" w:rsidR="00962F5D" w:rsidRDefault="00962F5D" w:rsidP="00962F5D"/>
    <w:p w14:paraId="73453431" w14:textId="77777777" w:rsidR="00962F5D" w:rsidRDefault="00962F5D" w:rsidP="00962F5D"/>
    <w:p w14:paraId="59D933F1" w14:textId="77777777" w:rsidR="00962F5D" w:rsidRDefault="00962F5D" w:rsidP="00962F5D"/>
    <w:p w14:paraId="2862F850" w14:textId="77777777" w:rsidR="00962F5D" w:rsidRPr="00962F5D" w:rsidRDefault="00962F5D" w:rsidP="00962F5D"/>
    <w:p w14:paraId="4F2923D0" w14:textId="77777777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3. Gebruikersinterface</w:t>
      </w:r>
    </w:p>
    <w:p w14:paraId="784FB641" w14:textId="77777777" w:rsidR="00962F5D" w:rsidRPr="00962F5D" w:rsidRDefault="00962F5D" w:rsidP="00962F5D">
      <w:pPr>
        <w:ind w:left="360"/>
        <w:jc w:val="both"/>
      </w:pPr>
      <w:r w:rsidRPr="00962F5D">
        <w:t>De auto kan worden bestuurd via twee methoden:</w:t>
      </w:r>
    </w:p>
    <w:p w14:paraId="6BD299B5" w14:textId="6A2F17BE" w:rsidR="00962F5D" w:rsidRPr="00962F5D" w:rsidRDefault="00962F5D" w:rsidP="00962F5D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r w:rsidRPr="00962F5D">
        <w:t xml:space="preserve">Een op </w:t>
      </w:r>
      <w:r w:rsidR="00112793">
        <w:t>p</w:t>
      </w:r>
      <w:r w:rsidRPr="00962F5D">
        <w:t>ython-gebaseerde webserver, waar gebruikers de auto handmatig kunnen besturen en sensorgegevens in real-time kunnen bekijken</w:t>
      </w:r>
      <w:r w:rsidR="00FD238D">
        <w:t xml:space="preserve">, de controller is ook verbonden met de python server.  </w:t>
      </w:r>
    </w:p>
    <w:p w14:paraId="1A1A656C" w14:textId="7756C780" w:rsidR="00962F5D" w:rsidRDefault="00962F5D" w:rsidP="00FD238D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r w:rsidRPr="00962F5D">
        <w:t>Bidirectionele communicatie via het MQTT-protocol wordt gebruikt voor opdrachten en gegevensoverdracht.</w:t>
      </w:r>
    </w:p>
    <w:p w14:paraId="30285B59" w14:textId="77777777" w:rsidR="00FD238D" w:rsidRDefault="00FD238D" w:rsidP="00962F5D">
      <w:pPr>
        <w:rPr>
          <w:b/>
          <w:bCs/>
        </w:rPr>
      </w:pPr>
    </w:p>
    <w:p w14:paraId="01B1A792" w14:textId="6E46E0BB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4. Autonoom rijden</w:t>
      </w:r>
    </w:p>
    <w:p w14:paraId="17763C85" w14:textId="77777777" w:rsidR="00962F5D" w:rsidRPr="00962F5D" w:rsidRDefault="00962F5D" w:rsidP="00FD238D">
      <w:pPr>
        <w:ind w:left="360"/>
      </w:pPr>
      <w:r w:rsidRPr="00962F5D">
        <w:t>De auto kan autonoom rijden met behulp van:</w:t>
      </w:r>
    </w:p>
    <w:p w14:paraId="233B9B24" w14:textId="4B6FB1B3" w:rsidR="00962F5D" w:rsidRDefault="00962F5D" w:rsidP="00FD238D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962F5D">
        <w:rPr>
          <w:b/>
          <w:bCs/>
        </w:rPr>
        <w:t>Botsingsvermijding</w:t>
      </w:r>
      <w:r w:rsidRPr="00962F5D">
        <w:t>: Berekeningen op basis van gegevens van ultrasone sensoren zorgen ervoor dat obstakels worden vermeden.</w:t>
      </w:r>
    </w:p>
    <w:p w14:paraId="1CA97DDF" w14:textId="77777777" w:rsidR="00FD238D" w:rsidRPr="00962F5D" w:rsidRDefault="00FD238D" w:rsidP="00FD238D">
      <w:pPr>
        <w:ind w:left="720"/>
      </w:pPr>
    </w:p>
    <w:p w14:paraId="40BB6C33" w14:textId="77777777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5. FreeRTOS Code Structuur</w:t>
      </w:r>
    </w:p>
    <w:p w14:paraId="7132BC3D" w14:textId="77777777" w:rsidR="00962F5D" w:rsidRPr="00962F5D" w:rsidRDefault="00962F5D" w:rsidP="00962F5D">
      <w:pPr>
        <w:ind w:left="360"/>
        <w:jc w:val="both"/>
      </w:pPr>
      <w:r w:rsidRPr="00962F5D">
        <w:t>Het FreeRTOS-besturingssysteem wordt gebruikt voor:</w:t>
      </w:r>
    </w:p>
    <w:p w14:paraId="426C5696" w14:textId="77777777" w:rsidR="00962F5D" w:rsidRPr="00962F5D" w:rsidRDefault="00962F5D" w:rsidP="00962F5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962F5D">
        <w:t>Gelijktijdige verwerking van sensorgegevens.</w:t>
      </w:r>
    </w:p>
    <w:p w14:paraId="51429E05" w14:textId="77777777" w:rsidR="00962F5D" w:rsidRPr="00962F5D" w:rsidRDefault="00962F5D" w:rsidP="00962F5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962F5D">
        <w:t>Aansturing van actuatoren via PWM-signalen.</w:t>
      </w:r>
    </w:p>
    <w:p w14:paraId="03B50461" w14:textId="78C01D50" w:rsidR="00962F5D" w:rsidRPr="00962F5D" w:rsidRDefault="00962F5D" w:rsidP="00962F5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962F5D">
        <w:t>Verwerking van gebruikerscommando’s</w:t>
      </w:r>
      <w:r w:rsidR="00FD238D">
        <w:t>.</w:t>
      </w:r>
    </w:p>
    <w:p w14:paraId="5275B98E" w14:textId="77777777" w:rsidR="00962F5D" w:rsidRPr="00962F5D" w:rsidRDefault="00962F5D" w:rsidP="00962F5D">
      <w:pPr>
        <w:ind w:left="360"/>
        <w:jc w:val="both"/>
      </w:pPr>
      <w:r w:rsidRPr="00962F5D">
        <w:t>De code is modulair gestructureerd, waardoor onderhoud en foutopsporing eenvoudiger zijn.</w:t>
      </w:r>
    </w:p>
    <w:p w14:paraId="47ED870E" w14:textId="77777777" w:rsidR="00962F5D" w:rsidRDefault="00962F5D" w:rsidP="00962F5D">
      <w:pPr>
        <w:rPr>
          <w:b/>
          <w:bCs/>
        </w:rPr>
      </w:pPr>
    </w:p>
    <w:p w14:paraId="37B136A8" w14:textId="688E446F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6. Veiligheid en Low-Power Mode</w:t>
      </w:r>
    </w:p>
    <w:p w14:paraId="5EC26C61" w14:textId="57C85B9D" w:rsidR="00BE30C3" w:rsidRPr="00BE30C3" w:rsidRDefault="00BE30C3" w:rsidP="00BE30C3">
      <w:pPr>
        <w:numPr>
          <w:ilvl w:val="0"/>
          <w:numId w:val="8"/>
        </w:numPr>
        <w:tabs>
          <w:tab w:val="num" w:pos="720"/>
        </w:tabs>
        <w:jc w:val="both"/>
        <w:rPr>
          <w:color w:val="FF0000"/>
        </w:rPr>
      </w:pPr>
      <w:r>
        <w:rPr>
          <w:b/>
          <w:bCs/>
        </w:rPr>
        <w:t xml:space="preserve">Veiligheid: </w:t>
      </w:r>
      <w:r>
        <w:t xml:space="preserve">Door gebruik te maken van de poort 8883 die gereserveerd is voor TLS, is de verbinding </w:t>
      </w:r>
      <w:r w:rsidR="002D7791">
        <w:t xml:space="preserve">van de clients </w:t>
      </w:r>
      <w:r>
        <w:t xml:space="preserve">met de HiveMQ </w:t>
      </w:r>
      <w:r w:rsidR="002D7791">
        <w:t xml:space="preserve">broker </w:t>
      </w:r>
      <w:r>
        <w:t>versleuteld</w:t>
      </w:r>
      <w:r w:rsidR="004A17BF">
        <w:t>. Hierdoor kan deze verbinding niet afgeluisterd worden.</w:t>
      </w:r>
      <w:r w:rsidR="00625966">
        <w:t xml:space="preserve"> Door gebruik te maken van gebruikers met wachtwoorden kunnen de clients zich ook authentiseren, waardoor niet iedereen zomaar kan verbinden met de broker.</w:t>
      </w:r>
    </w:p>
    <w:p w14:paraId="223B18BF" w14:textId="7846B8B6" w:rsidR="00BE30C3" w:rsidRDefault="00962F5D" w:rsidP="00BE30C3">
      <w:pPr>
        <w:numPr>
          <w:ilvl w:val="0"/>
          <w:numId w:val="8"/>
        </w:numPr>
        <w:tabs>
          <w:tab w:val="num" w:pos="720"/>
        </w:tabs>
        <w:jc w:val="both"/>
      </w:pPr>
      <w:r w:rsidRPr="00962F5D">
        <w:rPr>
          <w:b/>
          <w:bCs/>
        </w:rPr>
        <w:t>Energiebeheer:</w:t>
      </w:r>
      <w:r w:rsidRPr="00962F5D">
        <w:t xml:space="preserve"> PWM-signalen worden gebruikt om het stroomverbruik van de motoren te beperken.</w:t>
      </w:r>
    </w:p>
    <w:p w14:paraId="7CFB3B73" w14:textId="77777777" w:rsidR="00FD238D" w:rsidRDefault="00FD238D" w:rsidP="00FD238D">
      <w:pPr>
        <w:jc w:val="both"/>
      </w:pPr>
    </w:p>
    <w:p w14:paraId="140DA1EE" w14:textId="77777777" w:rsidR="00FD238D" w:rsidRDefault="00FD238D" w:rsidP="00FD238D">
      <w:pPr>
        <w:jc w:val="both"/>
      </w:pPr>
    </w:p>
    <w:p w14:paraId="1B346BEB" w14:textId="77777777" w:rsidR="00FD238D" w:rsidRDefault="00FD238D" w:rsidP="00FD238D">
      <w:pPr>
        <w:jc w:val="both"/>
      </w:pPr>
    </w:p>
    <w:p w14:paraId="7C6FBBE3" w14:textId="77777777" w:rsidR="00FD238D" w:rsidRDefault="00FD238D" w:rsidP="00FD238D">
      <w:pPr>
        <w:jc w:val="both"/>
      </w:pPr>
    </w:p>
    <w:p w14:paraId="2D64C462" w14:textId="77777777" w:rsidR="00FD238D" w:rsidRDefault="00FD238D" w:rsidP="00FD238D">
      <w:pPr>
        <w:jc w:val="both"/>
      </w:pPr>
    </w:p>
    <w:p w14:paraId="4B1639F6" w14:textId="77777777" w:rsidR="00FD238D" w:rsidRDefault="00FD238D" w:rsidP="00FD238D">
      <w:pPr>
        <w:jc w:val="both"/>
      </w:pPr>
    </w:p>
    <w:p w14:paraId="0B9A1C81" w14:textId="77777777" w:rsidR="00FD238D" w:rsidRPr="00FD238D" w:rsidRDefault="00FD238D" w:rsidP="00FD2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nl-BE"/>
          <w14:ligatures w14:val="none"/>
        </w:rPr>
      </w:pPr>
      <w:r w:rsidRPr="00FD238D">
        <w:rPr>
          <w:rFonts w:ascii="Times New Roman" w:eastAsia="Times New Roman" w:hAnsi="Times New Roman" w:cs="Times New Roman"/>
          <w:b/>
          <w:bCs/>
          <w:sz w:val="40"/>
          <w:szCs w:val="40"/>
          <w:lang w:eastAsia="nl-BE"/>
          <w14:ligatures w14:val="none"/>
        </w:rPr>
        <w:t>Controle van vereisten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4772"/>
      </w:tblGrid>
      <w:tr w:rsidR="00FD238D" w:rsidRPr="00FD238D" w14:paraId="1B34BE73" w14:textId="77777777" w:rsidTr="00FD2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4316B" w14:textId="77777777" w:rsidR="00FD238D" w:rsidRPr="00FD238D" w:rsidRDefault="00FD238D" w:rsidP="00FD2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  <w14:ligatures w14:val="none"/>
              </w:rPr>
              <w:t>Vereisten</w:t>
            </w:r>
          </w:p>
        </w:tc>
        <w:tc>
          <w:tcPr>
            <w:tcW w:w="0" w:type="auto"/>
            <w:vAlign w:val="center"/>
            <w:hideMark/>
          </w:tcPr>
          <w:p w14:paraId="7D28A451" w14:textId="77777777" w:rsidR="00FD238D" w:rsidRPr="00FD238D" w:rsidRDefault="00FD238D" w:rsidP="00FD2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  <w14:ligatures w14:val="none"/>
              </w:rPr>
              <w:t>Status</w:t>
            </w:r>
          </w:p>
        </w:tc>
      </w:tr>
      <w:tr w:rsidR="00FD238D" w:rsidRPr="001F0B45" w14:paraId="7C0AEFF9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018A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2 sensoren</w:t>
            </w:r>
          </w:p>
        </w:tc>
        <w:tc>
          <w:tcPr>
            <w:tcW w:w="0" w:type="auto"/>
            <w:vAlign w:val="center"/>
            <w:hideMark/>
          </w:tcPr>
          <w:p w14:paraId="76F6FB13" w14:textId="06250343" w:rsidR="00FD238D" w:rsidRPr="001F0B45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</w:pPr>
            <w:r w:rsidRPr="001F0B45">
              <w:rPr>
                <w:rFonts w:ascii="Segoe UI Emoji" w:eastAsia="Times New Roman" w:hAnsi="Segoe UI Emoji" w:cs="Segoe UI Emoji"/>
                <w:sz w:val="24"/>
                <w:szCs w:val="24"/>
                <w:lang w:val="de-DE" w:eastAsia="nl-BE"/>
                <w14:ligatures w14:val="none"/>
              </w:rPr>
              <w:t>✅</w:t>
            </w:r>
            <w:r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 xml:space="preserve"> SR-04, MPU6050, R</w:t>
            </w:r>
            <w:r w:rsidR="00421C00"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>P</w:t>
            </w:r>
            <w:r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 xml:space="preserve">M teller </w:t>
            </w:r>
            <w:r w:rsidR="004A4A4F"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 xml:space="preserve">en </w:t>
            </w:r>
            <w:r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>thermistor.</w:t>
            </w:r>
          </w:p>
        </w:tc>
      </w:tr>
      <w:tr w:rsidR="00FD238D" w:rsidRPr="00FD238D" w14:paraId="1B46E49A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2F33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2 actuatoren</w:t>
            </w:r>
          </w:p>
        </w:tc>
        <w:tc>
          <w:tcPr>
            <w:tcW w:w="0" w:type="auto"/>
            <w:vAlign w:val="center"/>
            <w:hideMark/>
          </w:tcPr>
          <w:p w14:paraId="3E10883A" w14:textId="297344FE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="00101405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 xml:space="preserve"> LED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vier 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wielen</w:t>
            </w:r>
          </w:p>
        </w:tc>
      </w:tr>
      <w:tr w:rsidR="00FD238D" w:rsidRPr="00FD238D" w14:paraId="78712B6B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9F05" w14:textId="1C8F9146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Gebruik van I2C</w:t>
            </w:r>
          </w:p>
        </w:tc>
        <w:tc>
          <w:tcPr>
            <w:tcW w:w="0" w:type="auto"/>
            <w:vAlign w:val="center"/>
            <w:hideMark/>
          </w:tcPr>
          <w:p w14:paraId="242D49B3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MPU6050 via I2C</w:t>
            </w:r>
          </w:p>
        </w:tc>
      </w:tr>
      <w:tr w:rsidR="00FD238D" w:rsidRPr="00FD238D" w14:paraId="05AFB381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BAE72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Gegevensberekening</w:t>
            </w:r>
          </w:p>
        </w:tc>
        <w:tc>
          <w:tcPr>
            <w:tcW w:w="0" w:type="auto"/>
            <w:vAlign w:val="center"/>
            <w:hideMark/>
          </w:tcPr>
          <w:p w14:paraId="77800794" w14:textId="3F8CEA63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Afstandsberekening, versnelling</w:t>
            </w:r>
            <w:r w:rsidR="00B725B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, RPM</w:t>
            </w:r>
          </w:p>
        </w:tc>
      </w:tr>
      <w:tr w:rsidR="00FD238D" w:rsidRPr="00FD238D" w14:paraId="3B4F8D6D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FD5B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Bidirectionele WiFi (MQTT)</w:t>
            </w:r>
          </w:p>
        </w:tc>
        <w:tc>
          <w:tcPr>
            <w:tcW w:w="0" w:type="auto"/>
            <w:vAlign w:val="center"/>
            <w:hideMark/>
          </w:tcPr>
          <w:p w14:paraId="6F556D50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MQTT gebruikt</w:t>
            </w:r>
          </w:p>
        </w:tc>
      </w:tr>
      <w:tr w:rsidR="00FD238D" w:rsidRPr="00FD238D" w14:paraId="1F45BCE5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14FB5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Gebruikersinterface op website</w:t>
            </w:r>
          </w:p>
        </w:tc>
        <w:tc>
          <w:tcPr>
            <w:tcW w:w="0" w:type="auto"/>
            <w:vAlign w:val="center"/>
            <w:hideMark/>
          </w:tcPr>
          <w:p w14:paraId="458BCD09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Controller en dataweergave</w:t>
            </w:r>
          </w:p>
        </w:tc>
      </w:tr>
      <w:tr w:rsidR="00FD238D" w:rsidRPr="00FD238D" w14:paraId="6ED9A590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62E0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Meerdere apparaten (2 sensor nodes)</w:t>
            </w:r>
          </w:p>
        </w:tc>
        <w:tc>
          <w:tcPr>
            <w:tcW w:w="0" w:type="auto"/>
            <w:vAlign w:val="center"/>
            <w:hideMark/>
          </w:tcPr>
          <w:p w14:paraId="461A025E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Gebouwd</w:t>
            </w:r>
          </w:p>
        </w:tc>
      </w:tr>
      <w:tr w:rsidR="00FD238D" w:rsidRPr="00FD238D" w14:paraId="422E9973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8837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FreeRTOS en PSoC6</w:t>
            </w:r>
          </w:p>
        </w:tc>
        <w:tc>
          <w:tcPr>
            <w:tcW w:w="0" w:type="auto"/>
            <w:vAlign w:val="center"/>
            <w:hideMark/>
          </w:tcPr>
          <w:p w14:paraId="6BC3660B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Gebruikt</w:t>
            </w:r>
          </w:p>
        </w:tc>
      </w:tr>
      <w:tr w:rsidR="00FD238D" w:rsidRPr="00FD238D" w14:paraId="4B0893FD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A886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Low-power modus</w:t>
            </w:r>
          </w:p>
        </w:tc>
        <w:tc>
          <w:tcPr>
            <w:tcW w:w="0" w:type="auto"/>
            <w:vAlign w:val="center"/>
            <w:hideMark/>
          </w:tcPr>
          <w:p w14:paraId="706AC4B0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PWM-signalen</w:t>
            </w:r>
          </w:p>
        </w:tc>
      </w:tr>
      <w:tr w:rsidR="00FD238D" w:rsidRPr="00FD238D" w14:paraId="326E09CA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23B16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Veiligheid</w:t>
            </w:r>
          </w:p>
        </w:tc>
        <w:tc>
          <w:tcPr>
            <w:tcW w:w="0" w:type="auto"/>
            <w:vAlign w:val="center"/>
            <w:hideMark/>
          </w:tcPr>
          <w:p w14:paraId="73417D3A" w14:textId="055B7B6F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</w:t>
            </w:r>
            <w:r w:rsidR="00101405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versleutelde poort</w:t>
            </w:r>
            <w:r w:rsidR="00064EB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</w:t>
            </w:r>
            <w:r w:rsidR="001F0B45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en wachtwoorden</w:t>
            </w:r>
          </w:p>
        </w:tc>
      </w:tr>
    </w:tbl>
    <w:p w14:paraId="75CA3AD4" w14:textId="77777777" w:rsidR="00FD238D" w:rsidRDefault="00FD238D" w:rsidP="00FD238D">
      <w:pPr>
        <w:jc w:val="both"/>
      </w:pPr>
    </w:p>
    <w:sectPr w:rsidR="00FD238D" w:rsidSect="00F55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2E08"/>
    <w:multiLevelType w:val="multilevel"/>
    <w:tmpl w:val="6D2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010DE"/>
    <w:multiLevelType w:val="multilevel"/>
    <w:tmpl w:val="78EE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13C92"/>
    <w:multiLevelType w:val="multilevel"/>
    <w:tmpl w:val="D4E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F6ACE"/>
    <w:multiLevelType w:val="multilevel"/>
    <w:tmpl w:val="83F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55F52"/>
    <w:multiLevelType w:val="multilevel"/>
    <w:tmpl w:val="211C7A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F6187"/>
    <w:multiLevelType w:val="multilevel"/>
    <w:tmpl w:val="7BD0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F01E7"/>
    <w:multiLevelType w:val="multilevel"/>
    <w:tmpl w:val="3A44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46BD8"/>
    <w:multiLevelType w:val="multilevel"/>
    <w:tmpl w:val="F81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F64B7"/>
    <w:multiLevelType w:val="multilevel"/>
    <w:tmpl w:val="19B4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35545">
    <w:abstractNumId w:val="7"/>
  </w:num>
  <w:num w:numId="2" w16cid:durableId="1653757736">
    <w:abstractNumId w:val="3"/>
  </w:num>
  <w:num w:numId="3" w16cid:durableId="536503183">
    <w:abstractNumId w:val="6"/>
  </w:num>
  <w:num w:numId="4" w16cid:durableId="1951207331">
    <w:abstractNumId w:val="2"/>
  </w:num>
  <w:num w:numId="5" w16cid:durableId="1569926376">
    <w:abstractNumId w:val="1"/>
  </w:num>
  <w:num w:numId="6" w16cid:durableId="2005550863">
    <w:abstractNumId w:val="0"/>
  </w:num>
  <w:num w:numId="7" w16cid:durableId="574172660">
    <w:abstractNumId w:val="5"/>
  </w:num>
  <w:num w:numId="8" w16cid:durableId="1632709930">
    <w:abstractNumId w:val="4"/>
  </w:num>
  <w:num w:numId="9" w16cid:durableId="1620143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5D"/>
    <w:rsid w:val="00064EBB"/>
    <w:rsid w:val="000E122E"/>
    <w:rsid w:val="00101405"/>
    <w:rsid w:val="00112793"/>
    <w:rsid w:val="001513B8"/>
    <w:rsid w:val="001F0B45"/>
    <w:rsid w:val="002D7791"/>
    <w:rsid w:val="003D141C"/>
    <w:rsid w:val="00421C00"/>
    <w:rsid w:val="00464C31"/>
    <w:rsid w:val="004A17BF"/>
    <w:rsid w:val="004A4A4F"/>
    <w:rsid w:val="004E30A5"/>
    <w:rsid w:val="00534594"/>
    <w:rsid w:val="005570E1"/>
    <w:rsid w:val="00557A97"/>
    <w:rsid w:val="00625966"/>
    <w:rsid w:val="00962F5D"/>
    <w:rsid w:val="00AF3D33"/>
    <w:rsid w:val="00B725BD"/>
    <w:rsid w:val="00B82DFD"/>
    <w:rsid w:val="00BE30C3"/>
    <w:rsid w:val="00D40E2C"/>
    <w:rsid w:val="00DE18C4"/>
    <w:rsid w:val="00E60E08"/>
    <w:rsid w:val="00F13AEB"/>
    <w:rsid w:val="00F5574E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F5AB"/>
  <w15:chartTrackingRefBased/>
  <w15:docId w15:val="{C9739D9A-5214-4A97-87B2-96458EC1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6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62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2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2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62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62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2F5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2F5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2F5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2F5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2F5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2F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6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6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62F5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62F5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62F5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2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2F5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62F5D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FD2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Albayyouk</dc:creator>
  <cp:keywords/>
  <dc:description/>
  <cp:lastModifiedBy>Johannes Chopov</cp:lastModifiedBy>
  <cp:revision>20</cp:revision>
  <dcterms:created xsi:type="dcterms:W3CDTF">2024-12-10T17:12:00Z</dcterms:created>
  <dcterms:modified xsi:type="dcterms:W3CDTF">2024-12-12T17:58:00Z</dcterms:modified>
</cp:coreProperties>
</file>