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5A2BE" w14:textId="78B779A7" w:rsidR="00D9765C" w:rsidRDefault="00615712" w:rsidP="00615712">
      <w:pPr>
        <w:pStyle w:val="Heading1"/>
        <w:spacing w:before="153"/>
        <w:rPr>
          <w:sz w:val="21"/>
        </w:rPr>
      </w:pPr>
      <w:r>
        <w:rPr>
          <w:noProof/>
        </w:rPr>
        <w:drawing>
          <wp:anchor distT="0" distB="0" distL="0" distR="0" simplePos="0" relativeHeight="487134208" behindDoc="1" locked="0" layoutInCell="1" allowOverlap="1" wp14:anchorId="0F46E148" wp14:editId="5D199AD3">
            <wp:simplePos x="0" y="0"/>
            <wp:positionH relativeFrom="page">
              <wp:posOffset>0</wp:posOffset>
            </wp:positionH>
            <wp:positionV relativeFrom="page">
              <wp:posOffset>843280</wp:posOffset>
            </wp:positionV>
            <wp:extent cx="7771266" cy="9245600"/>
            <wp:effectExtent l="0" t="0" r="1270" b="0"/>
            <wp:wrapNone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4530" cy="9249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76C2BE4" w14:textId="0B092405" w:rsidR="00D9765C" w:rsidRDefault="00DA69F8">
      <w:pPr>
        <w:pStyle w:val="Heading5"/>
        <w:spacing w:before="116"/>
        <w:ind w:left="632"/>
      </w:pPr>
      <w:r>
        <w:rPr>
          <w:color w:val="FFFFFF"/>
          <w:w w:val="115"/>
        </w:rPr>
        <w:t>Sales</w:t>
      </w:r>
      <w:r>
        <w:rPr>
          <w:color w:val="FFFFFF"/>
          <w:spacing w:val="-34"/>
          <w:w w:val="115"/>
        </w:rPr>
        <w:t xml:space="preserve"> </w:t>
      </w:r>
      <w:r>
        <w:rPr>
          <w:color w:val="FFFFFF"/>
          <w:w w:val="115"/>
        </w:rPr>
        <w:t>by</w:t>
      </w:r>
      <w:r>
        <w:rPr>
          <w:color w:val="FFFFFF"/>
          <w:spacing w:val="-33"/>
          <w:w w:val="115"/>
        </w:rPr>
        <w:t xml:space="preserve"> </w:t>
      </w:r>
      <w:r>
        <w:rPr>
          <w:color w:val="FFFFFF"/>
          <w:spacing w:val="-2"/>
          <w:w w:val="115"/>
        </w:rPr>
        <w:t>Product</w:t>
      </w:r>
    </w:p>
    <w:p w14:paraId="2BDC900A" w14:textId="77777777" w:rsidR="00D9765C" w:rsidRDefault="00D9765C">
      <w:pPr>
        <w:pStyle w:val="BodyText"/>
        <w:rPr>
          <w:rFonts w:ascii="Trebuchet MS"/>
          <w:b/>
          <w:sz w:val="20"/>
        </w:rPr>
      </w:pPr>
    </w:p>
    <w:p w14:paraId="478E8AAD" w14:textId="77777777" w:rsidR="00D9765C" w:rsidRDefault="00D9765C">
      <w:pPr>
        <w:pStyle w:val="BodyText"/>
        <w:rPr>
          <w:rFonts w:ascii="Trebuchet MS"/>
          <w:b/>
          <w:sz w:val="20"/>
        </w:rPr>
      </w:pPr>
    </w:p>
    <w:p w14:paraId="426AEDC8" w14:textId="77777777" w:rsidR="00D9765C" w:rsidRDefault="00D9765C">
      <w:pPr>
        <w:pStyle w:val="BodyText"/>
        <w:rPr>
          <w:rFonts w:ascii="Trebuchet MS"/>
          <w:b/>
          <w:sz w:val="20"/>
        </w:rPr>
      </w:pPr>
    </w:p>
    <w:p w14:paraId="1B30F0D1" w14:textId="77777777" w:rsidR="00D9765C" w:rsidRDefault="00D9765C">
      <w:pPr>
        <w:pStyle w:val="BodyText"/>
        <w:spacing w:before="16"/>
        <w:rPr>
          <w:rFonts w:ascii="Trebuchet MS"/>
          <w:b/>
          <w:sz w:val="20"/>
        </w:rPr>
      </w:pPr>
    </w:p>
    <w:tbl>
      <w:tblPr>
        <w:tblW w:w="0" w:type="auto"/>
        <w:tblInd w:w="1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5"/>
        <w:gridCol w:w="1932"/>
        <w:gridCol w:w="2132"/>
        <w:gridCol w:w="1778"/>
        <w:gridCol w:w="2102"/>
      </w:tblGrid>
      <w:tr w:rsidR="00D9765C" w14:paraId="3EB32CD5" w14:textId="77777777">
        <w:trPr>
          <w:trHeight w:val="1005"/>
        </w:trPr>
        <w:tc>
          <w:tcPr>
            <w:tcW w:w="2025" w:type="dxa"/>
            <w:shd w:val="clear" w:color="auto" w:fill="00E6B8"/>
          </w:tcPr>
          <w:p w14:paraId="3F934FA0" w14:textId="7EFD6269" w:rsidR="00D9765C" w:rsidRDefault="00D9765C">
            <w:pPr>
              <w:pStyle w:val="TableParagraph"/>
              <w:spacing w:before="122"/>
              <w:jc w:val="left"/>
              <w:rPr>
                <w:b/>
              </w:rPr>
            </w:pPr>
          </w:p>
          <w:p w14:paraId="116294D4" w14:textId="77777777" w:rsidR="00D9765C" w:rsidRDefault="00000000">
            <w:pPr>
              <w:pStyle w:val="TableParagraph"/>
              <w:ind w:right="13"/>
              <w:rPr>
                <w:b/>
              </w:rPr>
            </w:pPr>
            <w:r>
              <w:rPr>
                <w:b/>
                <w:w w:val="110"/>
              </w:rPr>
              <w:t>Product</w:t>
            </w:r>
            <w:r>
              <w:rPr>
                <w:b/>
                <w:spacing w:val="-3"/>
                <w:w w:val="110"/>
              </w:rPr>
              <w:t xml:space="preserve"> </w:t>
            </w:r>
            <w:r>
              <w:rPr>
                <w:b/>
                <w:spacing w:val="-4"/>
                <w:w w:val="115"/>
              </w:rPr>
              <w:t>Name</w:t>
            </w:r>
          </w:p>
        </w:tc>
        <w:tc>
          <w:tcPr>
            <w:tcW w:w="1932" w:type="dxa"/>
            <w:shd w:val="clear" w:color="auto" w:fill="00E6B8"/>
          </w:tcPr>
          <w:p w14:paraId="0DF44B7B" w14:textId="77777777" w:rsidR="00D9765C" w:rsidRDefault="00D9765C">
            <w:pPr>
              <w:pStyle w:val="TableParagraph"/>
              <w:spacing w:before="122"/>
              <w:jc w:val="left"/>
              <w:rPr>
                <w:b/>
              </w:rPr>
            </w:pPr>
          </w:p>
          <w:p w14:paraId="70006594" w14:textId="77777777" w:rsidR="00D9765C" w:rsidRDefault="00000000">
            <w:pPr>
              <w:pStyle w:val="TableParagraph"/>
              <w:ind w:left="1"/>
              <w:rPr>
                <w:b/>
              </w:rPr>
            </w:pPr>
            <w:r>
              <w:rPr>
                <w:b/>
                <w:w w:val="115"/>
              </w:rPr>
              <w:t>Sales</w:t>
            </w:r>
            <w:r>
              <w:rPr>
                <w:b/>
                <w:spacing w:val="-10"/>
                <w:w w:val="115"/>
              </w:rPr>
              <w:t xml:space="preserve"> </w:t>
            </w:r>
            <w:r>
              <w:rPr>
                <w:b/>
                <w:spacing w:val="-2"/>
                <w:w w:val="115"/>
              </w:rPr>
              <w:t>Quantity</w:t>
            </w:r>
          </w:p>
        </w:tc>
        <w:tc>
          <w:tcPr>
            <w:tcW w:w="2132" w:type="dxa"/>
            <w:shd w:val="clear" w:color="auto" w:fill="00E6B8"/>
          </w:tcPr>
          <w:p w14:paraId="5A45CBEF" w14:textId="77777777" w:rsidR="00D9765C" w:rsidRDefault="00000000">
            <w:pPr>
              <w:pStyle w:val="TableParagraph"/>
              <w:spacing w:before="243" w:line="254" w:lineRule="auto"/>
              <w:ind w:left="123" w:firstLine="115"/>
              <w:jc w:val="left"/>
              <w:rPr>
                <w:b/>
              </w:rPr>
            </w:pPr>
            <w:r>
              <w:rPr>
                <w:b/>
                <w:w w:val="115"/>
              </w:rPr>
              <w:t>Sales</w:t>
            </w:r>
            <w:r>
              <w:rPr>
                <w:b/>
                <w:spacing w:val="-28"/>
                <w:w w:val="115"/>
              </w:rPr>
              <w:t xml:space="preserve"> </w:t>
            </w:r>
            <w:r>
              <w:rPr>
                <w:b/>
                <w:w w:val="115"/>
              </w:rPr>
              <w:t>Change MoM</w:t>
            </w:r>
            <w:r>
              <w:rPr>
                <w:b/>
                <w:spacing w:val="-32"/>
                <w:w w:val="115"/>
              </w:rPr>
              <w:t xml:space="preserve"> </w:t>
            </w:r>
            <w:r>
              <w:rPr>
                <w:b/>
                <w:w w:val="115"/>
              </w:rPr>
              <w:t>(Quantity)</w:t>
            </w:r>
          </w:p>
        </w:tc>
        <w:tc>
          <w:tcPr>
            <w:tcW w:w="1778" w:type="dxa"/>
            <w:shd w:val="clear" w:color="auto" w:fill="00E6B8"/>
          </w:tcPr>
          <w:p w14:paraId="42AD82B0" w14:textId="77777777" w:rsidR="00D9765C" w:rsidRDefault="00000000">
            <w:pPr>
              <w:pStyle w:val="TableParagraph"/>
              <w:spacing w:before="243" w:line="254" w:lineRule="auto"/>
              <w:ind w:left="202" w:firstLine="380"/>
              <w:jc w:val="left"/>
              <w:rPr>
                <w:b/>
              </w:rPr>
            </w:pPr>
            <w:r>
              <w:rPr>
                <w:b/>
                <w:spacing w:val="-2"/>
                <w:w w:val="115"/>
              </w:rPr>
              <w:t xml:space="preserve">Sales </w:t>
            </w:r>
            <w:r>
              <w:rPr>
                <w:b/>
                <w:w w:val="110"/>
              </w:rPr>
              <w:t>Revenue</w:t>
            </w:r>
            <w:r>
              <w:rPr>
                <w:b/>
                <w:spacing w:val="-29"/>
                <w:w w:val="110"/>
              </w:rPr>
              <w:t xml:space="preserve"> </w:t>
            </w:r>
            <w:r>
              <w:rPr>
                <w:b/>
                <w:w w:val="110"/>
              </w:rPr>
              <w:t>($)</w:t>
            </w:r>
          </w:p>
        </w:tc>
        <w:tc>
          <w:tcPr>
            <w:tcW w:w="2102" w:type="dxa"/>
            <w:shd w:val="clear" w:color="auto" w:fill="00E6B8"/>
          </w:tcPr>
          <w:p w14:paraId="157B853D" w14:textId="77777777" w:rsidR="00D9765C" w:rsidRDefault="00000000">
            <w:pPr>
              <w:pStyle w:val="TableParagraph"/>
              <w:spacing w:before="243" w:line="254" w:lineRule="auto"/>
              <w:ind w:left="204" w:firstLine="105"/>
              <w:jc w:val="left"/>
              <w:rPr>
                <w:b/>
              </w:rPr>
            </w:pPr>
            <w:r>
              <w:rPr>
                <w:b/>
                <w:w w:val="115"/>
              </w:rPr>
              <w:t>Sales</w:t>
            </w:r>
            <w:r>
              <w:rPr>
                <w:b/>
                <w:spacing w:val="-28"/>
                <w:w w:val="115"/>
              </w:rPr>
              <w:t xml:space="preserve"> </w:t>
            </w:r>
            <w:r>
              <w:rPr>
                <w:b/>
                <w:w w:val="115"/>
              </w:rPr>
              <w:t>Change MoM</w:t>
            </w:r>
            <w:r>
              <w:rPr>
                <w:b/>
                <w:spacing w:val="-32"/>
                <w:w w:val="115"/>
              </w:rPr>
              <w:t xml:space="preserve"> </w:t>
            </w:r>
            <w:r>
              <w:rPr>
                <w:b/>
                <w:w w:val="115"/>
              </w:rPr>
              <w:t>(Revenue)</w:t>
            </w:r>
          </w:p>
        </w:tc>
      </w:tr>
      <w:tr w:rsidR="00D9765C" w14:paraId="1013F867" w14:textId="77777777">
        <w:trPr>
          <w:trHeight w:val="1020"/>
        </w:trPr>
        <w:tc>
          <w:tcPr>
            <w:tcW w:w="2025" w:type="dxa"/>
            <w:tcBorders>
              <w:bottom w:val="single" w:sz="12" w:space="0" w:color="D0DFFD"/>
            </w:tcBorders>
            <w:shd w:val="clear" w:color="auto" w:fill="FFFFFF"/>
          </w:tcPr>
          <w:p w14:paraId="7ACBBFA4" w14:textId="77777777" w:rsidR="00D9765C" w:rsidRDefault="00D9765C">
            <w:pPr>
              <w:pStyle w:val="TableParagraph"/>
              <w:spacing w:before="107"/>
              <w:jc w:val="left"/>
              <w:rPr>
                <w:b/>
              </w:rPr>
            </w:pPr>
          </w:p>
          <w:p w14:paraId="7583F5BA" w14:textId="77777777" w:rsidR="00D9765C" w:rsidRDefault="00000000">
            <w:pPr>
              <w:pStyle w:val="TableParagraph"/>
              <w:ind w:right="13"/>
            </w:pPr>
            <w:r>
              <w:rPr>
                <w:w w:val="115"/>
              </w:rPr>
              <w:t>Smartphone</w:t>
            </w:r>
            <w:r>
              <w:rPr>
                <w:spacing w:val="30"/>
                <w:w w:val="115"/>
              </w:rPr>
              <w:t xml:space="preserve"> </w:t>
            </w:r>
            <w:r>
              <w:rPr>
                <w:spacing w:val="-10"/>
                <w:w w:val="115"/>
              </w:rPr>
              <w:t>X</w:t>
            </w:r>
          </w:p>
        </w:tc>
        <w:tc>
          <w:tcPr>
            <w:tcW w:w="1932" w:type="dxa"/>
            <w:tcBorders>
              <w:bottom w:val="single" w:sz="12" w:space="0" w:color="D0DFFD"/>
            </w:tcBorders>
            <w:shd w:val="clear" w:color="auto" w:fill="FFFFFF"/>
          </w:tcPr>
          <w:p w14:paraId="6276EA36" w14:textId="77777777" w:rsidR="00D9765C" w:rsidRDefault="00D9765C">
            <w:pPr>
              <w:pStyle w:val="TableParagraph"/>
              <w:spacing w:before="107"/>
              <w:jc w:val="left"/>
              <w:rPr>
                <w:b/>
              </w:rPr>
            </w:pPr>
          </w:p>
          <w:p w14:paraId="07040D63" w14:textId="77777777" w:rsidR="00D9765C" w:rsidRDefault="00000000">
            <w:pPr>
              <w:pStyle w:val="TableParagraph"/>
              <w:ind w:left="1"/>
            </w:pPr>
            <w:r>
              <w:rPr>
                <w:w w:val="115"/>
              </w:rPr>
              <w:t>350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spacing w:val="-2"/>
                <w:w w:val="115"/>
              </w:rPr>
              <w:t>units</w:t>
            </w:r>
          </w:p>
        </w:tc>
        <w:tc>
          <w:tcPr>
            <w:tcW w:w="2132" w:type="dxa"/>
            <w:tcBorders>
              <w:bottom w:val="single" w:sz="12" w:space="0" w:color="D0DFFD"/>
            </w:tcBorders>
            <w:shd w:val="clear" w:color="auto" w:fill="FFFFFF"/>
          </w:tcPr>
          <w:p w14:paraId="4182346E" w14:textId="77777777" w:rsidR="00D9765C" w:rsidRDefault="00D9765C">
            <w:pPr>
              <w:pStyle w:val="TableParagraph"/>
              <w:spacing w:before="107"/>
              <w:jc w:val="left"/>
              <w:rPr>
                <w:b/>
              </w:rPr>
            </w:pPr>
          </w:p>
          <w:p w14:paraId="3B2232E8" w14:textId="77777777" w:rsidR="00D9765C" w:rsidRDefault="00000000">
            <w:pPr>
              <w:pStyle w:val="TableParagraph"/>
              <w:ind w:right="581"/>
              <w:jc w:val="right"/>
            </w:pPr>
            <w:r>
              <w:rPr>
                <w:w w:val="120"/>
              </w:rPr>
              <w:t xml:space="preserve">+50 </w:t>
            </w:r>
            <w:r>
              <w:rPr>
                <w:spacing w:val="-2"/>
                <w:w w:val="120"/>
              </w:rPr>
              <w:t>units</w:t>
            </w:r>
          </w:p>
        </w:tc>
        <w:tc>
          <w:tcPr>
            <w:tcW w:w="1778" w:type="dxa"/>
            <w:tcBorders>
              <w:bottom w:val="single" w:sz="12" w:space="0" w:color="D0DFFD"/>
            </w:tcBorders>
            <w:shd w:val="clear" w:color="auto" w:fill="FFFFFF"/>
          </w:tcPr>
          <w:p w14:paraId="2A07CB0B" w14:textId="77777777" w:rsidR="00D9765C" w:rsidRDefault="00D9765C">
            <w:pPr>
              <w:pStyle w:val="TableParagraph"/>
              <w:spacing w:before="107"/>
              <w:jc w:val="left"/>
              <w:rPr>
                <w:b/>
              </w:rPr>
            </w:pPr>
          </w:p>
          <w:p w14:paraId="080539E5" w14:textId="77777777" w:rsidR="00D9765C" w:rsidRDefault="00000000">
            <w:pPr>
              <w:pStyle w:val="TableParagraph"/>
              <w:ind w:left="5"/>
            </w:pPr>
            <w:r>
              <w:rPr>
                <w:spacing w:val="-2"/>
                <w:w w:val="115"/>
              </w:rPr>
              <w:t>$300,000</w:t>
            </w:r>
          </w:p>
        </w:tc>
        <w:tc>
          <w:tcPr>
            <w:tcW w:w="2102" w:type="dxa"/>
            <w:tcBorders>
              <w:bottom w:val="single" w:sz="12" w:space="0" w:color="D0DFFD"/>
            </w:tcBorders>
            <w:shd w:val="clear" w:color="auto" w:fill="FFFFFF"/>
          </w:tcPr>
          <w:p w14:paraId="4B8AB1F3" w14:textId="77777777" w:rsidR="00D9765C" w:rsidRDefault="00D9765C">
            <w:pPr>
              <w:pStyle w:val="TableParagraph"/>
              <w:spacing w:before="107"/>
              <w:jc w:val="left"/>
              <w:rPr>
                <w:b/>
              </w:rPr>
            </w:pPr>
          </w:p>
          <w:p w14:paraId="22D9941E" w14:textId="77777777" w:rsidR="00D9765C" w:rsidRDefault="00000000">
            <w:pPr>
              <w:pStyle w:val="TableParagraph"/>
              <w:ind w:left="99"/>
            </w:pPr>
            <w:r>
              <w:rPr>
                <w:spacing w:val="-2"/>
                <w:w w:val="115"/>
              </w:rPr>
              <w:t>+$50,000</w:t>
            </w:r>
          </w:p>
        </w:tc>
      </w:tr>
      <w:tr w:rsidR="00D9765C" w14:paraId="30C525C6" w14:textId="77777777">
        <w:trPr>
          <w:trHeight w:val="1005"/>
        </w:trPr>
        <w:tc>
          <w:tcPr>
            <w:tcW w:w="2025" w:type="dxa"/>
            <w:tcBorders>
              <w:top w:val="single" w:sz="12" w:space="0" w:color="D0DFFD"/>
              <w:bottom w:val="single" w:sz="12" w:space="0" w:color="D0DFFD"/>
            </w:tcBorders>
            <w:shd w:val="clear" w:color="auto" w:fill="FFFFFF"/>
          </w:tcPr>
          <w:p w14:paraId="692D2F0E" w14:textId="77777777" w:rsidR="00D9765C" w:rsidRDefault="00D9765C">
            <w:pPr>
              <w:pStyle w:val="TableParagraph"/>
              <w:spacing w:before="92"/>
              <w:jc w:val="left"/>
              <w:rPr>
                <w:b/>
              </w:rPr>
            </w:pPr>
          </w:p>
          <w:p w14:paraId="0573094D" w14:textId="77777777" w:rsidR="00D9765C" w:rsidRDefault="00000000">
            <w:pPr>
              <w:pStyle w:val="TableParagraph"/>
              <w:ind w:right="13"/>
            </w:pPr>
            <w:r>
              <w:rPr>
                <w:w w:val="110"/>
              </w:rPr>
              <w:t>Laptop</w:t>
            </w:r>
            <w:r>
              <w:rPr>
                <w:spacing w:val="20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Y</w:t>
            </w:r>
          </w:p>
        </w:tc>
        <w:tc>
          <w:tcPr>
            <w:tcW w:w="1932" w:type="dxa"/>
            <w:tcBorders>
              <w:top w:val="single" w:sz="12" w:space="0" w:color="D0DFFD"/>
              <w:bottom w:val="single" w:sz="12" w:space="0" w:color="D0DFFD"/>
            </w:tcBorders>
            <w:shd w:val="clear" w:color="auto" w:fill="FFFFFF"/>
          </w:tcPr>
          <w:p w14:paraId="293880F4" w14:textId="77777777" w:rsidR="00D9765C" w:rsidRDefault="00D9765C">
            <w:pPr>
              <w:pStyle w:val="TableParagraph"/>
              <w:spacing w:before="92"/>
              <w:jc w:val="left"/>
              <w:rPr>
                <w:b/>
              </w:rPr>
            </w:pPr>
          </w:p>
          <w:p w14:paraId="77B7CA08" w14:textId="77777777" w:rsidR="00D9765C" w:rsidRDefault="00000000">
            <w:pPr>
              <w:pStyle w:val="TableParagraph"/>
              <w:ind w:left="1"/>
            </w:pPr>
            <w:r>
              <w:rPr>
                <w:w w:val="115"/>
              </w:rPr>
              <w:t>200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spacing w:val="-2"/>
                <w:w w:val="115"/>
              </w:rPr>
              <w:t>units</w:t>
            </w:r>
          </w:p>
        </w:tc>
        <w:tc>
          <w:tcPr>
            <w:tcW w:w="2132" w:type="dxa"/>
            <w:tcBorders>
              <w:top w:val="single" w:sz="12" w:space="0" w:color="D0DFFD"/>
              <w:bottom w:val="single" w:sz="12" w:space="0" w:color="D0DFFD"/>
            </w:tcBorders>
            <w:shd w:val="clear" w:color="auto" w:fill="FFFFFF"/>
          </w:tcPr>
          <w:p w14:paraId="60CE9A5A" w14:textId="77777777" w:rsidR="00D9765C" w:rsidRDefault="00D9765C">
            <w:pPr>
              <w:pStyle w:val="TableParagraph"/>
              <w:spacing w:before="92"/>
              <w:jc w:val="left"/>
              <w:rPr>
                <w:b/>
              </w:rPr>
            </w:pPr>
          </w:p>
          <w:p w14:paraId="71045BDD" w14:textId="77777777" w:rsidR="00D9765C" w:rsidRDefault="00000000">
            <w:pPr>
              <w:pStyle w:val="TableParagraph"/>
              <w:ind w:right="581"/>
              <w:jc w:val="right"/>
            </w:pPr>
            <w:r>
              <w:rPr>
                <w:w w:val="120"/>
              </w:rPr>
              <w:t xml:space="preserve">+50 </w:t>
            </w:r>
            <w:r>
              <w:rPr>
                <w:spacing w:val="-2"/>
                <w:w w:val="120"/>
              </w:rPr>
              <w:t>units</w:t>
            </w:r>
          </w:p>
        </w:tc>
        <w:tc>
          <w:tcPr>
            <w:tcW w:w="1778" w:type="dxa"/>
            <w:tcBorders>
              <w:top w:val="single" w:sz="12" w:space="0" w:color="D0DFFD"/>
              <w:bottom w:val="single" w:sz="12" w:space="0" w:color="D0DFFD"/>
            </w:tcBorders>
            <w:shd w:val="clear" w:color="auto" w:fill="FFFFFF"/>
          </w:tcPr>
          <w:p w14:paraId="4F452013" w14:textId="77777777" w:rsidR="00D9765C" w:rsidRDefault="00D9765C">
            <w:pPr>
              <w:pStyle w:val="TableParagraph"/>
              <w:spacing w:before="92"/>
              <w:jc w:val="left"/>
              <w:rPr>
                <w:b/>
              </w:rPr>
            </w:pPr>
          </w:p>
          <w:p w14:paraId="29EC5D3C" w14:textId="77777777" w:rsidR="00D9765C" w:rsidRDefault="00000000">
            <w:pPr>
              <w:pStyle w:val="TableParagraph"/>
              <w:ind w:left="5"/>
            </w:pPr>
            <w:r>
              <w:rPr>
                <w:spacing w:val="-2"/>
                <w:w w:val="110"/>
              </w:rPr>
              <w:t>$160,000</w:t>
            </w:r>
          </w:p>
        </w:tc>
        <w:tc>
          <w:tcPr>
            <w:tcW w:w="2102" w:type="dxa"/>
            <w:tcBorders>
              <w:top w:val="single" w:sz="12" w:space="0" w:color="D0DFFD"/>
              <w:bottom w:val="single" w:sz="12" w:space="0" w:color="D0DFFD"/>
            </w:tcBorders>
            <w:shd w:val="clear" w:color="auto" w:fill="FFFFFF"/>
          </w:tcPr>
          <w:p w14:paraId="6BC18296" w14:textId="77777777" w:rsidR="00D9765C" w:rsidRDefault="00D9765C">
            <w:pPr>
              <w:pStyle w:val="TableParagraph"/>
              <w:spacing w:before="92"/>
              <w:jc w:val="left"/>
              <w:rPr>
                <w:b/>
              </w:rPr>
            </w:pPr>
          </w:p>
          <w:p w14:paraId="79BBB2BE" w14:textId="77777777" w:rsidR="00D9765C" w:rsidRDefault="00000000">
            <w:pPr>
              <w:pStyle w:val="TableParagraph"/>
              <w:ind w:left="99"/>
            </w:pPr>
            <w:r>
              <w:rPr>
                <w:spacing w:val="-2"/>
                <w:w w:val="115"/>
              </w:rPr>
              <w:t>+$40,000</w:t>
            </w:r>
          </w:p>
        </w:tc>
      </w:tr>
      <w:tr w:rsidR="00D9765C" w14:paraId="370C6A50" w14:textId="77777777">
        <w:trPr>
          <w:trHeight w:val="990"/>
        </w:trPr>
        <w:tc>
          <w:tcPr>
            <w:tcW w:w="2025" w:type="dxa"/>
            <w:tcBorders>
              <w:top w:val="single" w:sz="12" w:space="0" w:color="D0DFFD"/>
              <w:bottom w:val="single" w:sz="12" w:space="0" w:color="D0DFFD"/>
            </w:tcBorders>
            <w:shd w:val="clear" w:color="auto" w:fill="FFFFFF"/>
          </w:tcPr>
          <w:p w14:paraId="1646F56C" w14:textId="77777777" w:rsidR="00D9765C" w:rsidRDefault="00000000">
            <w:pPr>
              <w:pStyle w:val="TableParagraph"/>
              <w:spacing w:before="213" w:line="254" w:lineRule="auto"/>
              <w:ind w:left="477" w:right="329" w:firstLine="136"/>
              <w:jc w:val="left"/>
            </w:pPr>
            <w:r>
              <w:rPr>
                <w:spacing w:val="-2"/>
                <w:w w:val="115"/>
              </w:rPr>
              <w:t xml:space="preserve">Beauty </w:t>
            </w:r>
            <w:r>
              <w:rPr>
                <w:w w:val="110"/>
              </w:rPr>
              <w:t>Product</w:t>
            </w:r>
            <w:r>
              <w:rPr>
                <w:spacing w:val="-19"/>
                <w:w w:val="110"/>
              </w:rPr>
              <w:t xml:space="preserve"> </w:t>
            </w:r>
            <w:r>
              <w:rPr>
                <w:w w:val="110"/>
              </w:rPr>
              <w:t>Z</w:t>
            </w:r>
          </w:p>
        </w:tc>
        <w:tc>
          <w:tcPr>
            <w:tcW w:w="1932" w:type="dxa"/>
            <w:tcBorders>
              <w:top w:val="single" w:sz="12" w:space="0" w:color="D0DFFD"/>
              <w:bottom w:val="single" w:sz="12" w:space="0" w:color="D0DFFD"/>
            </w:tcBorders>
            <w:shd w:val="clear" w:color="auto" w:fill="FFFFFF"/>
          </w:tcPr>
          <w:p w14:paraId="3B41F791" w14:textId="77777777" w:rsidR="00D9765C" w:rsidRDefault="00D9765C">
            <w:pPr>
              <w:pStyle w:val="TableParagraph"/>
              <w:spacing w:before="92"/>
              <w:jc w:val="left"/>
              <w:rPr>
                <w:b/>
              </w:rPr>
            </w:pPr>
          </w:p>
          <w:p w14:paraId="6CC34C84" w14:textId="77777777" w:rsidR="00D9765C" w:rsidRDefault="00000000">
            <w:pPr>
              <w:pStyle w:val="TableParagraph"/>
              <w:ind w:left="1"/>
            </w:pPr>
            <w:r>
              <w:rPr>
                <w:w w:val="110"/>
              </w:rPr>
              <w:t>2,500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units</w:t>
            </w:r>
          </w:p>
        </w:tc>
        <w:tc>
          <w:tcPr>
            <w:tcW w:w="2132" w:type="dxa"/>
            <w:tcBorders>
              <w:top w:val="single" w:sz="12" w:space="0" w:color="D0DFFD"/>
              <w:bottom w:val="single" w:sz="12" w:space="0" w:color="D0DFFD"/>
            </w:tcBorders>
            <w:shd w:val="clear" w:color="auto" w:fill="FFFFFF"/>
          </w:tcPr>
          <w:p w14:paraId="1B5B51CD" w14:textId="77777777" w:rsidR="00D9765C" w:rsidRDefault="00D9765C">
            <w:pPr>
              <w:pStyle w:val="TableParagraph"/>
              <w:spacing w:before="92"/>
              <w:jc w:val="left"/>
              <w:rPr>
                <w:b/>
              </w:rPr>
            </w:pPr>
          </w:p>
          <w:p w14:paraId="195DE3E4" w14:textId="77777777" w:rsidR="00D9765C" w:rsidRDefault="00000000">
            <w:pPr>
              <w:pStyle w:val="TableParagraph"/>
              <w:ind w:right="510"/>
              <w:jc w:val="right"/>
            </w:pPr>
            <w:r>
              <w:rPr>
                <w:w w:val="120"/>
              </w:rPr>
              <w:t>+500</w:t>
            </w:r>
            <w:r>
              <w:rPr>
                <w:spacing w:val="2"/>
                <w:w w:val="120"/>
              </w:rPr>
              <w:t xml:space="preserve"> </w:t>
            </w:r>
            <w:r>
              <w:rPr>
                <w:spacing w:val="-2"/>
                <w:w w:val="120"/>
              </w:rPr>
              <w:t>units</w:t>
            </w:r>
          </w:p>
        </w:tc>
        <w:tc>
          <w:tcPr>
            <w:tcW w:w="1778" w:type="dxa"/>
            <w:tcBorders>
              <w:top w:val="single" w:sz="12" w:space="0" w:color="D0DFFD"/>
              <w:bottom w:val="single" w:sz="12" w:space="0" w:color="D0DFFD"/>
            </w:tcBorders>
            <w:shd w:val="clear" w:color="auto" w:fill="FFFFFF"/>
          </w:tcPr>
          <w:p w14:paraId="41FC6111" w14:textId="77777777" w:rsidR="00D9765C" w:rsidRDefault="00D9765C">
            <w:pPr>
              <w:pStyle w:val="TableParagraph"/>
              <w:spacing w:before="92"/>
              <w:jc w:val="left"/>
              <w:rPr>
                <w:b/>
              </w:rPr>
            </w:pPr>
          </w:p>
          <w:p w14:paraId="0A24AEB5" w14:textId="77777777" w:rsidR="00D9765C" w:rsidRDefault="00000000">
            <w:pPr>
              <w:pStyle w:val="TableParagraph"/>
              <w:ind w:left="5"/>
            </w:pPr>
            <w:r>
              <w:rPr>
                <w:spacing w:val="-2"/>
                <w:w w:val="105"/>
              </w:rPr>
              <w:t>$120,000</w:t>
            </w:r>
          </w:p>
        </w:tc>
        <w:tc>
          <w:tcPr>
            <w:tcW w:w="2102" w:type="dxa"/>
            <w:tcBorders>
              <w:top w:val="single" w:sz="12" w:space="0" w:color="D0DFFD"/>
              <w:bottom w:val="single" w:sz="12" w:space="0" w:color="D0DFFD"/>
            </w:tcBorders>
            <w:shd w:val="clear" w:color="auto" w:fill="FFFFFF"/>
          </w:tcPr>
          <w:p w14:paraId="3C4F0DF3" w14:textId="77777777" w:rsidR="00D9765C" w:rsidRDefault="00D9765C">
            <w:pPr>
              <w:pStyle w:val="TableParagraph"/>
              <w:spacing w:before="92"/>
              <w:jc w:val="left"/>
              <w:rPr>
                <w:b/>
              </w:rPr>
            </w:pPr>
          </w:p>
          <w:p w14:paraId="3FD705F5" w14:textId="77777777" w:rsidR="00D9765C" w:rsidRDefault="00000000">
            <w:pPr>
              <w:pStyle w:val="TableParagraph"/>
              <w:ind w:left="99"/>
            </w:pPr>
            <w:r>
              <w:rPr>
                <w:spacing w:val="-2"/>
                <w:w w:val="115"/>
              </w:rPr>
              <w:t>+$20,000</w:t>
            </w:r>
          </w:p>
        </w:tc>
      </w:tr>
      <w:tr w:rsidR="00D9765C" w14:paraId="2F6A845E" w14:textId="77777777">
        <w:trPr>
          <w:trHeight w:val="1005"/>
        </w:trPr>
        <w:tc>
          <w:tcPr>
            <w:tcW w:w="2025" w:type="dxa"/>
            <w:tcBorders>
              <w:top w:val="single" w:sz="12" w:space="0" w:color="D0DFFD"/>
              <w:bottom w:val="single" w:sz="12" w:space="0" w:color="D0DFFD"/>
            </w:tcBorders>
            <w:shd w:val="clear" w:color="auto" w:fill="FFFFFF"/>
          </w:tcPr>
          <w:p w14:paraId="72573E86" w14:textId="77777777" w:rsidR="00D9765C" w:rsidRDefault="00D9765C">
            <w:pPr>
              <w:pStyle w:val="TableParagraph"/>
              <w:spacing w:before="107"/>
              <w:jc w:val="left"/>
              <w:rPr>
                <w:b/>
              </w:rPr>
            </w:pPr>
          </w:p>
          <w:p w14:paraId="1806951E" w14:textId="77777777" w:rsidR="00D9765C" w:rsidRDefault="00000000">
            <w:pPr>
              <w:pStyle w:val="TableParagraph"/>
              <w:ind w:right="13"/>
            </w:pPr>
            <w:r>
              <w:rPr>
                <w:w w:val="110"/>
              </w:rPr>
              <w:t>Book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spacing w:val="-10"/>
                <w:w w:val="115"/>
              </w:rPr>
              <w:t>A</w:t>
            </w:r>
          </w:p>
        </w:tc>
        <w:tc>
          <w:tcPr>
            <w:tcW w:w="1932" w:type="dxa"/>
            <w:tcBorders>
              <w:top w:val="single" w:sz="12" w:space="0" w:color="D0DFFD"/>
              <w:bottom w:val="single" w:sz="12" w:space="0" w:color="D0DFFD"/>
            </w:tcBorders>
            <w:shd w:val="clear" w:color="auto" w:fill="FFFFFF"/>
          </w:tcPr>
          <w:p w14:paraId="4F934BBB" w14:textId="77777777" w:rsidR="00D9765C" w:rsidRDefault="00D9765C">
            <w:pPr>
              <w:pStyle w:val="TableParagraph"/>
              <w:spacing w:before="107"/>
              <w:jc w:val="left"/>
              <w:rPr>
                <w:b/>
              </w:rPr>
            </w:pPr>
          </w:p>
          <w:p w14:paraId="60CD28BD" w14:textId="77777777" w:rsidR="00D9765C" w:rsidRDefault="00000000">
            <w:pPr>
              <w:pStyle w:val="TableParagraph"/>
              <w:ind w:left="1"/>
            </w:pPr>
            <w:r>
              <w:rPr>
                <w:w w:val="120"/>
              </w:rPr>
              <w:t>450</w:t>
            </w:r>
            <w:r>
              <w:rPr>
                <w:spacing w:val="-14"/>
                <w:w w:val="120"/>
              </w:rPr>
              <w:t xml:space="preserve"> </w:t>
            </w:r>
            <w:r>
              <w:rPr>
                <w:spacing w:val="-2"/>
                <w:w w:val="120"/>
              </w:rPr>
              <w:t>units</w:t>
            </w:r>
          </w:p>
        </w:tc>
        <w:tc>
          <w:tcPr>
            <w:tcW w:w="2132" w:type="dxa"/>
            <w:tcBorders>
              <w:top w:val="single" w:sz="12" w:space="0" w:color="D0DFFD"/>
              <w:bottom w:val="single" w:sz="12" w:space="0" w:color="D0DFFD"/>
            </w:tcBorders>
            <w:shd w:val="clear" w:color="auto" w:fill="FFFFFF"/>
          </w:tcPr>
          <w:p w14:paraId="39A0B267" w14:textId="77777777" w:rsidR="00D9765C" w:rsidRDefault="00D9765C">
            <w:pPr>
              <w:pStyle w:val="TableParagraph"/>
              <w:spacing w:before="107"/>
              <w:jc w:val="left"/>
              <w:rPr>
                <w:b/>
              </w:rPr>
            </w:pPr>
          </w:p>
          <w:p w14:paraId="64E8E7CB" w14:textId="77777777" w:rsidR="00D9765C" w:rsidRDefault="00000000">
            <w:pPr>
              <w:pStyle w:val="TableParagraph"/>
              <w:ind w:right="581"/>
              <w:jc w:val="right"/>
            </w:pPr>
            <w:r>
              <w:rPr>
                <w:w w:val="120"/>
              </w:rPr>
              <w:t xml:space="preserve">+50 </w:t>
            </w:r>
            <w:r>
              <w:rPr>
                <w:spacing w:val="-2"/>
                <w:w w:val="120"/>
              </w:rPr>
              <w:t>units</w:t>
            </w:r>
          </w:p>
        </w:tc>
        <w:tc>
          <w:tcPr>
            <w:tcW w:w="1778" w:type="dxa"/>
            <w:tcBorders>
              <w:top w:val="single" w:sz="12" w:space="0" w:color="D0DFFD"/>
              <w:bottom w:val="single" w:sz="12" w:space="0" w:color="D0DFFD"/>
            </w:tcBorders>
            <w:shd w:val="clear" w:color="auto" w:fill="FFFFFF"/>
          </w:tcPr>
          <w:p w14:paraId="5611306F" w14:textId="77777777" w:rsidR="00D9765C" w:rsidRDefault="00D9765C">
            <w:pPr>
              <w:pStyle w:val="TableParagraph"/>
              <w:spacing w:before="107"/>
              <w:jc w:val="left"/>
              <w:rPr>
                <w:b/>
              </w:rPr>
            </w:pPr>
          </w:p>
          <w:p w14:paraId="6C7BFC6C" w14:textId="77777777" w:rsidR="00D9765C" w:rsidRDefault="00000000">
            <w:pPr>
              <w:pStyle w:val="TableParagraph"/>
              <w:ind w:left="5"/>
            </w:pPr>
            <w:r>
              <w:rPr>
                <w:spacing w:val="-2"/>
                <w:w w:val="115"/>
              </w:rPr>
              <w:t>$360,000</w:t>
            </w:r>
          </w:p>
        </w:tc>
        <w:tc>
          <w:tcPr>
            <w:tcW w:w="2102" w:type="dxa"/>
            <w:tcBorders>
              <w:top w:val="single" w:sz="12" w:space="0" w:color="D0DFFD"/>
              <w:bottom w:val="single" w:sz="12" w:space="0" w:color="D0DFFD"/>
            </w:tcBorders>
            <w:shd w:val="clear" w:color="auto" w:fill="FFFFFF"/>
          </w:tcPr>
          <w:p w14:paraId="6B8F9CDD" w14:textId="77777777" w:rsidR="00D9765C" w:rsidRDefault="00D9765C">
            <w:pPr>
              <w:pStyle w:val="TableParagraph"/>
              <w:spacing w:before="107"/>
              <w:jc w:val="left"/>
              <w:rPr>
                <w:b/>
              </w:rPr>
            </w:pPr>
          </w:p>
          <w:p w14:paraId="7F81BE32" w14:textId="77777777" w:rsidR="00D9765C" w:rsidRDefault="00000000">
            <w:pPr>
              <w:pStyle w:val="TableParagraph"/>
              <w:ind w:left="99"/>
            </w:pPr>
            <w:r>
              <w:rPr>
                <w:spacing w:val="-2"/>
                <w:w w:val="115"/>
              </w:rPr>
              <w:t>+$40,000</w:t>
            </w:r>
          </w:p>
        </w:tc>
      </w:tr>
      <w:tr w:rsidR="00D9765C" w14:paraId="3DFC67F1" w14:textId="77777777">
        <w:trPr>
          <w:trHeight w:val="1005"/>
        </w:trPr>
        <w:tc>
          <w:tcPr>
            <w:tcW w:w="2025" w:type="dxa"/>
            <w:tcBorders>
              <w:top w:val="single" w:sz="12" w:space="0" w:color="D0DFFD"/>
              <w:bottom w:val="single" w:sz="12" w:space="0" w:color="D0DFFD"/>
            </w:tcBorders>
            <w:shd w:val="clear" w:color="auto" w:fill="FFFFFF"/>
          </w:tcPr>
          <w:p w14:paraId="2464DBE6" w14:textId="77777777" w:rsidR="00D9765C" w:rsidRDefault="00D9765C">
            <w:pPr>
              <w:pStyle w:val="TableParagraph"/>
              <w:spacing w:before="92"/>
              <w:jc w:val="left"/>
              <w:rPr>
                <w:b/>
              </w:rPr>
            </w:pPr>
          </w:p>
          <w:p w14:paraId="4C54C08C" w14:textId="77777777" w:rsidR="00D9765C" w:rsidRDefault="00000000">
            <w:pPr>
              <w:pStyle w:val="TableParagraph"/>
              <w:ind w:right="13"/>
            </w:pPr>
            <w:r>
              <w:rPr>
                <w:w w:val="110"/>
              </w:rPr>
              <w:t>Toy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B</w:t>
            </w:r>
          </w:p>
        </w:tc>
        <w:tc>
          <w:tcPr>
            <w:tcW w:w="1932" w:type="dxa"/>
            <w:tcBorders>
              <w:top w:val="single" w:sz="12" w:space="0" w:color="D0DFFD"/>
              <w:bottom w:val="single" w:sz="12" w:space="0" w:color="D0DFFD"/>
            </w:tcBorders>
            <w:shd w:val="clear" w:color="auto" w:fill="FFFFFF"/>
          </w:tcPr>
          <w:p w14:paraId="6A6BAB53" w14:textId="77777777" w:rsidR="00D9765C" w:rsidRDefault="00D9765C">
            <w:pPr>
              <w:pStyle w:val="TableParagraph"/>
              <w:spacing w:before="92"/>
              <w:jc w:val="left"/>
              <w:rPr>
                <w:b/>
              </w:rPr>
            </w:pPr>
          </w:p>
          <w:p w14:paraId="3F9881A5" w14:textId="77777777" w:rsidR="00D9765C" w:rsidRDefault="00000000">
            <w:pPr>
              <w:pStyle w:val="TableParagraph"/>
              <w:ind w:left="1"/>
            </w:pPr>
            <w:r>
              <w:rPr>
                <w:w w:val="115"/>
              </w:rPr>
              <w:t>280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spacing w:val="-2"/>
                <w:w w:val="115"/>
              </w:rPr>
              <w:t>units</w:t>
            </w:r>
          </w:p>
        </w:tc>
        <w:tc>
          <w:tcPr>
            <w:tcW w:w="2132" w:type="dxa"/>
            <w:tcBorders>
              <w:top w:val="single" w:sz="12" w:space="0" w:color="D0DFFD"/>
              <w:bottom w:val="single" w:sz="12" w:space="0" w:color="D0DFFD"/>
            </w:tcBorders>
            <w:shd w:val="clear" w:color="auto" w:fill="FFFFFF"/>
          </w:tcPr>
          <w:p w14:paraId="58B25F65" w14:textId="77777777" w:rsidR="00D9765C" w:rsidRDefault="00D9765C">
            <w:pPr>
              <w:pStyle w:val="TableParagraph"/>
              <w:spacing w:before="92"/>
              <w:jc w:val="left"/>
              <w:rPr>
                <w:b/>
              </w:rPr>
            </w:pPr>
          </w:p>
          <w:p w14:paraId="4E029855" w14:textId="77777777" w:rsidR="00D9765C" w:rsidRDefault="00000000">
            <w:pPr>
              <w:pStyle w:val="TableParagraph"/>
              <w:ind w:left="580"/>
              <w:jc w:val="left"/>
            </w:pPr>
            <w:r>
              <w:rPr>
                <w:w w:val="120"/>
              </w:rPr>
              <w:t>±0</w:t>
            </w:r>
            <w:r>
              <w:rPr>
                <w:spacing w:val="-2"/>
                <w:w w:val="120"/>
              </w:rPr>
              <w:t xml:space="preserve"> units</w:t>
            </w:r>
          </w:p>
        </w:tc>
        <w:tc>
          <w:tcPr>
            <w:tcW w:w="1778" w:type="dxa"/>
            <w:tcBorders>
              <w:top w:val="single" w:sz="12" w:space="0" w:color="D0DFFD"/>
              <w:bottom w:val="single" w:sz="12" w:space="0" w:color="D0DFFD"/>
            </w:tcBorders>
            <w:shd w:val="clear" w:color="auto" w:fill="FFFFFF"/>
          </w:tcPr>
          <w:p w14:paraId="549ACB45" w14:textId="77777777" w:rsidR="00D9765C" w:rsidRDefault="00D9765C">
            <w:pPr>
              <w:pStyle w:val="TableParagraph"/>
              <w:spacing w:before="92"/>
              <w:jc w:val="left"/>
              <w:rPr>
                <w:b/>
              </w:rPr>
            </w:pPr>
          </w:p>
          <w:p w14:paraId="51750077" w14:textId="77777777" w:rsidR="00D9765C" w:rsidRDefault="00000000">
            <w:pPr>
              <w:pStyle w:val="TableParagraph"/>
              <w:ind w:left="5"/>
            </w:pPr>
            <w:r>
              <w:rPr>
                <w:spacing w:val="-2"/>
                <w:w w:val="115"/>
              </w:rPr>
              <w:t>$224,000</w:t>
            </w:r>
          </w:p>
        </w:tc>
        <w:tc>
          <w:tcPr>
            <w:tcW w:w="2102" w:type="dxa"/>
            <w:tcBorders>
              <w:top w:val="single" w:sz="12" w:space="0" w:color="D0DFFD"/>
              <w:bottom w:val="single" w:sz="12" w:space="0" w:color="D0DFFD"/>
            </w:tcBorders>
            <w:shd w:val="clear" w:color="auto" w:fill="FFFFFF"/>
          </w:tcPr>
          <w:p w14:paraId="109FAC60" w14:textId="77777777" w:rsidR="00D9765C" w:rsidRDefault="00D9765C">
            <w:pPr>
              <w:pStyle w:val="TableParagraph"/>
              <w:spacing w:before="92"/>
              <w:jc w:val="left"/>
              <w:rPr>
                <w:b/>
              </w:rPr>
            </w:pPr>
          </w:p>
          <w:p w14:paraId="58A49BDE" w14:textId="77777777" w:rsidR="00D9765C" w:rsidRDefault="00000000">
            <w:pPr>
              <w:pStyle w:val="TableParagraph"/>
              <w:ind w:left="99"/>
            </w:pPr>
            <w:r>
              <w:rPr>
                <w:spacing w:val="-5"/>
                <w:w w:val="125"/>
              </w:rPr>
              <w:t>±$0</w:t>
            </w:r>
          </w:p>
        </w:tc>
      </w:tr>
      <w:tr w:rsidR="00D9765C" w14:paraId="6D7A1FA6" w14:textId="77777777">
        <w:trPr>
          <w:trHeight w:val="1005"/>
        </w:trPr>
        <w:tc>
          <w:tcPr>
            <w:tcW w:w="2025" w:type="dxa"/>
            <w:tcBorders>
              <w:top w:val="single" w:sz="12" w:space="0" w:color="D0DFFD"/>
              <w:bottom w:val="single" w:sz="12" w:space="0" w:color="D0DFFD"/>
            </w:tcBorders>
            <w:shd w:val="clear" w:color="auto" w:fill="FFFFFF"/>
          </w:tcPr>
          <w:p w14:paraId="172C6FA8" w14:textId="77777777" w:rsidR="00D9765C" w:rsidRDefault="00000000">
            <w:pPr>
              <w:pStyle w:val="TableParagraph"/>
              <w:spacing w:before="213" w:line="254" w:lineRule="auto"/>
              <w:ind w:left="318" w:right="329" w:firstLine="350"/>
              <w:jc w:val="left"/>
            </w:pPr>
            <w:r>
              <w:rPr>
                <w:spacing w:val="-4"/>
                <w:w w:val="120"/>
              </w:rPr>
              <w:t xml:space="preserve">Home </w:t>
            </w:r>
            <w:r>
              <w:rPr>
                <w:spacing w:val="-2"/>
                <w:w w:val="120"/>
              </w:rPr>
              <w:t>Appliance</w:t>
            </w:r>
            <w:r>
              <w:rPr>
                <w:spacing w:val="-21"/>
                <w:w w:val="120"/>
              </w:rPr>
              <w:t xml:space="preserve"> </w:t>
            </w:r>
            <w:r>
              <w:rPr>
                <w:spacing w:val="-2"/>
                <w:w w:val="120"/>
              </w:rPr>
              <w:t>C</w:t>
            </w:r>
          </w:p>
        </w:tc>
        <w:tc>
          <w:tcPr>
            <w:tcW w:w="1932" w:type="dxa"/>
            <w:tcBorders>
              <w:top w:val="single" w:sz="12" w:space="0" w:color="D0DFFD"/>
              <w:bottom w:val="single" w:sz="12" w:space="0" w:color="D0DFFD"/>
            </w:tcBorders>
            <w:shd w:val="clear" w:color="auto" w:fill="FFFFFF"/>
          </w:tcPr>
          <w:p w14:paraId="1EC4311D" w14:textId="77777777" w:rsidR="00D9765C" w:rsidRDefault="00D9765C">
            <w:pPr>
              <w:pStyle w:val="TableParagraph"/>
              <w:spacing w:before="92"/>
              <w:jc w:val="left"/>
              <w:rPr>
                <w:b/>
              </w:rPr>
            </w:pPr>
          </w:p>
          <w:p w14:paraId="679CD809" w14:textId="77777777" w:rsidR="00D9765C" w:rsidRDefault="00000000">
            <w:pPr>
              <w:pStyle w:val="TableParagraph"/>
              <w:ind w:left="1"/>
            </w:pPr>
            <w:r>
              <w:rPr>
                <w:w w:val="115"/>
              </w:rPr>
              <w:t>220</w:t>
            </w:r>
            <w:r>
              <w:rPr>
                <w:spacing w:val="-17"/>
                <w:w w:val="115"/>
              </w:rPr>
              <w:t xml:space="preserve"> </w:t>
            </w:r>
            <w:r>
              <w:rPr>
                <w:spacing w:val="-2"/>
                <w:w w:val="115"/>
              </w:rPr>
              <w:t>units</w:t>
            </w:r>
          </w:p>
        </w:tc>
        <w:tc>
          <w:tcPr>
            <w:tcW w:w="2132" w:type="dxa"/>
            <w:tcBorders>
              <w:top w:val="single" w:sz="12" w:space="0" w:color="D0DFFD"/>
              <w:bottom w:val="single" w:sz="12" w:space="0" w:color="D0DFFD"/>
            </w:tcBorders>
            <w:shd w:val="clear" w:color="auto" w:fill="FFFFFF"/>
          </w:tcPr>
          <w:p w14:paraId="0718BB72" w14:textId="77777777" w:rsidR="00D9765C" w:rsidRDefault="00D9765C">
            <w:pPr>
              <w:pStyle w:val="TableParagraph"/>
              <w:spacing w:before="92"/>
              <w:jc w:val="left"/>
              <w:rPr>
                <w:b/>
              </w:rPr>
            </w:pPr>
          </w:p>
          <w:p w14:paraId="5ADBC6A6" w14:textId="77777777" w:rsidR="00D9765C" w:rsidRDefault="00000000">
            <w:pPr>
              <w:pStyle w:val="TableParagraph"/>
              <w:ind w:right="581"/>
              <w:jc w:val="right"/>
            </w:pPr>
            <w:r>
              <w:rPr>
                <w:w w:val="120"/>
              </w:rPr>
              <w:t xml:space="preserve">+40 </w:t>
            </w:r>
            <w:r>
              <w:rPr>
                <w:spacing w:val="-2"/>
                <w:w w:val="120"/>
              </w:rPr>
              <w:t>units</w:t>
            </w:r>
          </w:p>
        </w:tc>
        <w:tc>
          <w:tcPr>
            <w:tcW w:w="1778" w:type="dxa"/>
            <w:tcBorders>
              <w:top w:val="single" w:sz="12" w:space="0" w:color="D0DFFD"/>
              <w:bottom w:val="single" w:sz="12" w:space="0" w:color="D0DFFD"/>
            </w:tcBorders>
            <w:shd w:val="clear" w:color="auto" w:fill="FFFFFF"/>
          </w:tcPr>
          <w:p w14:paraId="3C60BE06" w14:textId="77777777" w:rsidR="00D9765C" w:rsidRDefault="00D9765C">
            <w:pPr>
              <w:pStyle w:val="TableParagraph"/>
              <w:spacing w:before="92"/>
              <w:jc w:val="left"/>
              <w:rPr>
                <w:b/>
              </w:rPr>
            </w:pPr>
          </w:p>
          <w:p w14:paraId="6666BF59" w14:textId="77777777" w:rsidR="00D9765C" w:rsidRDefault="00000000">
            <w:pPr>
              <w:pStyle w:val="TableParagraph"/>
              <w:ind w:left="5"/>
            </w:pPr>
            <w:r>
              <w:rPr>
                <w:spacing w:val="-2"/>
                <w:w w:val="105"/>
              </w:rPr>
              <w:t>$176,000</w:t>
            </w:r>
          </w:p>
        </w:tc>
        <w:tc>
          <w:tcPr>
            <w:tcW w:w="2102" w:type="dxa"/>
            <w:tcBorders>
              <w:top w:val="single" w:sz="12" w:space="0" w:color="D0DFFD"/>
              <w:bottom w:val="single" w:sz="12" w:space="0" w:color="D0DFFD"/>
            </w:tcBorders>
            <w:shd w:val="clear" w:color="auto" w:fill="FFFFFF"/>
          </w:tcPr>
          <w:p w14:paraId="0EC7AB00" w14:textId="77777777" w:rsidR="00D9765C" w:rsidRDefault="00D9765C">
            <w:pPr>
              <w:pStyle w:val="TableParagraph"/>
              <w:spacing w:before="92"/>
              <w:jc w:val="left"/>
              <w:rPr>
                <w:b/>
              </w:rPr>
            </w:pPr>
          </w:p>
          <w:p w14:paraId="1CF7E788" w14:textId="77777777" w:rsidR="00D9765C" w:rsidRDefault="00000000">
            <w:pPr>
              <w:pStyle w:val="TableParagraph"/>
              <w:ind w:left="99"/>
            </w:pPr>
            <w:r>
              <w:rPr>
                <w:spacing w:val="-2"/>
                <w:w w:val="115"/>
              </w:rPr>
              <w:t>+$32,000</w:t>
            </w:r>
          </w:p>
        </w:tc>
      </w:tr>
      <w:tr w:rsidR="00D9765C" w14:paraId="0A3306C5" w14:textId="77777777">
        <w:trPr>
          <w:trHeight w:val="990"/>
        </w:trPr>
        <w:tc>
          <w:tcPr>
            <w:tcW w:w="2025" w:type="dxa"/>
            <w:tcBorders>
              <w:top w:val="single" w:sz="12" w:space="0" w:color="D0DFFD"/>
              <w:bottom w:val="single" w:sz="12" w:space="0" w:color="D0DFFD"/>
            </w:tcBorders>
            <w:shd w:val="clear" w:color="auto" w:fill="FFFFFF"/>
          </w:tcPr>
          <w:p w14:paraId="011D1BF2" w14:textId="77777777" w:rsidR="00D9765C" w:rsidRDefault="00000000">
            <w:pPr>
              <w:pStyle w:val="TableParagraph"/>
              <w:spacing w:before="213" w:line="254" w:lineRule="auto"/>
              <w:ind w:left="287" w:right="292" w:firstLine="361"/>
              <w:jc w:val="left"/>
            </w:pPr>
            <w:r>
              <w:rPr>
                <w:spacing w:val="-2"/>
                <w:w w:val="115"/>
              </w:rPr>
              <w:t xml:space="preserve">Sports </w:t>
            </w:r>
            <w:r>
              <w:rPr>
                <w:w w:val="115"/>
              </w:rPr>
              <w:t>Equipment</w:t>
            </w:r>
            <w:r>
              <w:rPr>
                <w:spacing w:val="-20"/>
                <w:w w:val="115"/>
              </w:rPr>
              <w:t xml:space="preserve"> </w:t>
            </w:r>
            <w:r>
              <w:rPr>
                <w:w w:val="115"/>
              </w:rPr>
              <w:t>D</w:t>
            </w:r>
          </w:p>
        </w:tc>
        <w:tc>
          <w:tcPr>
            <w:tcW w:w="1932" w:type="dxa"/>
            <w:tcBorders>
              <w:top w:val="single" w:sz="12" w:space="0" w:color="D0DFFD"/>
              <w:bottom w:val="single" w:sz="12" w:space="0" w:color="D0DFFD"/>
            </w:tcBorders>
            <w:shd w:val="clear" w:color="auto" w:fill="FFFFFF"/>
          </w:tcPr>
          <w:p w14:paraId="54C5B0F6" w14:textId="77777777" w:rsidR="00D9765C" w:rsidRDefault="00D9765C">
            <w:pPr>
              <w:pStyle w:val="TableParagraph"/>
              <w:spacing w:before="92"/>
              <w:jc w:val="left"/>
              <w:rPr>
                <w:b/>
              </w:rPr>
            </w:pPr>
          </w:p>
          <w:p w14:paraId="3F22A0FD" w14:textId="77777777" w:rsidR="00D9765C" w:rsidRDefault="00000000">
            <w:pPr>
              <w:pStyle w:val="TableParagraph"/>
              <w:ind w:left="1"/>
            </w:pPr>
            <w:r>
              <w:rPr>
                <w:w w:val="120"/>
              </w:rPr>
              <w:t>600</w:t>
            </w:r>
            <w:r>
              <w:rPr>
                <w:spacing w:val="-14"/>
                <w:w w:val="120"/>
              </w:rPr>
              <w:t xml:space="preserve"> </w:t>
            </w:r>
            <w:r>
              <w:rPr>
                <w:spacing w:val="-2"/>
                <w:w w:val="120"/>
              </w:rPr>
              <w:t>units</w:t>
            </w:r>
          </w:p>
        </w:tc>
        <w:tc>
          <w:tcPr>
            <w:tcW w:w="2132" w:type="dxa"/>
            <w:tcBorders>
              <w:top w:val="single" w:sz="12" w:space="0" w:color="D0DFFD"/>
              <w:bottom w:val="single" w:sz="12" w:space="0" w:color="D0DFFD"/>
            </w:tcBorders>
            <w:shd w:val="clear" w:color="auto" w:fill="FFFFFF"/>
          </w:tcPr>
          <w:p w14:paraId="2E86E420" w14:textId="77777777" w:rsidR="00D9765C" w:rsidRDefault="00D9765C">
            <w:pPr>
              <w:pStyle w:val="TableParagraph"/>
              <w:spacing w:before="92"/>
              <w:jc w:val="left"/>
              <w:rPr>
                <w:b/>
              </w:rPr>
            </w:pPr>
          </w:p>
          <w:p w14:paraId="07EA6DC7" w14:textId="77777777" w:rsidR="00D9765C" w:rsidRDefault="00000000">
            <w:pPr>
              <w:pStyle w:val="TableParagraph"/>
              <w:ind w:right="545"/>
              <w:jc w:val="right"/>
            </w:pPr>
            <w:r>
              <w:rPr>
                <w:w w:val="110"/>
              </w:rPr>
              <w:t>+100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spacing w:val="-4"/>
                <w:w w:val="110"/>
              </w:rPr>
              <w:t>units</w:t>
            </w:r>
          </w:p>
        </w:tc>
        <w:tc>
          <w:tcPr>
            <w:tcW w:w="1778" w:type="dxa"/>
            <w:tcBorders>
              <w:top w:val="single" w:sz="12" w:space="0" w:color="D0DFFD"/>
              <w:bottom w:val="single" w:sz="12" w:space="0" w:color="D0DFFD"/>
            </w:tcBorders>
            <w:shd w:val="clear" w:color="auto" w:fill="FFFFFF"/>
          </w:tcPr>
          <w:p w14:paraId="47823014" w14:textId="77777777" w:rsidR="00D9765C" w:rsidRDefault="00D9765C">
            <w:pPr>
              <w:pStyle w:val="TableParagraph"/>
              <w:spacing w:before="92"/>
              <w:jc w:val="left"/>
              <w:rPr>
                <w:b/>
              </w:rPr>
            </w:pPr>
          </w:p>
          <w:p w14:paraId="687B3F5D" w14:textId="77777777" w:rsidR="00D9765C" w:rsidRDefault="00000000">
            <w:pPr>
              <w:pStyle w:val="TableParagraph"/>
              <w:ind w:left="5"/>
            </w:pPr>
            <w:r>
              <w:rPr>
                <w:spacing w:val="-2"/>
                <w:w w:val="115"/>
              </w:rPr>
              <w:t>$480,000</w:t>
            </w:r>
          </w:p>
        </w:tc>
        <w:tc>
          <w:tcPr>
            <w:tcW w:w="2102" w:type="dxa"/>
            <w:tcBorders>
              <w:top w:val="single" w:sz="12" w:space="0" w:color="D0DFFD"/>
              <w:bottom w:val="single" w:sz="12" w:space="0" w:color="D0DFFD"/>
            </w:tcBorders>
            <w:shd w:val="clear" w:color="auto" w:fill="FFFFFF"/>
          </w:tcPr>
          <w:p w14:paraId="5B3AB34B" w14:textId="77777777" w:rsidR="00D9765C" w:rsidRDefault="00D9765C">
            <w:pPr>
              <w:pStyle w:val="TableParagraph"/>
              <w:spacing w:before="92"/>
              <w:jc w:val="left"/>
              <w:rPr>
                <w:b/>
              </w:rPr>
            </w:pPr>
          </w:p>
          <w:p w14:paraId="75FD1C49" w14:textId="77777777" w:rsidR="00D9765C" w:rsidRDefault="00000000">
            <w:pPr>
              <w:pStyle w:val="TableParagraph"/>
              <w:ind w:left="99"/>
            </w:pPr>
            <w:r>
              <w:rPr>
                <w:spacing w:val="-2"/>
                <w:w w:val="115"/>
              </w:rPr>
              <w:t>+$80,000</w:t>
            </w:r>
          </w:p>
        </w:tc>
      </w:tr>
      <w:tr w:rsidR="00D9765C" w14:paraId="7741B312" w14:textId="77777777">
        <w:trPr>
          <w:trHeight w:val="990"/>
        </w:trPr>
        <w:tc>
          <w:tcPr>
            <w:tcW w:w="2025" w:type="dxa"/>
            <w:tcBorders>
              <w:top w:val="single" w:sz="12" w:space="0" w:color="D0DFFD"/>
              <w:bottom w:val="single" w:sz="12" w:space="0" w:color="D0DFFD"/>
            </w:tcBorders>
            <w:shd w:val="clear" w:color="auto" w:fill="FFFFFF"/>
          </w:tcPr>
          <w:p w14:paraId="62977CC5" w14:textId="77777777" w:rsidR="00D9765C" w:rsidRDefault="00D9765C">
            <w:pPr>
              <w:pStyle w:val="TableParagraph"/>
              <w:spacing w:before="92"/>
              <w:jc w:val="left"/>
              <w:rPr>
                <w:b/>
              </w:rPr>
            </w:pPr>
          </w:p>
          <w:p w14:paraId="689A7D29" w14:textId="77777777" w:rsidR="00D9765C" w:rsidRDefault="00000000">
            <w:pPr>
              <w:pStyle w:val="TableParagraph"/>
              <w:ind w:right="13"/>
            </w:pPr>
            <w:r>
              <w:rPr>
                <w:w w:val="115"/>
              </w:rPr>
              <w:t>Car</w:t>
            </w:r>
            <w:r>
              <w:rPr>
                <w:spacing w:val="20"/>
                <w:w w:val="115"/>
              </w:rPr>
              <w:t xml:space="preserve"> </w:t>
            </w:r>
            <w:r>
              <w:rPr>
                <w:w w:val="115"/>
              </w:rPr>
              <w:t>Accessory</w:t>
            </w:r>
            <w:r>
              <w:rPr>
                <w:spacing w:val="20"/>
                <w:w w:val="115"/>
              </w:rPr>
              <w:t xml:space="preserve"> </w:t>
            </w:r>
            <w:r>
              <w:rPr>
                <w:spacing w:val="-10"/>
                <w:w w:val="115"/>
              </w:rPr>
              <w:t>E</w:t>
            </w:r>
          </w:p>
        </w:tc>
        <w:tc>
          <w:tcPr>
            <w:tcW w:w="1932" w:type="dxa"/>
            <w:tcBorders>
              <w:top w:val="single" w:sz="12" w:space="0" w:color="D0DFFD"/>
              <w:bottom w:val="single" w:sz="12" w:space="0" w:color="D0DFFD"/>
            </w:tcBorders>
            <w:shd w:val="clear" w:color="auto" w:fill="FFFFFF"/>
          </w:tcPr>
          <w:p w14:paraId="09C087CE" w14:textId="77777777" w:rsidR="00D9765C" w:rsidRDefault="00D9765C">
            <w:pPr>
              <w:pStyle w:val="TableParagraph"/>
              <w:spacing w:before="92"/>
              <w:jc w:val="left"/>
              <w:rPr>
                <w:b/>
              </w:rPr>
            </w:pPr>
          </w:p>
          <w:p w14:paraId="3A26B19E" w14:textId="77777777" w:rsidR="00D9765C" w:rsidRDefault="00000000">
            <w:pPr>
              <w:pStyle w:val="TableParagraph"/>
              <w:ind w:left="1"/>
            </w:pPr>
            <w:r>
              <w:rPr>
                <w:w w:val="115"/>
              </w:rPr>
              <w:t>350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spacing w:val="-2"/>
                <w:w w:val="115"/>
              </w:rPr>
              <w:t>units</w:t>
            </w:r>
          </w:p>
        </w:tc>
        <w:tc>
          <w:tcPr>
            <w:tcW w:w="2132" w:type="dxa"/>
            <w:tcBorders>
              <w:top w:val="single" w:sz="12" w:space="0" w:color="D0DFFD"/>
              <w:bottom w:val="single" w:sz="12" w:space="0" w:color="D0DFFD"/>
            </w:tcBorders>
            <w:shd w:val="clear" w:color="auto" w:fill="FFFFFF"/>
          </w:tcPr>
          <w:p w14:paraId="7978D4AF" w14:textId="77777777" w:rsidR="00D9765C" w:rsidRDefault="00D9765C">
            <w:pPr>
              <w:pStyle w:val="TableParagraph"/>
              <w:spacing w:before="92"/>
              <w:jc w:val="left"/>
              <w:rPr>
                <w:b/>
              </w:rPr>
            </w:pPr>
          </w:p>
          <w:p w14:paraId="2B84390F" w14:textId="77777777" w:rsidR="00D9765C" w:rsidRDefault="00000000">
            <w:pPr>
              <w:pStyle w:val="TableParagraph"/>
              <w:ind w:left="580"/>
              <w:jc w:val="left"/>
            </w:pPr>
            <w:r>
              <w:rPr>
                <w:w w:val="120"/>
              </w:rPr>
              <w:t>±0</w:t>
            </w:r>
            <w:r>
              <w:rPr>
                <w:spacing w:val="-2"/>
                <w:w w:val="120"/>
              </w:rPr>
              <w:t xml:space="preserve"> units</w:t>
            </w:r>
          </w:p>
        </w:tc>
        <w:tc>
          <w:tcPr>
            <w:tcW w:w="1778" w:type="dxa"/>
            <w:tcBorders>
              <w:top w:val="single" w:sz="12" w:space="0" w:color="D0DFFD"/>
              <w:bottom w:val="single" w:sz="12" w:space="0" w:color="D0DFFD"/>
            </w:tcBorders>
            <w:shd w:val="clear" w:color="auto" w:fill="FFFFFF"/>
          </w:tcPr>
          <w:p w14:paraId="0A8DB51E" w14:textId="77777777" w:rsidR="00D9765C" w:rsidRDefault="00D9765C">
            <w:pPr>
              <w:pStyle w:val="TableParagraph"/>
              <w:spacing w:before="92"/>
              <w:jc w:val="left"/>
              <w:rPr>
                <w:b/>
              </w:rPr>
            </w:pPr>
          </w:p>
          <w:p w14:paraId="7969EA01" w14:textId="77777777" w:rsidR="00D9765C" w:rsidRDefault="00000000">
            <w:pPr>
              <w:pStyle w:val="TableParagraph"/>
              <w:ind w:left="5"/>
            </w:pPr>
            <w:r>
              <w:rPr>
                <w:spacing w:val="-2"/>
                <w:w w:val="115"/>
              </w:rPr>
              <w:t>$280,000</w:t>
            </w:r>
          </w:p>
        </w:tc>
        <w:tc>
          <w:tcPr>
            <w:tcW w:w="2102" w:type="dxa"/>
            <w:tcBorders>
              <w:top w:val="single" w:sz="12" w:space="0" w:color="D0DFFD"/>
              <w:bottom w:val="single" w:sz="12" w:space="0" w:color="D0DFFD"/>
            </w:tcBorders>
            <w:shd w:val="clear" w:color="auto" w:fill="FFFFFF"/>
          </w:tcPr>
          <w:p w14:paraId="6F432BB6" w14:textId="77777777" w:rsidR="00D9765C" w:rsidRDefault="00D9765C">
            <w:pPr>
              <w:pStyle w:val="TableParagraph"/>
              <w:spacing w:before="92"/>
              <w:jc w:val="left"/>
              <w:rPr>
                <w:b/>
              </w:rPr>
            </w:pPr>
          </w:p>
          <w:p w14:paraId="7EF0CEFD" w14:textId="77777777" w:rsidR="00D9765C" w:rsidRDefault="00000000">
            <w:pPr>
              <w:pStyle w:val="TableParagraph"/>
              <w:ind w:left="99"/>
            </w:pPr>
            <w:r>
              <w:rPr>
                <w:spacing w:val="-5"/>
                <w:w w:val="125"/>
              </w:rPr>
              <w:t>±$0</w:t>
            </w:r>
          </w:p>
        </w:tc>
      </w:tr>
    </w:tbl>
    <w:p w14:paraId="2E7FC0C9" w14:textId="77777777" w:rsidR="00D9765C" w:rsidRDefault="00D9765C">
      <w:pPr>
        <w:pStyle w:val="BodyText"/>
        <w:rPr>
          <w:rFonts w:ascii="Trebuchet MS"/>
          <w:b/>
          <w:sz w:val="21"/>
        </w:rPr>
      </w:pPr>
    </w:p>
    <w:p w14:paraId="7613B39C" w14:textId="77777777" w:rsidR="00D9765C" w:rsidRDefault="00D9765C">
      <w:pPr>
        <w:pStyle w:val="BodyText"/>
        <w:rPr>
          <w:rFonts w:ascii="Trebuchet MS"/>
          <w:b/>
          <w:sz w:val="21"/>
        </w:rPr>
      </w:pPr>
    </w:p>
    <w:p w14:paraId="6CDE6AA5" w14:textId="77777777" w:rsidR="00D9765C" w:rsidRDefault="00D9765C">
      <w:pPr>
        <w:pStyle w:val="BodyText"/>
        <w:rPr>
          <w:rFonts w:ascii="Trebuchet MS"/>
          <w:b/>
          <w:sz w:val="21"/>
        </w:rPr>
      </w:pPr>
    </w:p>
    <w:p w14:paraId="2BAE2943" w14:textId="77777777" w:rsidR="00D9765C" w:rsidRDefault="00D9765C">
      <w:pPr>
        <w:pStyle w:val="BodyText"/>
        <w:rPr>
          <w:rFonts w:ascii="Trebuchet MS"/>
          <w:b/>
          <w:sz w:val="21"/>
        </w:rPr>
      </w:pPr>
    </w:p>
    <w:p w14:paraId="5371C9C7" w14:textId="77777777" w:rsidR="00D9765C" w:rsidRDefault="00D9765C">
      <w:pPr>
        <w:pStyle w:val="BodyText"/>
        <w:rPr>
          <w:rFonts w:ascii="Trebuchet MS"/>
          <w:b/>
          <w:sz w:val="21"/>
        </w:rPr>
      </w:pPr>
    </w:p>
    <w:p w14:paraId="4F56BA59" w14:textId="77777777" w:rsidR="00D9765C" w:rsidRDefault="00D9765C">
      <w:pPr>
        <w:pStyle w:val="BodyText"/>
        <w:rPr>
          <w:rFonts w:ascii="Trebuchet MS"/>
          <w:b/>
          <w:sz w:val="21"/>
        </w:rPr>
      </w:pPr>
    </w:p>
    <w:p w14:paraId="4D37C71E" w14:textId="77777777" w:rsidR="00D9765C" w:rsidRDefault="00D9765C">
      <w:pPr>
        <w:pStyle w:val="BodyText"/>
        <w:rPr>
          <w:rFonts w:ascii="Trebuchet MS"/>
          <w:b/>
          <w:sz w:val="21"/>
        </w:rPr>
      </w:pPr>
    </w:p>
    <w:p w14:paraId="6FDE9B1E" w14:textId="77777777" w:rsidR="00D9765C" w:rsidRDefault="00D9765C">
      <w:pPr>
        <w:pStyle w:val="BodyText"/>
        <w:rPr>
          <w:rFonts w:ascii="Trebuchet MS"/>
          <w:b/>
          <w:sz w:val="21"/>
        </w:rPr>
      </w:pPr>
    </w:p>
    <w:p w14:paraId="49F1CA34" w14:textId="77777777" w:rsidR="00D9765C" w:rsidRDefault="00D9765C">
      <w:pPr>
        <w:pStyle w:val="BodyText"/>
        <w:spacing w:before="218"/>
        <w:rPr>
          <w:rFonts w:ascii="Trebuchet MS"/>
          <w:b/>
          <w:sz w:val="21"/>
        </w:rPr>
      </w:pPr>
    </w:p>
    <w:p w14:paraId="0B1EB175" w14:textId="64AC3790" w:rsidR="00D9765C" w:rsidRPr="00615712" w:rsidRDefault="00000000" w:rsidP="00615712">
      <w:pPr>
        <w:tabs>
          <w:tab w:val="left" w:pos="8754"/>
        </w:tabs>
        <w:ind w:left="1140"/>
        <w:rPr>
          <w:rFonts w:ascii="Trebuchet MS"/>
          <w:sz w:val="21"/>
        </w:rPr>
        <w:sectPr w:rsidR="00D9765C" w:rsidRPr="00615712">
          <w:pgSz w:w="12240" w:h="15840"/>
          <w:pgMar w:top="1400" w:right="200" w:bottom="0" w:left="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134720" behindDoc="1" locked="0" layoutInCell="1" allowOverlap="1" wp14:anchorId="1F69DCC3" wp14:editId="3B46DD7C">
                <wp:simplePos x="0" y="0"/>
                <wp:positionH relativeFrom="page">
                  <wp:posOffset>1762232</wp:posOffset>
                </wp:positionH>
                <wp:positionV relativeFrom="paragraph">
                  <wp:posOffset>96826</wp:posOffset>
                </wp:positionV>
                <wp:extent cx="3572510" cy="1270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72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72510">
                              <a:moveTo>
                                <a:pt x="0" y="0"/>
                              </a:moveTo>
                              <a:lnTo>
                                <a:pt x="357190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E6B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5F645" id="Graphic 57" o:spid="_x0000_s1026" style="position:absolute;margin-left:138.75pt;margin-top:7.6pt;width:281.3pt;height:.1pt;z-index:-16181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7251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P59JGAIAAFsEAAAOAAAAZHJzL2Uyb0RvYy54bWysVMFu2zAMvQ/YPwi6L3YypGmNOMXWrMOA&#13;&#10;oi3QDD0rshwbk0VNVGLn70fJdpJ1t2IX4Ul8ph75KC9vu0azg3JYg8n5dJJypoyEoja7nP/c3H+6&#13;&#10;5gy9MIXQYFTOjwr57erjh2VrMzWDCnShHKMkBrPW5rzy3mZJgrJSjcAJWGUoWIJrhKet2yWFEy1l&#13;&#10;b3QyS9OrpAVXWAdSIdLpug/yVcxflkr6p7JE5ZnOOWnzcXVx3YY1WS1FtnPCVrUcZIh3qGhEbejS&#13;&#10;U6q18ILtXf1PqqaWDhBKP5HQJFCWtVSxBqpmmr6p5qUSVsVaqDloT23C/5dWPh5e7LML0tE+gPyF&#13;&#10;1JGktZidImGDA6crXRO4JJx1sYvHUxdV55mkw8/zxWw+pWZLik1ni9jkRGTjt3KP/ruCmEccHtD3&#13;&#10;HhQjEtWIZGdG6MjJ4KGOHnrOyEPHGXm47T20wofvgrgAWXsWEs4aOKgNxKh/o5yknaPaXLKolOlN&#13;&#10;uuBsrJK4PYNAuIZ61YN4NeHL4rQJKm7ms3kcDQRdF/e11kEFut32Tjt2EGEw029XX69DHZThL5p1&#13;&#10;6NcCq54XQwNNm8Gn3ppg0haK47NjLU1zzvH3XjjFmf5haFzC6I/AjWA7Auf1HcQHEhtEd266V+Es&#13;&#10;C9fn3JOzjzAOo8hG00LpJ2740sCXvYeyDo7GGeoVDRua4Fjg8NrCE7ncR9b5n7D6AwAA//8DAFBL&#13;&#10;AwQUAAYACAAAACEAeZF18OEAAAAOAQAADwAAAGRycy9kb3ducmV2LnhtbExPTW+DMAy9T9p/iFxp&#13;&#10;tzUU0RZRQjXtS9pta1ftGogLqMRBJC303889bRdL9nt+H/l2sp244OBbRwoW8wgEUuVMS7WC7/3b&#13;&#10;YwrCB01Gd45QwRU9bIv7u1xnxo30hZddqAWLkM+0giaEPpPSVw1a7eeuR2Ls6AarA69DLc2gRxa3&#13;&#10;nYyjaCWtbokdGt3jc4PVaXe2CsY9mtXPx3tUJp+v/eF4qK6p8Uo9zKaXDY+nDYiAU/j7gFsHzg8F&#13;&#10;ByvdmYwXnYJ4vV4ylYFlDIIJaRItQJS3QwKyyOX/GsUvAAAA//8DAFBLAQItABQABgAIAAAAIQC2&#13;&#10;gziS/gAAAOEBAAATAAAAAAAAAAAAAAAAAAAAAABbQ29udGVudF9UeXBlc10ueG1sUEsBAi0AFAAG&#13;&#10;AAgAAAAhADj9If/WAAAAlAEAAAsAAAAAAAAAAAAAAAAALwEAAF9yZWxzLy5yZWxzUEsBAi0AFAAG&#13;&#10;AAgAAAAhAK4/n0kYAgAAWwQAAA4AAAAAAAAAAAAAAAAALgIAAGRycy9lMm9Eb2MueG1sUEsBAi0A&#13;&#10;FAAGAAgAAAAhAHmRdfDhAAAADgEAAA8AAAAAAAAAAAAAAAAAcgQAAGRycy9kb3ducmV2LnhtbFBL&#13;&#10;BQYAAAAABAAEAPMAAACABQAAAAA=&#13;&#10;" path="m,l3571907,e" filled="f" strokecolor="#00e6b8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w w:val="110"/>
          <w:sz w:val="21"/>
        </w:rPr>
        <w:t>Sales</w:t>
      </w:r>
      <w:r>
        <w:rPr>
          <w:rFonts w:ascii="Trebuchet MS"/>
          <w:spacing w:val="18"/>
          <w:w w:val="110"/>
          <w:sz w:val="21"/>
        </w:rPr>
        <w:t xml:space="preserve"> </w:t>
      </w:r>
      <w:r>
        <w:rPr>
          <w:rFonts w:ascii="Trebuchet MS"/>
          <w:spacing w:val="-2"/>
          <w:w w:val="110"/>
          <w:sz w:val="21"/>
        </w:rPr>
        <w:t>Report</w:t>
      </w:r>
      <w:r>
        <w:rPr>
          <w:rFonts w:ascii="Trebuchet MS"/>
          <w:sz w:val="21"/>
        </w:rPr>
        <w:tab/>
      </w:r>
      <w:hyperlink r:id="rId5">
        <w:r>
          <w:rPr>
            <w:rFonts w:ascii="Trebuchet MS"/>
            <w:spacing w:val="-2"/>
            <w:w w:val="110"/>
            <w:sz w:val="21"/>
          </w:rPr>
          <w:t>www.yourwebsite.com</w:t>
        </w:r>
      </w:hyperlink>
    </w:p>
    <w:p w14:paraId="3901AC9E" w14:textId="77777777" w:rsidR="00D9765C" w:rsidRDefault="00D9765C">
      <w:pPr>
        <w:sectPr w:rsidR="00D9765C">
          <w:type w:val="continuous"/>
          <w:pgSz w:w="12240" w:h="15840"/>
          <w:pgMar w:top="1100" w:right="200" w:bottom="0" w:left="0" w:header="720" w:footer="720" w:gutter="0"/>
          <w:cols w:space="720"/>
        </w:sectPr>
      </w:pPr>
    </w:p>
    <w:p w14:paraId="2FD93E28" w14:textId="77777777" w:rsidR="00615712" w:rsidRPr="00615712" w:rsidRDefault="00615712" w:rsidP="00615712"/>
    <w:sectPr w:rsidR="00615712" w:rsidRPr="00615712">
      <w:type w:val="continuous"/>
      <w:pgSz w:w="12240" w:h="15840"/>
      <w:pgMar w:top="1100" w:right="20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5C"/>
    <w:rsid w:val="00360311"/>
    <w:rsid w:val="00615712"/>
    <w:rsid w:val="00692DE3"/>
    <w:rsid w:val="006C7313"/>
    <w:rsid w:val="00D9765C"/>
    <w:rsid w:val="00DA69F8"/>
    <w:rsid w:val="00EC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3448"/>
  <w15:docId w15:val="{68CAE02E-D40F-6248-B5EF-3155045B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8"/>
      <w:ind w:left="632" w:right="4633"/>
      <w:outlineLvl w:val="0"/>
    </w:pPr>
    <w:rPr>
      <w:rFonts w:ascii="Trebuchet MS" w:eastAsia="Trebuchet MS" w:hAnsi="Trebuchet MS" w:cs="Trebuchet MS"/>
      <w:b/>
      <w:bCs/>
      <w:sz w:val="64"/>
      <w:szCs w:val="64"/>
    </w:rPr>
  </w:style>
  <w:style w:type="paragraph" w:styleId="Heading2">
    <w:name w:val="heading 2"/>
    <w:basedOn w:val="Normal"/>
    <w:uiPriority w:val="9"/>
    <w:unhideWhenUsed/>
    <w:qFormat/>
    <w:pPr>
      <w:spacing w:before="141"/>
      <w:ind w:left="3763" w:right="2486" w:hanging="530"/>
      <w:outlineLvl w:val="1"/>
    </w:pPr>
    <w:rPr>
      <w:rFonts w:ascii="Trebuchet MS" w:eastAsia="Trebuchet MS" w:hAnsi="Trebuchet MS" w:cs="Trebuchet MS"/>
      <w:b/>
      <w:bCs/>
      <w:sz w:val="58"/>
      <w:szCs w:val="58"/>
    </w:rPr>
  </w:style>
  <w:style w:type="paragraph" w:styleId="Heading3">
    <w:name w:val="heading 3"/>
    <w:basedOn w:val="Normal"/>
    <w:uiPriority w:val="9"/>
    <w:unhideWhenUsed/>
    <w:qFormat/>
    <w:pPr>
      <w:spacing w:before="356"/>
      <w:ind w:right="98"/>
      <w:jc w:val="right"/>
      <w:outlineLvl w:val="2"/>
    </w:pPr>
    <w:rPr>
      <w:rFonts w:ascii="Arial" w:eastAsia="Arial" w:hAnsi="Arial" w:cs="Arial"/>
      <w:sz w:val="44"/>
      <w:szCs w:val="44"/>
    </w:rPr>
  </w:style>
  <w:style w:type="paragraph" w:styleId="Heading4">
    <w:name w:val="heading 4"/>
    <w:basedOn w:val="Normal"/>
    <w:uiPriority w:val="9"/>
    <w:unhideWhenUsed/>
    <w:qFormat/>
    <w:pPr>
      <w:spacing w:before="366"/>
      <w:ind w:right="98"/>
      <w:jc w:val="right"/>
      <w:outlineLvl w:val="3"/>
    </w:pPr>
    <w:rPr>
      <w:sz w:val="43"/>
      <w:szCs w:val="43"/>
    </w:rPr>
  </w:style>
  <w:style w:type="paragraph" w:styleId="Heading5">
    <w:name w:val="heading 5"/>
    <w:basedOn w:val="Normal"/>
    <w:uiPriority w:val="9"/>
    <w:unhideWhenUsed/>
    <w:qFormat/>
    <w:pPr>
      <w:ind w:left="199" w:right="433"/>
      <w:jc w:val="center"/>
      <w:outlineLvl w:val="4"/>
    </w:pPr>
    <w:rPr>
      <w:rFonts w:ascii="Trebuchet MS" w:eastAsia="Trebuchet MS" w:hAnsi="Trebuchet MS" w:cs="Trebuchet MS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unhideWhenUsed/>
    <w:qFormat/>
    <w:pPr>
      <w:spacing w:before="51"/>
      <w:ind w:left="6584"/>
      <w:outlineLvl w:val="5"/>
    </w:pPr>
    <w:rPr>
      <w:rFonts w:ascii="Trebuchet MS" w:eastAsia="Trebuchet MS" w:hAnsi="Trebuchet MS" w:cs="Trebuchet MS"/>
      <w:b/>
      <w:bCs/>
      <w:sz w:val="25"/>
      <w:szCs w:val="25"/>
    </w:rPr>
  </w:style>
  <w:style w:type="paragraph" w:styleId="Heading7">
    <w:name w:val="heading 7"/>
    <w:basedOn w:val="Normal"/>
    <w:link w:val="Heading7Char"/>
    <w:uiPriority w:val="1"/>
    <w:qFormat/>
    <w:pPr>
      <w:ind w:left="5354"/>
      <w:outlineLvl w:val="6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8">
    <w:name w:val="heading 8"/>
    <w:basedOn w:val="Normal"/>
    <w:link w:val="Heading8Char"/>
    <w:uiPriority w:val="1"/>
    <w:qFormat/>
    <w:pPr>
      <w:ind w:left="5354" w:right="1098"/>
      <w:outlineLvl w:val="7"/>
    </w:pPr>
    <w:rPr>
      <w:sz w:val="24"/>
      <w:szCs w:val="24"/>
    </w:rPr>
  </w:style>
  <w:style w:type="paragraph" w:styleId="Heading9">
    <w:name w:val="heading 9"/>
    <w:basedOn w:val="Normal"/>
    <w:uiPriority w:val="1"/>
    <w:qFormat/>
    <w:pPr>
      <w:outlineLvl w:val="8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65"/>
      <w:ind w:left="1139"/>
    </w:pPr>
    <w:rPr>
      <w:sz w:val="28"/>
      <w:szCs w:val="28"/>
    </w:rPr>
  </w:style>
  <w:style w:type="paragraph" w:styleId="TOC2">
    <w:name w:val="toc 2"/>
    <w:basedOn w:val="Normal"/>
    <w:uiPriority w:val="1"/>
    <w:qFormat/>
    <w:pPr>
      <w:spacing w:before="465"/>
      <w:ind w:left="1139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jc w:val="center"/>
    </w:pPr>
    <w:rPr>
      <w:rFonts w:ascii="Trebuchet MS" w:eastAsia="Trebuchet MS" w:hAnsi="Trebuchet MS" w:cs="Trebuchet MS"/>
    </w:rPr>
  </w:style>
  <w:style w:type="character" w:customStyle="1" w:styleId="Heading6Char">
    <w:name w:val="Heading 6 Char"/>
    <w:basedOn w:val="DefaultParagraphFont"/>
    <w:link w:val="Heading6"/>
    <w:uiPriority w:val="9"/>
    <w:rsid w:val="00692DE3"/>
    <w:rPr>
      <w:rFonts w:ascii="Trebuchet MS" w:eastAsia="Trebuchet MS" w:hAnsi="Trebuchet MS" w:cs="Trebuchet MS"/>
      <w:b/>
      <w:bCs/>
      <w:sz w:val="25"/>
      <w:szCs w:val="25"/>
    </w:rPr>
  </w:style>
  <w:style w:type="character" w:customStyle="1" w:styleId="Heading7Char">
    <w:name w:val="Heading 7 Char"/>
    <w:basedOn w:val="DefaultParagraphFont"/>
    <w:link w:val="Heading7"/>
    <w:uiPriority w:val="1"/>
    <w:rsid w:val="00692DE3"/>
    <w:rPr>
      <w:rFonts w:ascii="Trebuchet MS" w:eastAsia="Trebuchet MS" w:hAnsi="Trebuchet MS" w:cs="Trebuchet MS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rsid w:val="00692DE3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92DE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rwebsite.com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Ecommerce Monthly Sales Report</vt:lpstr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Ecommerce Monthly Sales Report</dc:title>
  <dc:creator>Visme</dc:creator>
  <cp:lastModifiedBy>Johannes Jolkkonen</cp:lastModifiedBy>
  <cp:revision>2</cp:revision>
  <dcterms:created xsi:type="dcterms:W3CDTF">2024-07-13T16:40:00Z</dcterms:created>
  <dcterms:modified xsi:type="dcterms:W3CDTF">2024-07-13T16:40:00Z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Visme</vt:lpwstr>
  </property>
  <property fmtid="{D5CDD505-2E9C-101B-9397-08002B2CF9AE}" pid="3" name="Producer">
    <vt:lpwstr>Visme</vt:lpwstr>
  </property>
</Properties>
</file>