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Teacher</w:t>
        <w:tab/>
        <w:t xml:space="preserve">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Mainsite</w:t>
        <w:tab/>
        <w:tab/>
        <w:tab/>
        <w:tab/>
        <w:tab/>
        <w:tab/>
        <w:tab/>
        <w:tab/>
        <w:t xml:space="preserve">Read</w:t>
        <w:tab/>
        <w:tab/>
        <w:t xml:space="preserve">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tasks</w:t>
        <w:tab/>
        <w:tab/>
        <w:tab/>
        <w:tab/>
        <w:tab/>
        <w:tab/>
        <w:t xml:space="preserve">Contribute</w:t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School news</w:t>
        <w:tab/>
        <w:tab/>
        <w:tab/>
        <w:tab/>
        <w:tab/>
        <w:tab/>
        <w:t xml:space="preserve">Contribute</w:t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Attendance list</w:t>
        <w:tab/>
        <w:tab/>
        <w:tab/>
        <w:tab/>
        <w:tab/>
        <w:tab/>
        <w:t xml:space="preserve">Read</w:t>
        <w:tab/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list</w:t>
        <w:tab/>
        <w:tab/>
        <w:tab/>
        <w:tab/>
        <w:tab/>
        <w:tab/>
        <w:t xml:space="preserve">Read</w:t>
        <w:tab/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Class list</w:t>
        <w:tab/>
        <w:tab/>
        <w:tab/>
        <w:tab/>
        <w:tab/>
        <w:tab/>
        <w:t xml:space="preserve">Read</w:t>
        <w:tab/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Grade list</w:t>
        <w:tab/>
        <w:tab/>
        <w:tab/>
        <w:tab/>
        <w:tab/>
        <w:tab/>
        <w:t xml:space="preserve">Contribute</w:t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External quotes</w:t>
        <w:tab/>
        <w:tab/>
        <w:tab/>
        <w:tab/>
        <w:tab/>
        <w:tab/>
        <w:t xml:space="preserve">Hidden</w:t>
        <w:tab/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Document library</w:t>
        <w:tab/>
        <w:tab/>
        <w:tab/>
        <w:tab/>
        <w:tab/>
        <w:t xml:space="preserve">Contribute</w:t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Views: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School news (filter: general news)</w:t>
        <w:tab/>
        <w:tab/>
        <w:tab/>
        <w:t xml:space="preserve">Read</w:t>
        <w:tab/>
        <w:tab/>
        <w:t xml:space="preserve">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Daily quote webpart</w:t>
        <w:tab/>
        <w:tab/>
        <w:tab/>
        <w:tab/>
        <w:tab/>
        <w:t xml:space="preserve">Read</w:t>
        <w:tab/>
        <w:tab/>
        <w:t xml:space="preserve">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Grade list menu link (teacher)</w:t>
        <w:tab/>
        <w:tab/>
        <w:tab/>
        <w:tab/>
        <w:t xml:space="preserve">Read</w:t>
        <w:tab/>
        <w:tab/>
        <w:t xml:space="preserve">Hidden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Document library menu link (teacher)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tasks menu link (teacher)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Common views: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School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Document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Survey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Student views: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Grade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Attendance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Teacher 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Attendance webpart send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Survey +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