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Nyhet </w:t>
      </w:r>
      <w:r>
        <w:rPr/>
        <w:t>6</w:t>
      </w:r>
      <w:r>
        <w:rPr/>
        <w:t xml:space="preserve"> </w:t>
      </w:r>
      <w:r>
        <w:rPr/>
        <w:t xml:space="preserve">Kickoff Som kickoff för det nya kontraktet har vi valt att utöka våran personalstyrka för att kunna hantera ökningen av arbetsbördan. För att få igång god sammarbetsgnista har valt att ha en kickoff. De två förslagen som vi I ledningen vill komma med är antingen laserdome eller matlagningskurs. Glöm inte bort att lämna din röst på vad vi ska göra. Detta kommer att äga rum den 21:e oktober. </w:t>
      </w:r>
    </w:p>
    <w:p>
      <w:pPr>
        <w:pStyle w:val="Normal"/>
        <w:rPr/>
      </w:pPr>
      <w:r>
        <w:rPr/>
      </w:r>
    </w:p>
    <w:p>
      <w:pPr>
        <w:pStyle w:val="Normal"/>
        <w:rPr/>
      </w:pPr>
      <w:r>
        <w:rPr/>
        <w:t xml:space="preserve">Nyhet </w:t>
      </w:r>
      <w:r>
        <w:rPr/>
        <w:t>5</w:t>
      </w:r>
      <w:r>
        <w:rPr/>
        <w:t xml:space="preserve"> </w:t>
      </w:r>
      <w:r>
        <w:rPr/>
        <w:t xml:space="preserve">Kontrakt med ny kund. Vi har nu glädjen att meddela att vi nu har ett påskrivet kontrakt med Loreal. Because we are worth it. Det kontraktet kommer att löpa över en period på 3 år, med förhoppning av förlängning efteråt. Detta kommer inkludera så klart deras kosmetika och deras hudvård. </w:t>
      </w:r>
    </w:p>
    <w:p>
      <w:pPr>
        <w:pStyle w:val="Normal"/>
        <w:rPr/>
      </w:pPr>
      <w:r>
        <w:rPr/>
      </w:r>
    </w:p>
    <w:p>
      <w:pPr>
        <w:pStyle w:val="Normal"/>
        <w:rPr/>
      </w:pPr>
      <w:r>
        <w:rPr/>
        <w:t xml:space="preserve">Nyhet </w:t>
      </w:r>
      <w:r>
        <w:rPr/>
        <w:t>4</w:t>
      </w:r>
      <w:r>
        <w:rPr/>
        <w:t xml:space="preserve"> </w:t>
      </w:r>
      <w:r>
        <w:rPr/>
        <w:t xml:space="preserve">Afterwork. Vi vill välkomna alla till afterwork på Bishop Arms den 14 oktober. Glöm inte anmäla er till Linnea Svensson. Vi hoppas vi får se så många som möjligt där. Nu är det dags att fira. </w:t>
      </w:r>
    </w:p>
    <w:p>
      <w:pPr>
        <w:pStyle w:val="Normal"/>
        <w:rPr/>
      </w:pPr>
      <w:r>
        <w:rPr/>
      </w:r>
    </w:p>
    <w:p>
      <w:pPr>
        <w:pStyle w:val="Normal"/>
        <w:rPr/>
      </w:pPr>
      <w:r>
        <w:rPr/>
        <w:t xml:space="preserve">Nyhet </w:t>
      </w:r>
      <w:r>
        <w:rPr/>
        <w:t>3</w:t>
      </w:r>
      <w:r>
        <w:rPr/>
        <w:t xml:space="preserve"> Vi expanderar: till fler länder. Med tanke på vår ökade framgång har ledning beslutat att vi kommer expandera. Nu kan våra kunder hitta oss även hitta oss I Tyskland. Detta glädjer ju oss så klart att det går så pass bra för företaget. </w:t>
      </w:r>
      <w:r>
        <w:rPr/>
        <w:t xml:space="preserve">De sista papperna ska skrivas på inom följande månad. Planen är att börja försiktigt med två fysiska butiken, en I Berlin och en I München. Preleminärt ska de öppnas om 1 år. </w:t>
      </w:r>
    </w:p>
    <w:p>
      <w:pPr>
        <w:pStyle w:val="Normal"/>
        <w:rPr/>
      </w:pPr>
      <w:r>
        <w:rPr/>
      </w:r>
    </w:p>
    <w:p>
      <w:pPr>
        <w:pStyle w:val="Normal"/>
        <w:tabs>
          <w:tab w:val="left" w:pos="7275" w:leader="none"/>
        </w:tabs>
        <w:rPr/>
      </w:pPr>
      <w:r>
        <w:rPr/>
        <w:t xml:space="preserve">Nyhet 2 Inbjudan till kvartalsmöte </w:t>
      </w:r>
      <w:r>
        <w:rPr/>
        <w:t>Tisdagen den 11 oktober kl 15.00  Då kommer vi gå igenom hur det har gått för företaget i q3 samt även vad som förväntas för slutet av året dvs det sista kvartalet. Hur vi ligget till när vi ser på marknadsandelarna. Se till att vara åtminstonde 15 min tidig och se till att ha mobilen avstängd helst eller I ljudlöst läge.</w:t>
      </w:r>
    </w:p>
    <w:p>
      <w:pPr>
        <w:pStyle w:val="Normal"/>
        <w:rPr/>
      </w:pPr>
      <w:r>
        <w:rPr/>
      </w:r>
    </w:p>
    <w:p>
      <w:pPr>
        <w:pStyle w:val="Normal"/>
        <w:rPr/>
      </w:pPr>
      <w:r>
        <w:rPr/>
        <w:t xml:space="preserve">Nyhet 1 </w:t>
      </w:r>
      <w:r>
        <w:rPr/>
        <w:t xml:space="preserve">Bättre kaffe. Länge har det önskats en bättre kaffemaskin. Pulverkaffet kommer numera bara finnas kvar I gamla mardrömmar. Numera kommer det vara nybrygget kaffe gjort på hela bönor. Personal från Selecta kommer och installerar den I nästa vecka.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Unicode MS"/>
      <w:color w:val="auto"/>
      <w:sz w:val="24"/>
      <w:szCs w:val="24"/>
      <w:lang w:val="en-US" w:eastAsia="zh-CN" w:bidi="hi-IN"/>
    </w:rPr>
  </w:style>
  <w:style w:type="paragraph" w:styleId="Rubrik1">
    <w:name w:val="Rubrik 1"/>
    <w:basedOn w:val="Rubrik"/>
    <w:next w:val="Brdtext"/>
    <w:pPr>
      <w:numPr>
        <w:ilvl w:val="0"/>
        <w:numId w:val="1"/>
      </w:numPr>
      <w:spacing w:before="240" w:after="120"/>
      <w:outlineLvl w:val="0"/>
      <w:outlineLvl w:val="0"/>
    </w:pPr>
    <w:rPr>
      <w:b/>
      <w:bCs/>
      <w:sz w:val="36"/>
      <w:szCs w:val="36"/>
    </w:rPr>
  </w:style>
  <w:style w:type="paragraph" w:styleId="Rubrik2">
    <w:name w:val="Rubrik 2"/>
    <w:basedOn w:val="Rubrik"/>
    <w:next w:val="Brdtext"/>
    <w:pPr>
      <w:numPr>
        <w:ilvl w:val="1"/>
        <w:numId w:val="1"/>
      </w:numPr>
      <w:spacing w:before="200" w:after="120"/>
      <w:outlineLvl w:val="1"/>
      <w:outlineLvl w:val="1"/>
    </w:pPr>
    <w:rPr>
      <w:b/>
      <w:bCs/>
      <w:sz w:val="32"/>
      <w:szCs w:val="32"/>
    </w:rPr>
  </w:style>
  <w:style w:type="paragraph" w:styleId="Rubrik3">
    <w:name w:val="Rubrik 3"/>
    <w:basedOn w:val="Rubrik"/>
    <w:next w:val="Brdtext"/>
    <w:pPr>
      <w:numPr>
        <w:ilvl w:val="2"/>
        <w:numId w:val="1"/>
      </w:numPr>
      <w:spacing w:before="140" w:after="120"/>
      <w:outlineLvl w:val="2"/>
      <w:outlineLvl w:val="2"/>
    </w:pPr>
    <w:rPr>
      <w:b/>
      <w:bCs/>
      <w:sz w:val="28"/>
      <w:szCs w:val="28"/>
    </w:rPr>
  </w:style>
  <w:style w:type="paragraph" w:styleId="Rubrik">
    <w:name w:val="Rubrik"/>
    <w:basedOn w:val="Normal"/>
    <w:next w:val="Brdtext"/>
    <w:qFormat/>
    <w:pPr>
      <w:keepNext/>
      <w:spacing w:before="240" w:after="120"/>
    </w:pPr>
    <w:rPr>
      <w:rFonts w:ascii="Liberation Sans" w:hAnsi="Liberation Sans" w:eastAsia="Microsoft YaHei" w:cs="Arial Unicode M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Arial Unicode MS"/>
    </w:rPr>
  </w:style>
  <w:style w:type="paragraph" w:styleId="Bildtext">
    <w:name w:val="Bildtext"/>
    <w:basedOn w:val="Normal"/>
    <w:pPr>
      <w:suppressLineNumbers/>
      <w:spacing w:before="120" w:after="120"/>
    </w:pPr>
    <w:rPr>
      <w:rFonts w:cs="Arial Unicode MS"/>
      <w:i/>
      <w:iCs/>
      <w:sz w:val="24"/>
      <w:szCs w:val="24"/>
    </w:rPr>
  </w:style>
  <w:style w:type="paragraph" w:styleId="Frteckning">
    <w:name w:val="Förteckning"/>
    <w:basedOn w:val="Normal"/>
    <w:qFormat/>
    <w:pPr>
      <w:suppressLineNumbers/>
    </w:pPr>
    <w:rPr>
      <w:rFonts w:cs="Arial Unicode MS"/>
    </w:rPr>
  </w:style>
  <w:style w:type="paragraph" w:styleId="Citat">
    <w:name w:val="Citat"/>
    <w:basedOn w:val="Normal"/>
    <w:qFormat/>
    <w:pPr>
      <w:spacing w:before="0" w:after="283"/>
      <w:ind w:left="567" w:right="567" w:hanging="0"/>
    </w:pPr>
    <w:rPr/>
  </w:style>
  <w:style w:type="paragraph" w:styleId="Titel">
    <w:name w:val="Titel"/>
    <w:basedOn w:val="Rubrik"/>
    <w:next w:val="Brdtext"/>
    <w:pPr>
      <w:jc w:val="center"/>
    </w:pPr>
    <w:rPr>
      <w:b/>
      <w:bCs/>
      <w:sz w:val="56"/>
      <w:szCs w:val="56"/>
    </w:rPr>
  </w:style>
  <w:style w:type="paragraph" w:styleId="Underrubrik">
    <w:name w:val="Underrubrik"/>
    <w:basedOn w:val="Rubrik"/>
    <w:next w:val="Brdtex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LibreOffice/5.0.0.5$Windows_x86 LibreOffice_project/1b1a90865e348b492231e1c451437d7a15bb262b</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2016-09-21T14:55:55Z</dcterms:created>
  <dc:language>en-US</dc:language>
  <dcterms:modified xsi:type="dcterms:W3CDTF">2016-09-22T11:20:07Z</dcterms:modified>
  <cp:revision>2</cp:revision>
</cp:coreProperties>
</file>