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DCC2" w14:textId="77777777" w:rsidR="00D35C0D" w:rsidRPr="002E6925" w:rsidRDefault="00000000">
      <w:pPr>
        <w:ind w:left="360"/>
        <w:jc w:val="center"/>
        <w:rPr>
          <w:rFonts w:ascii="Times New Roman" w:hAnsi="Times New Roman"/>
          <w:b/>
          <w:color w:val="000000"/>
          <w:spacing w:val="-14"/>
          <w:w w:val="110"/>
          <w:sz w:val="36"/>
          <w:szCs w:val="28"/>
        </w:rPr>
      </w:pPr>
      <w:r w:rsidRPr="002E6925">
        <w:rPr>
          <w:rFonts w:ascii="Times New Roman" w:hAnsi="Times New Roman"/>
          <w:b/>
          <w:color w:val="000000"/>
          <w:spacing w:val="-14"/>
          <w:w w:val="110"/>
          <w:sz w:val="36"/>
          <w:szCs w:val="28"/>
        </w:rPr>
        <w:t xml:space="preserve">Early Prediction of student's Performance </w:t>
      </w:r>
      <w:r w:rsidRPr="002E6925">
        <w:rPr>
          <w:rFonts w:ascii="Times New Roman" w:hAnsi="Times New Roman"/>
          <w:b/>
          <w:color w:val="000000"/>
          <w:spacing w:val="-14"/>
          <w:w w:val="110"/>
          <w:sz w:val="36"/>
          <w:szCs w:val="28"/>
        </w:rPr>
        <w:br/>
        <w:t>in Higher Education: A Case Study</w:t>
      </w:r>
    </w:p>
    <w:p w14:paraId="089C9CEB" w14:textId="083C554B" w:rsidR="00D35C0D" w:rsidRPr="00761804" w:rsidRDefault="0010570D" w:rsidP="00761804">
      <w:pPr>
        <w:spacing w:before="432" w:line="201" w:lineRule="auto"/>
        <w:ind w:left="288"/>
        <w:jc w:val="center"/>
        <w:rPr>
          <w:rFonts w:ascii="Times New Roman" w:hAnsi="Times New Roman"/>
          <w:color w:val="000000"/>
          <w:spacing w:val="3"/>
          <w:w w:val="130"/>
          <w:sz w:val="15"/>
          <w:vertAlign w:val="superscript"/>
        </w:rPr>
      </w:pPr>
      <w:r w:rsidRPr="00761804">
        <w:rPr>
          <w:rFonts w:ascii="Times New Roman" w:hAnsi="Times New Roman"/>
          <w:color w:val="000000"/>
          <w:spacing w:val="-3"/>
          <w:sz w:val="20"/>
        </w:rPr>
        <w:t xml:space="preserve">Johan </w:t>
      </w:r>
      <w:r w:rsidR="00761804" w:rsidRPr="00761804">
        <w:rPr>
          <w:rFonts w:ascii="Times New Roman" w:hAnsi="Times New Roman"/>
          <w:color w:val="000000"/>
          <w:spacing w:val="-3"/>
          <w:sz w:val="20"/>
        </w:rPr>
        <w:t>Sebastián</w:t>
      </w:r>
      <w:r w:rsidRPr="00761804">
        <w:rPr>
          <w:rFonts w:ascii="Times New Roman" w:hAnsi="Times New Roman"/>
          <w:color w:val="000000"/>
          <w:spacing w:val="-3"/>
          <w:sz w:val="20"/>
        </w:rPr>
        <w:t xml:space="preserve"> Valencia Gil</w:t>
      </w:r>
    </w:p>
    <w:p w14:paraId="688CB97E" w14:textId="174A4A51" w:rsidR="003162C6" w:rsidRPr="00ED6CAA" w:rsidRDefault="00ED6CAA" w:rsidP="00ED6CAA">
      <w:pPr>
        <w:pStyle w:val="Prrafodelista"/>
        <w:numPr>
          <w:ilvl w:val="0"/>
          <w:numId w:val="2"/>
        </w:numPr>
        <w:spacing w:before="468" w:line="201" w:lineRule="auto"/>
        <w:rPr>
          <w:rFonts w:ascii="Times New Roman" w:hAnsi="Times New Roman"/>
          <w:b/>
          <w:color w:val="000000"/>
          <w:w w:val="110"/>
          <w:sz w:val="28"/>
          <w:szCs w:val="24"/>
        </w:rPr>
      </w:pPr>
      <w:r>
        <w:rPr>
          <w:rFonts w:ascii="Times New Roman" w:hAnsi="Times New Roman"/>
          <w:b/>
          <w:color w:val="000000"/>
          <w:w w:val="110"/>
          <w:sz w:val="28"/>
          <w:szCs w:val="24"/>
        </w:rPr>
        <w:t>I</w:t>
      </w:r>
      <w:r w:rsidR="003162C6" w:rsidRPr="00ED6CAA">
        <w:rPr>
          <w:rFonts w:ascii="Times New Roman" w:hAnsi="Times New Roman"/>
          <w:b/>
          <w:color w:val="000000"/>
          <w:w w:val="110"/>
          <w:sz w:val="28"/>
          <w:szCs w:val="24"/>
        </w:rPr>
        <w:t>ntroducción.</w:t>
      </w:r>
    </w:p>
    <w:p w14:paraId="79B4FACD" w14:textId="693F4731" w:rsidR="003162C6" w:rsidRPr="003162C6" w:rsidRDefault="003162C6" w:rsidP="003162C6">
      <w:pPr>
        <w:spacing w:before="468" w:line="276" w:lineRule="auto"/>
        <w:ind w:left="144"/>
        <w:jc w:val="both"/>
        <w:rPr>
          <w:rFonts w:ascii="Times New Roman" w:hAnsi="Times New Roman"/>
          <w:bCs/>
          <w:color w:val="000000"/>
          <w:w w:val="110"/>
          <w:sz w:val="24"/>
        </w:rPr>
      </w:pPr>
      <w:r w:rsidRPr="003162C6">
        <w:rPr>
          <w:rFonts w:ascii="Times New Roman" w:hAnsi="Times New Roman"/>
          <w:bCs/>
          <w:color w:val="000000"/>
          <w:w w:val="110"/>
          <w:sz w:val="24"/>
        </w:rPr>
        <w:t xml:space="preserve">Este estudio aborda la problemática del fracaso académico en la educación superior mediante la aplicación de técnicas de aprendizaje automático, con el objetivo de anticipar el riesgo de fracaso y facilitar intervenciones tempranas de apoyo, utilizamos datos al momento de la inscripción, incluyendo información académica, demográfica y socioeconómica. El conjunto de datos desafía la construcción de modelos de clasificación debido a un fuerte desequilibrio en las clases. Se exploraron diferentes modelos de redes neuronales utilizando la librería Tensorflow. </w:t>
      </w:r>
    </w:p>
    <w:p w14:paraId="45AC1482" w14:textId="5FED6861" w:rsidR="003162C6" w:rsidRDefault="003162C6" w:rsidP="00A15249">
      <w:pPr>
        <w:spacing w:before="468" w:line="201" w:lineRule="auto"/>
        <w:ind w:left="144"/>
        <w:rPr>
          <w:rFonts w:ascii="Times New Roman" w:hAnsi="Times New Roman"/>
          <w:b/>
          <w:color w:val="000000"/>
          <w:w w:val="110"/>
          <w:sz w:val="28"/>
          <w:szCs w:val="24"/>
        </w:rPr>
      </w:pPr>
      <w:r w:rsidRPr="003162C6">
        <w:rPr>
          <w:rFonts w:ascii="Times New Roman" w:hAnsi="Times New Roman"/>
          <w:b/>
          <w:color w:val="000000"/>
          <w:w w:val="110"/>
          <w:sz w:val="28"/>
          <w:szCs w:val="24"/>
        </w:rPr>
        <w:t>2</w:t>
      </w:r>
      <w:r w:rsidR="00ED6CAA">
        <w:rPr>
          <w:rFonts w:ascii="Times New Roman" w:hAnsi="Times New Roman"/>
          <w:b/>
          <w:color w:val="000000"/>
          <w:w w:val="110"/>
          <w:sz w:val="28"/>
          <w:szCs w:val="24"/>
        </w:rPr>
        <w:t>. T</w:t>
      </w:r>
      <w:r w:rsidR="0069465D">
        <w:rPr>
          <w:rFonts w:ascii="Times New Roman" w:hAnsi="Times New Roman"/>
          <w:b/>
          <w:color w:val="000000"/>
          <w:w w:val="110"/>
          <w:sz w:val="28"/>
          <w:szCs w:val="24"/>
        </w:rPr>
        <w:t>rabajo</w:t>
      </w:r>
      <w:r w:rsidR="00A15249">
        <w:rPr>
          <w:rFonts w:ascii="Times New Roman" w:hAnsi="Times New Roman"/>
          <w:b/>
          <w:color w:val="000000"/>
          <w:w w:val="110"/>
          <w:sz w:val="28"/>
          <w:szCs w:val="24"/>
        </w:rPr>
        <w:t xml:space="preserve"> previo</w:t>
      </w:r>
    </w:p>
    <w:p w14:paraId="09466AAC" w14:textId="0EA8DAEE" w:rsidR="00A15249" w:rsidRDefault="00A15249" w:rsidP="00A15249">
      <w:pPr>
        <w:spacing w:before="468" w:line="201" w:lineRule="auto"/>
        <w:ind w:left="144"/>
        <w:rPr>
          <w:rFonts w:ascii="Times New Roman" w:hAnsi="Times New Roman"/>
          <w:b/>
          <w:i/>
          <w:iCs/>
          <w:color w:val="000000"/>
          <w:w w:val="110"/>
          <w:sz w:val="24"/>
        </w:rPr>
      </w:pPr>
      <w:r>
        <w:rPr>
          <w:rFonts w:ascii="Times New Roman" w:hAnsi="Times New Roman"/>
          <w:b/>
          <w:i/>
          <w:iCs/>
          <w:color w:val="000000"/>
          <w:w w:val="110"/>
          <w:sz w:val="24"/>
        </w:rPr>
        <w:t>2.1</w:t>
      </w:r>
      <w:r>
        <w:rPr>
          <w:rFonts w:ascii="Times New Roman" w:hAnsi="Times New Roman"/>
          <w:b/>
          <w:i/>
          <w:iCs/>
          <w:color w:val="000000"/>
          <w:w w:val="110"/>
          <w:sz w:val="24"/>
        </w:rPr>
        <w:tab/>
        <w:t>Instalación y configuración de ambiente</w:t>
      </w:r>
    </w:p>
    <w:p w14:paraId="43916055" w14:textId="3751893F" w:rsidR="0069465D" w:rsidRDefault="0069465D" w:rsidP="0069465D">
      <w:pPr>
        <w:spacing w:before="468" w:line="276" w:lineRule="auto"/>
        <w:ind w:left="144"/>
        <w:jc w:val="both"/>
        <w:rPr>
          <w:rFonts w:ascii="Times New Roman" w:hAnsi="Times New Roman"/>
          <w:b/>
          <w:color w:val="000000"/>
          <w:w w:val="110"/>
          <w:sz w:val="28"/>
          <w:szCs w:val="24"/>
        </w:rPr>
      </w:pPr>
      <w:r>
        <w:rPr>
          <w:rFonts w:ascii="Times New Roman" w:hAnsi="Times New Roman"/>
          <w:bCs/>
          <w:color w:val="000000"/>
          <w:w w:val="110"/>
          <w:sz w:val="24"/>
        </w:rPr>
        <w:t xml:space="preserve">Se procedió con la instalación más reciente de Python (3.11.6), seguidamente la instalación y configuración de diversas bibliotecas. Tensorflow para la construcción de redes neuronales, scikit-learn para algoritmos de aprendizaje (convencionales) y pandas para la manipulación eficiente de datos. Con esta integración y configuración de librerías se establece un entorno de desarrollo, facilitando la implementación y evaluación de modelos predictivos.  </w:t>
      </w:r>
    </w:p>
    <w:p w14:paraId="08E61754" w14:textId="1E7097BB" w:rsidR="00A15249" w:rsidRPr="00A15249" w:rsidRDefault="00A15249" w:rsidP="0069465D">
      <w:pPr>
        <w:spacing w:before="468" w:line="201" w:lineRule="auto"/>
        <w:ind w:firstLine="144"/>
        <w:jc w:val="both"/>
        <w:rPr>
          <w:rFonts w:ascii="Times New Roman" w:hAnsi="Times New Roman"/>
          <w:b/>
          <w:i/>
          <w:iCs/>
          <w:color w:val="000000"/>
          <w:w w:val="110"/>
          <w:sz w:val="24"/>
        </w:rPr>
      </w:pPr>
      <w:r>
        <w:rPr>
          <w:rFonts w:ascii="Times New Roman" w:hAnsi="Times New Roman"/>
          <w:b/>
          <w:i/>
          <w:iCs/>
          <w:color w:val="000000"/>
          <w:w w:val="110"/>
          <w:sz w:val="24"/>
        </w:rPr>
        <w:t>2.2</w:t>
      </w:r>
      <w:r>
        <w:rPr>
          <w:rFonts w:ascii="Times New Roman" w:hAnsi="Times New Roman"/>
          <w:b/>
          <w:i/>
          <w:iCs/>
          <w:color w:val="000000"/>
          <w:w w:val="110"/>
          <w:sz w:val="24"/>
        </w:rPr>
        <w:tab/>
        <w:t xml:space="preserve">Dataset (normalización y categorización de datos) </w:t>
      </w:r>
    </w:p>
    <w:p w14:paraId="766DF5AE" w14:textId="5A4A02D8" w:rsidR="00D35C0D" w:rsidRDefault="00A15249" w:rsidP="0069465D">
      <w:pPr>
        <w:spacing w:before="468" w:line="276" w:lineRule="auto"/>
        <w:ind w:left="144"/>
        <w:jc w:val="both"/>
        <w:rPr>
          <w:rFonts w:ascii="Times New Roman" w:hAnsi="Times New Roman"/>
          <w:bCs/>
          <w:color w:val="000000"/>
          <w:w w:val="110"/>
          <w:sz w:val="24"/>
        </w:rPr>
      </w:pPr>
      <w:r>
        <w:rPr>
          <w:rFonts w:ascii="Times New Roman" w:hAnsi="Times New Roman"/>
          <w:bCs/>
          <w:color w:val="000000"/>
          <w:w w:val="110"/>
          <w:sz w:val="24"/>
        </w:rPr>
        <w:t xml:space="preserve">En la primera fase del estudio, nos dedicamos al procesamiento y preparación rigurosa de los datos.  Inicialmente se llevó a cabo un </w:t>
      </w:r>
      <w:r>
        <w:rPr>
          <w:rFonts w:ascii="Times New Roman" w:hAnsi="Times New Roman"/>
          <w:bCs/>
          <w:color w:val="000000"/>
          <w:w w:val="110"/>
          <w:sz w:val="24"/>
        </w:rPr>
        <w:lastRenderedPageBreak/>
        <w:t>análisis exhaustivo del conjunto de datos proveniente de la institución educativa, identificando variables categóricas y variables numéricas. Para las variables numéricas aplicamos técnicas de normalización para asegurar la coherencia y escalabilidad de los datos. Para las variables categóricas (“Dropout”, “Enrolled” y “Graduate”) se implementó una categorización de clases. De esta manera transformamos el problema en una tarea de clasificación y así, tenemos las bases para la construcción y evaluación de modelos predictivos</w:t>
      </w:r>
      <w:r w:rsidR="0069465D">
        <w:rPr>
          <w:rFonts w:ascii="Times New Roman" w:hAnsi="Times New Roman"/>
          <w:bCs/>
          <w:color w:val="000000"/>
          <w:w w:val="110"/>
          <w:sz w:val="24"/>
        </w:rPr>
        <w:t>.</w:t>
      </w:r>
    </w:p>
    <w:p w14:paraId="1B22B32B" w14:textId="01E31645" w:rsidR="00ED6CAA" w:rsidRDefault="00ED6CAA" w:rsidP="00ED6CAA">
      <w:pPr>
        <w:spacing w:before="468" w:line="201" w:lineRule="auto"/>
        <w:ind w:left="144"/>
        <w:rPr>
          <w:rFonts w:ascii="Times New Roman" w:hAnsi="Times New Roman"/>
          <w:b/>
          <w:color w:val="000000"/>
          <w:w w:val="110"/>
          <w:sz w:val="28"/>
          <w:szCs w:val="24"/>
        </w:rPr>
      </w:pPr>
      <w:r>
        <w:rPr>
          <w:rFonts w:ascii="Times New Roman" w:hAnsi="Times New Roman"/>
          <w:b/>
          <w:color w:val="000000"/>
          <w:w w:val="110"/>
          <w:sz w:val="28"/>
          <w:szCs w:val="24"/>
        </w:rPr>
        <w:t>3.</w:t>
      </w:r>
      <w:r w:rsidRPr="003162C6">
        <w:rPr>
          <w:rFonts w:ascii="Times New Roman" w:hAnsi="Times New Roman"/>
          <w:b/>
          <w:color w:val="000000"/>
          <w:w w:val="110"/>
          <w:sz w:val="28"/>
          <w:szCs w:val="24"/>
        </w:rPr>
        <w:t xml:space="preserve"> </w:t>
      </w:r>
      <w:r>
        <w:rPr>
          <w:rFonts w:ascii="Times New Roman" w:hAnsi="Times New Roman"/>
          <w:b/>
          <w:color w:val="000000"/>
          <w:w w:val="110"/>
          <w:sz w:val="28"/>
          <w:szCs w:val="24"/>
        </w:rPr>
        <w:t>Implementación: Modelo de redes neuronales.</w:t>
      </w:r>
    </w:p>
    <w:p w14:paraId="6941BCC8" w14:textId="49C43D3D" w:rsidR="00ED6CAA" w:rsidRDefault="00ED6CAA" w:rsidP="00ED6CAA">
      <w:pPr>
        <w:spacing w:before="468" w:line="201" w:lineRule="auto"/>
        <w:ind w:left="144"/>
        <w:rPr>
          <w:rFonts w:ascii="Times New Roman" w:hAnsi="Times New Roman"/>
          <w:b/>
          <w:color w:val="000000"/>
          <w:w w:val="110"/>
          <w:sz w:val="28"/>
          <w:szCs w:val="24"/>
        </w:rPr>
      </w:pPr>
      <w:r>
        <w:rPr>
          <w:rFonts w:ascii="Times New Roman" w:hAnsi="Times New Roman"/>
          <w:b/>
          <w:i/>
          <w:iCs/>
          <w:color w:val="000000"/>
          <w:w w:val="110"/>
          <w:sz w:val="24"/>
        </w:rPr>
        <w:t>3.1</w:t>
      </w:r>
      <w:r>
        <w:rPr>
          <w:rFonts w:ascii="Times New Roman" w:hAnsi="Times New Roman"/>
          <w:b/>
          <w:i/>
          <w:iCs/>
          <w:color w:val="000000"/>
          <w:w w:val="110"/>
          <w:sz w:val="24"/>
        </w:rPr>
        <w:tab/>
        <w:t>Arquitectura</w:t>
      </w:r>
    </w:p>
    <w:p w14:paraId="37D8A1F3" w14:textId="5BBA3983" w:rsidR="0069465D" w:rsidRDefault="00ED6CAA" w:rsidP="0069465D">
      <w:pPr>
        <w:spacing w:before="468" w:line="276" w:lineRule="auto"/>
        <w:ind w:left="144"/>
        <w:jc w:val="both"/>
        <w:rPr>
          <w:rFonts w:ascii="Times New Roman" w:hAnsi="Times New Roman"/>
          <w:bCs/>
          <w:color w:val="000000"/>
          <w:w w:val="110"/>
          <w:sz w:val="24"/>
        </w:rPr>
      </w:pPr>
      <w:r>
        <w:rPr>
          <w:rFonts w:ascii="Times New Roman" w:hAnsi="Times New Roman"/>
          <w:bCs/>
          <w:color w:val="000000"/>
          <w:w w:val="110"/>
          <w:sz w:val="24"/>
        </w:rPr>
        <w:t xml:space="preserve">Se utilizó </w:t>
      </w:r>
      <w:r w:rsidR="00C0231B">
        <w:rPr>
          <w:rFonts w:ascii="Times New Roman" w:hAnsi="Times New Roman"/>
          <w:bCs/>
          <w:color w:val="000000"/>
          <w:w w:val="110"/>
          <w:sz w:val="24"/>
        </w:rPr>
        <w:t xml:space="preserve">una arquitectura de red de 3 capas, una de entrada, una de salida y una capa oculta. </w:t>
      </w:r>
    </w:p>
    <w:p w14:paraId="2B5E67B4" w14:textId="1A1A7115" w:rsidR="00C0231B" w:rsidRDefault="00C0231B" w:rsidP="00C0231B">
      <w:pPr>
        <w:pStyle w:val="Prrafodelista"/>
        <w:numPr>
          <w:ilvl w:val="0"/>
          <w:numId w:val="3"/>
        </w:numPr>
        <w:spacing w:before="468" w:line="276" w:lineRule="auto"/>
        <w:rPr>
          <w:rFonts w:ascii="Times New Roman" w:hAnsi="Times New Roman"/>
          <w:bCs/>
          <w:color w:val="000000"/>
          <w:w w:val="110"/>
          <w:sz w:val="24"/>
        </w:rPr>
      </w:pPr>
      <w:r>
        <w:rPr>
          <w:rFonts w:ascii="Times New Roman" w:hAnsi="Times New Roman"/>
          <w:bCs/>
          <w:color w:val="000000"/>
          <w:w w:val="110"/>
          <w:sz w:val="24"/>
        </w:rPr>
        <w:t>Capa de entrada: 36 nodos para entrada de datos.</w:t>
      </w:r>
      <w:r>
        <w:rPr>
          <w:rFonts w:ascii="Times New Roman" w:hAnsi="Times New Roman"/>
          <w:bCs/>
          <w:color w:val="000000"/>
          <w:w w:val="110"/>
          <w:sz w:val="24"/>
        </w:rPr>
        <w:br/>
      </w:r>
    </w:p>
    <w:p w14:paraId="11D891A3" w14:textId="2BA0717B" w:rsidR="00C0231B" w:rsidRDefault="00C0231B" w:rsidP="00C0231B">
      <w:pPr>
        <w:pStyle w:val="Prrafodelista"/>
        <w:numPr>
          <w:ilvl w:val="0"/>
          <w:numId w:val="3"/>
        </w:numPr>
        <w:spacing w:before="468" w:line="276" w:lineRule="auto"/>
        <w:rPr>
          <w:rFonts w:ascii="Times New Roman" w:hAnsi="Times New Roman"/>
          <w:bCs/>
          <w:color w:val="000000"/>
          <w:w w:val="110"/>
          <w:sz w:val="24"/>
        </w:rPr>
      </w:pPr>
      <w:r>
        <w:rPr>
          <w:rFonts w:ascii="Times New Roman" w:hAnsi="Times New Roman"/>
          <w:bCs/>
          <w:color w:val="000000"/>
          <w:w w:val="110"/>
          <w:sz w:val="24"/>
        </w:rPr>
        <w:t>Capa oculta intermedia: 72 nodos.</w:t>
      </w:r>
      <w:r>
        <w:rPr>
          <w:rFonts w:ascii="Times New Roman" w:hAnsi="Times New Roman"/>
          <w:bCs/>
          <w:color w:val="000000"/>
          <w:w w:val="110"/>
          <w:sz w:val="24"/>
        </w:rPr>
        <w:br/>
      </w:r>
    </w:p>
    <w:p w14:paraId="392F1FD3" w14:textId="3373E699" w:rsidR="00C0231B" w:rsidRDefault="00C0231B" w:rsidP="00C0231B">
      <w:pPr>
        <w:pStyle w:val="Prrafodelista"/>
        <w:numPr>
          <w:ilvl w:val="0"/>
          <w:numId w:val="3"/>
        </w:numPr>
        <w:spacing w:before="468" w:line="276" w:lineRule="auto"/>
        <w:rPr>
          <w:rFonts w:ascii="Times New Roman" w:hAnsi="Times New Roman"/>
          <w:bCs/>
          <w:color w:val="000000"/>
          <w:w w:val="110"/>
          <w:sz w:val="24"/>
        </w:rPr>
      </w:pPr>
      <w:r>
        <w:rPr>
          <w:rFonts w:ascii="Times New Roman" w:hAnsi="Times New Roman"/>
          <w:bCs/>
          <w:color w:val="000000"/>
          <w:w w:val="110"/>
          <w:sz w:val="24"/>
        </w:rPr>
        <w:t>Capa de salida: 3 nodos para clasificación.</w:t>
      </w:r>
    </w:p>
    <w:p w14:paraId="6A14E9B7" w14:textId="487F5A0C" w:rsidR="00C0231B" w:rsidRDefault="00C0231B" w:rsidP="00C0231B">
      <w:pPr>
        <w:spacing w:before="468" w:line="201" w:lineRule="auto"/>
        <w:ind w:left="144"/>
        <w:rPr>
          <w:rFonts w:ascii="Times New Roman" w:hAnsi="Times New Roman"/>
          <w:b/>
          <w:i/>
          <w:iCs/>
          <w:color w:val="000000"/>
          <w:w w:val="110"/>
          <w:sz w:val="24"/>
        </w:rPr>
      </w:pPr>
      <w:bookmarkStart w:id="0" w:name="_Hlk151834544"/>
      <w:r>
        <w:rPr>
          <w:rFonts w:ascii="Times New Roman" w:hAnsi="Times New Roman"/>
          <w:b/>
          <w:i/>
          <w:iCs/>
          <w:color w:val="000000"/>
          <w:w w:val="110"/>
          <w:sz w:val="24"/>
        </w:rPr>
        <w:t>3.2</w:t>
      </w:r>
      <w:r>
        <w:rPr>
          <w:rFonts w:ascii="Times New Roman" w:hAnsi="Times New Roman"/>
          <w:b/>
          <w:i/>
          <w:iCs/>
          <w:color w:val="000000"/>
          <w:w w:val="110"/>
          <w:sz w:val="24"/>
        </w:rPr>
        <w:tab/>
        <w:t>Funciones de activación</w:t>
      </w:r>
    </w:p>
    <w:bookmarkEnd w:id="0"/>
    <w:p w14:paraId="2382EFE9" w14:textId="584EE331" w:rsidR="00C0231B" w:rsidRDefault="00C0231B" w:rsidP="00C0231B">
      <w:pPr>
        <w:spacing w:before="468" w:line="276" w:lineRule="auto"/>
        <w:ind w:left="144"/>
        <w:rPr>
          <w:rFonts w:ascii="Times New Roman" w:hAnsi="Times New Roman"/>
          <w:bCs/>
          <w:color w:val="000000"/>
          <w:w w:val="110"/>
          <w:sz w:val="24"/>
        </w:rPr>
      </w:pPr>
      <w:r>
        <w:rPr>
          <w:rFonts w:ascii="Times New Roman" w:hAnsi="Times New Roman"/>
          <w:bCs/>
          <w:color w:val="000000"/>
          <w:w w:val="110"/>
          <w:sz w:val="24"/>
        </w:rPr>
        <w:t>En nuestros datos, se encuentran muchos datos negativos, por lo cual es esencial utilizar funciones de activación que aparte de que permitan el flujo de estos datos, la red neuronal aprenda de los mismos evitando así el problema de las “neuronas muertas”</w:t>
      </w:r>
    </w:p>
    <w:p w14:paraId="1873D787" w14:textId="77777777" w:rsidR="00C35B4A" w:rsidRDefault="00C0231B" w:rsidP="00C0231B">
      <w:pPr>
        <w:pStyle w:val="Prrafodelista"/>
        <w:numPr>
          <w:ilvl w:val="0"/>
          <w:numId w:val="5"/>
        </w:numPr>
        <w:spacing w:before="468" w:line="276" w:lineRule="auto"/>
        <w:rPr>
          <w:rFonts w:ascii="Times New Roman" w:hAnsi="Times New Roman"/>
          <w:bCs/>
          <w:color w:val="000000"/>
          <w:w w:val="110"/>
          <w:sz w:val="24"/>
        </w:rPr>
      </w:pPr>
      <w:r w:rsidRPr="00C0231B">
        <w:rPr>
          <w:rFonts w:ascii="Times New Roman" w:hAnsi="Times New Roman"/>
          <w:bCs/>
          <w:color w:val="000000"/>
          <w:w w:val="110"/>
          <w:sz w:val="24"/>
        </w:rPr>
        <w:t>Leacky ReLU:</w:t>
      </w:r>
      <w:r>
        <w:rPr>
          <w:rFonts w:ascii="Times New Roman" w:hAnsi="Times New Roman"/>
          <w:bCs/>
          <w:color w:val="000000"/>
          <w:w w:val="110"/>
          <w:sz w:val="24"/>
        </w:rPr>
        <w:t xml:space="preserve"> Introduce una pequeña pendiente para los valores negativos (para nuestra implementación es 0.005)</w:t>
      </w:r>
      <w:r w:rsidR="00C35B4A">
        <w:rPr>
          <w:rFonts w:ascii="Times New Roman" w:hAnsi="Times New Roman"/>
          <w:bCs/>
          <w:color w:val="000000"/>
          <w:w w:val="110"/>
          <w:sz w:val="24"/>
        </w:rPr>
        <w:t xml:space="preserve">, así ayuda a mitigar neuronas muertas. </w:t>
      </w:r>
    </w:p>
    <w:p w14:paraId="60C9F2F0" w14:textId="40A65F09" w:rsidR="00C0231B" w:rsidRDefault="00C35B4A" w:rsidP="00C0231B">
      <w:pPr>
        <w:pStyle w:val="Prrafodelista"/>
        <w:numPr>
          <w:ilvl w:val="0"/>
          <w:numId w:val="5"/>
        </w:numPr>
        <w:spacing w:before="468" w:line="276" w:lineRule="auto"/>
        <w:rPr>
          <w:rFonts w:ascii="Times New Roman" w:hAnsi="Times New Roman"/>
          <w:bCs/>
          <w:color w:val="000000"/>
          <w:w w:val="110"/>
          <w:sz w:val="24"/>
        </w:rPr>
      </w:pPr>
      <w:r>
        <w:rPr>
          <w:rFonts w:ascii="Times New Roman" w:hAnsi="Times New Roman"/>
          <w:bCs/>
          <w:color w:val="000000"/>
          <w:w w:val="110"/>
          <w:sz w:val="24"/>
        </w:rPr>
        <w:lastRenderedPageBreak/>
        <w:t>ELU: Tiene una salida suave para valores negativos y una salida exponencial para valores positivos. Gracias a esto nos conduce a un entrenamiento más rápido del modelo.</w:t>
      </w:r>
      <w:r>
        <w:rPr>
          <w:rFonts w:ascii="Times New Roman" w:hAnsi="Times New Roman"/>
          <w:bCs/>
          <w:color w:val="000000"/>
          <w:w w:val="110"/>
          <w:sz w:val="24"/>
        </w:rPr>
        <w:br/>
      </w:r>
    </w:p>
    <w:p w14:paraId="208A0B91" w14:textId="00D0FA21" w:rsidR="00C35B4A" w:rsidRPr="00C35B4A" w:rsidRDefault="00C35B4A" w:rsidP="00C35B4A">
      <w:pPr>
        <w:pStyle w:val="Prrafodelista"/>
        <w:numPr>
          <w:ilvl w:val="0"/>
          <w:numId w:val="5"/>
        </w:numPr>
        <w:spacing w:before="468" w:line="276" w:lineRule="auto"/>
        <w:rPr>
          <w:rFonts w:ascii="Times New Roman" w:hAnsi="Times New Roman"/>
          <w:bCs/>
          <w:color w:val="000000"/>
          <w:w w:val="110"/>
          <w:sz w:val="24"/>
        </w:rPr>
      </w:pPr>
      <w:r>
        <w:rPr>
          <w:rFonts w:ascii="Times New Roman" w:hAnsi="Times New Roman"/>
          <w:bCs/>
          <w:color w:val="000000"/>
          <w:w w:val="110"/>
          <w:sz w:val="24"/>
        </w:rPr>
        <w:t xml:space="preserve">Softmax: </w:t>
      </w:r>
      <w:r w:rsidR="00EE34CA">
        <w:rPr>
          <w:rFonts w:ascii="Times New Roman" w:hAnsi="Times New Roman"/>
          <w:bCs/>
          <w:color w:val="000000"/>
          <w:w w:val="110"/>
          <w:sz w:val="24"/>
        </w:rPr>
        <w:t xml:space="preserve">Se utiliza en la capa de salida de la red neuronal para la clasificación. </w:t>
      </w:r>
    </w:p>
    <w:p w14:paraId="12142707" w14:textId="2B4A25EF" w:rsidR="00C35B4A" w:rsidRDefault="00C35B4A" w:rsidP="00C35B4A">
      <w:pPr>
        <w:spacing w:before="468" w:line="201" w:lineRule="auto"/>
        <w:ind w:left="144"/>
        <w:rPr>
          <w:rFonts w:ascii="Times New Roman" w:hAnsi="Times New Roman"/>
          <w:b/>
          <w:i/>
          <w:iCs/>
          <w:color w:val="000000"/>
          <w:w w:val="110"/>
          <w:sz w:val="24"/>
        </w:rPr>
      </w:pPr>
      <w:r>
        <w:rPr>
          <w:rFonts w:ascii="Times New Roman" w:hAnsi="Times New Roman"/>
          <w:b/>
          <w:i/>
          <w:iCs/>
          <w:color w:val="000000"/>
          <w:w w:val="110"/>
          <w:sz w:val="24"/>
        </w:rPr>
        <w:t>3.3</w:t>
      </w:r>
      <w:r>
        <w:rPr>
          <w:rFonts w:ascii="Times New Roman" w:hAnsi="Times New Roman"/>
          <w:b/>
          <w:i/>
          <w:iCs/>
          <w:color w:val="000000"/>
          <w:w w:val="110"/>
          <w:sz w:val="24"/>
        </w:rPr>
        <w:tab/>
        <w:t>Hiperparámetros</w:t>
      </w:r>
    </w:p>
    <w:p w14:paraId="1056AD10" w14:textId="0DEB0CBD" w:rsidR="00C35B4A" w:rsidRDefault="00C35B4A" w:rsidP="00C35B4A">
      <w:pPr>
        <w:pStyle w:val="Prrafodelista"/>
        <w:numPr>
          <w:ilvl w:val="0"/>
          <w:numId w:val="6"/>
        </w:numPr>
        <w:spacing w:before="468" w:line="276" w:lineRule="auto"/>
        <w:rPr>
          <w:rFonts w:ascii="Times New Roman" w:hAnsi="Times New Roman"/>
          <w:bCs/>
          <w:color w:val="000000"/>
          <w:w w:val="110"/>
          <w:sz w:val="24"/>
        </w:rPr>
      </w:pPr>
      <w:r>
        <w:rPr>
          <w:rFonts w:ascii="Times New Roman" w:hAnsi="Times New Roman"/>
          <w:bCs/>
          <w:color w:val="000000"/>
          <w:w w:val="110"/>
          <w:sz w:val="24"/>
        </w:rPr>
        <w:t xml:space="preserve">Optimizador: Adam. Es un optimizador predefinido por la librería Tensorflow, podemos modificar sus diferentes parámetros. En nuestro caso solo se realizó el ajuste de su taza de aprendizaje. </w:t>
      </w:r>
      <w:r>
        <w:rPr>
          <w:rFonts w:ascii="Times New Roman" w:hAnsi="Times New Roman"/>
          <w:bCs/>
          <w:color w:val="000000"/>
          <w:w w:val="110"/>
          <w:sz w:val="24"/>
        </w:rPr>
        <w:br/>
      </w:r>
    </w:p>
    <w:p w14:paraId="7C67A64D" w14:textId="1EFED21C" w:rsidR="00C35B4A" w:rsidRDefault="00C35B4A" w:rsidP="00C35B4A">
      <w:pPr>
        <w:pStyle w:val="Prrafodelista"/>
        <w:numPr>
          <w:ilvl w:val="0"/>
          <w:numId w:val="6"/>
        </w:numPr>
        <w:spacing w:before="468" w:line="276" w:lineRule="auto"/>
        <w:rPr>
          <w:rFonts w:ascii="Times New Roman" w:hAnsi="Times New Roman"/>
          <w:bCs/>
          <w:color w:val="000000"/>
          <w:w w:val="110"/>
          <w:sz w:val="24"/>
        </w:rPr>
      </w:pPr>
      <w:r>
        <w:rPr>
          <w:rFonts w:ascii="Times New Roman" w:hAnsi="Times New Roman"/>
          <w:bCs/>
          <w:color w:val="000000"/>
          <w:w w:val="110"/>
          <w:sz w:val="24"/>
        </w:rPr>
        <w:t xml:space="preserve">Métricas de evaluación: Se utiliza la precisión como métrica principal para evaluar el rendimiento del modelo. </w:t>
      </w:r>
      <w:r>
        <w:rPr>
          <w:rFonts w:ascii="Times New Roman" w:hAnsi="Times New Roman"/>
          <w:bCs/>
          <w:color w:val="000000"/>
          <w:w w:val="110"/>
          <w:sz w:val="24"/>
        </w:rPr>
        <w:br/>
      </w:r>
    </w:p>
    <w:p w14:paraId="1713489A" w14:textId="51F1495A" w:rsidR="00C35B4A" w:rsidRDefault="00C35B4A" w:rsidP="00C35B4A">
      <w:pPr>
        <w:pStyle w:val="Prrafodelista"/>
        <w:numPr>
          <w:ilvl w:val="0"/>
          <w:numId w:val="6"/>
        </w:numPr>
        <w:spacing w:before="468" w:line="276" w:lineRule="auto"/>
        <w:rPr>
          <w:rFonts w:ascii="Times New Roman" w:hAnsi="Times New Roman"/>
          <w:bCs/>
          <w:color w:val="000000"/>
          <w:w w:val="110"/>
          <w:sz w:val="24"/>
        </w:rPr>
      </w:pPr>
      <w:r>
        <w:rPr>
          <w:rFonts w:ascii="Times New Roman" w:hAnsi="Times New Roman"/>
          <w:bCs/>
          <w:color w:val="000000"/>
          <w:w w:val="110"/>
          <w:sz w:val="24"/>
        </w:rPr>
        <w:t xml:space="preserve">Función de pérdida: Entropía cruzada categórica escasa. Se usa en problemas de clasificación múltiple.  </w:t>
      </w:r>
      <w:r>
        <w:rPr>
          <w:rFonts w:ascii="Times New Roman" w:hAnsi="Times New Roman"/>
          <w:bCs/>
          <w:color w:val="000000"/>
          <w:w w:val="110"/>
          <w:sz w:val="24"/>
        </w:rPr>
        <w:br/>
      </w:r>
    </w:p>
    <w:p w14:paraId="4BB4351D" w14:textId="58E6E55E" w:rsidR="00C35B4A" w:rsidRDefault="00C35B4A" w:rsidP="00C35B4A">
      <w:pPr>
        <w:pStyle w:val="Prrafodelista"/>
        <w:numPr>
          <w:ilvl w:val="0"/>
          <w:numId w:val="6"/>
        </w:numPr>
        <w:spacing w:before="468" w:line="276" w:lineRule="auto"/>
        <w:rPr>
          <w:rFonts w:ascii="Times New Roman" w:hAnsi="Times New Roman"/>
          <w:bCs/>
          <w:color w:val="000000"/>
          <w:w w:val="110"/>
          <w:sz w:val="24"/>
        </w:rPr>
      </w:pPr>
      <w:r>
        <w:rPr>
          <w:rFonts w:ascii="Times New Roman" w:hAnsi="Times New Roman"/>
          <w:bCs/>
          <w:color w:val="000000"/>
          <w:w w:val="110"/>
          <w:sz w:val="24"/>
        </w:rPr>
        <w:t xml:space="preserve">Épocas: Para este estudio se trabajó con un rango de entre 10 y 20. </w:t>
      </w:r>
      <w:r>
        <w:rPr>
          <w:rFonts w:ascii="Times New Roman" w:hAnsi="Times New Roman"/>
          <w:bCs/>
          <w:color w:val="000000"/>
          <w:w w:val="110"/>
          <w:sz w:val="24"/>
        </w:rPr>
        <w:br/>
      </w:r>
    </w:p>
    <w:p w14:paraId="142A9417" w14:textId="283C6083" w:rsidR="00EE34CA" w:rsidRPr="00EE34CA" w:rsidRDefault="00C35B4A" w:rsidP="00EE34CA">
      <w:pPr>
        <w:pStyle w:val="Prrafodelista"/>
        <w:numPr>
          <w:ilvl w:val="0"/>
          <w:numId w:val="6"/>
        </w:numPr>
        <w:spacing w:before="468" w:line="276" w:lineRule="auto"/>
        <w:rPr>
          <w:rFonts w:ascii="Times New Roman" w:hAnsi="Times New Roman"/>
          <w:bCs/>
          <w:color w:val="000000"/>
          <w:w w:val="110"/>
          <w:sz w:val="24"/>
        </w:rPr>
      </w:pPr>
      <w:r>
        <w:rPr>
          <w:rFonts w:ascii="Times New Roman" w:hAnsi="Times New Roman"/>
          <w:bCs/>
          <w:color w:val="000000"/>
          <w:w w:val="110"/>
          <w:sz w:val="24"/>
        </w:rPr>
        <w:t xml:space="preserve">Tamaño de lote: Para este estudio se utilizó un tamaño de lote entre 32 y 64. Este parámetro especifica cuantas muestras utiliza antes de realizar una actualización de peso. Si se aumenta o se disminuye de este rango, la precisión se verá muy afectada. </w:t>
      </w:r>
    </w:p>
    <w:p w14:paraId="142DFA06" w14:textId="19270F45" w:rsidR="00EE34CA" w:rsidRDefault="00EE34CA" w:rsidP="00EE34CA">
      <w:pPr>
        <w:spacing w:before="468" w:line="201" w:lineRule="auto"/>
        <w:ind w:left="144"/>
        <w:rPr>
          <w:rFonts w:ascii="Times New Roman" w:hAnsi="Times New Roman"/>
          <w:b/>
          <w:color w:val="000000"/>
          <w:w w:val="110"/>
          <w:sz w:val="28"/>
          <w:szCs w:val="24"/>
        </w:rPr>
      </w:pPr>
      <w:r>
        <w:rPr>
          <w:rFonts w:ascii="Times New Roman" w:hAnsi="Times New Roman"/>
          <w:b/>
          <w:color w:val="000000"/>
          <w:w w:val="110"/>
          <w:sz w:val="28"/>
          <w:szCs w:val="24"/>
        </w:rPr>
        <w:t>4.</w:t>
      </w:r>
      <w:r w:rsidRPr="003162C6">
        <w:rPr>
          <w:rFonts w:ascii="Times New Roman" w:hAnsi="Times New Roman"/>
          <w:b/>
          <w:color w:val="000000"/>
          <w:w w:val="110"/>
          <w:sz w:val="28"/>
          <w:szCs w:val="24"/>
        </w:rPr>
        <w:t xml:space="preserve"> </w:t>
      </w:r>
      <w:r>
        <w:rPr>
          <w:rFonts w:ascii="Times New Roman" w:hAnsi="Times New Roman"/>
          <w:b/>
          <w:color w:val="000000"/>
          <w:w w:val="110"/>
          <w:sz w:val="28"/>
          <w:szCs w:val="24"/>
        </w:rPr>
        <w:t>Conclusiones.</w:t>
      </w:r>
    </w:p>
    <w:p w14:paraId="0CEC7526" w14:textId="2CA542A9" w:rsidR="00753FA4" w:rsidRDefault="00753FA4" w:rsidP="00753FA4">
      <w:pPr>
        <w:spacing w:before="468" w:line="276" w:lineRule="auto"/>
        <w:ind w:left="144"/>
        <w:rPr>
          <w:rFonts w:ascii="Times New Roman" w:hAnsi="Times New Roman"/>
          <w:bCs/>
          <w:color w:val="000000"/>
          <w:w w:val="110"/>
          <w:sz w:val="24"/>
        </w:rPr>
      </w:pPr>
      <w:r>
        <w:rPr>
          <w:rFonts w:ascii="Times New Roman" w:hAnsi="Times New Roman"/>
          <w:bCs/>
          <w:color w:val="000000"/>
          <w:w w:val="110"/>
          <w:sz w:val="24"/>
        </w:rPr>
        <w:t xml:space="preserve">Este estudio se centró en la aplicación de técnicas de aprendizaje automático a través de la construcción y evaluación de un modelo de redes neuronales, se lograron avances significativos, obteniendo </w:t>
      </w:r>
      <w:r>
        <w:rPr>
          <w:rFonts w:ascii="Times New Roman" w:hAnsi="Times New Roman"/>
          <w:bCs/>
          <w:color w:val="000000"/>
          <w:w w:val="110"/>
          <w:sz w:val="24"/>
        </w:rPr>
        <w:lastRenderedPageBreak/>
        <w:t>una precisión del 72% con la implementación del modelo de red anteriormente expuestos.</w:t>
      </w:r>
    </w:p>
    <w:p w14:paraId="46B7D131" w14:textId="77777777" w:rsidR="00D109B2" w:rsidRDefault="00753FA4" w:rsidP="00753FA4">
      <w:pPr>
        <w:spacing w:before="468" w:line="276" w:lineRule="auto"/>
        <w:ind w:left="144"/>
        <w:rPr>
          <w:rFonts w:ascii="Times New Roman" w:hAnsi="Times New Roman"/>
          <w:bCs/>
          <w:color w:val="000000"/>
          <w:w w:val="110"/>
          <w:sz w:val="24"/>
        </w:rPr>
      </w:pPr>
      <w:r>
        <w:rPr>
          <w:rFonts w:ascii="Times New Roman" w:hAnsi="Times New Roman"/>
          <w:bCs/>
          <w:color w:val="000000"/>
          <w:w w:val="110"/>
          <w:sz w:val="24"/>
        </w:rPr>
        <w:t xml:space="preserve"> </w:t>
      </w:r>
      <w:r>
        <w:rPr>
          <w:rFonts w:ascii="Times New Roman" w:hAnsi="Times New Roman"/>
          <w:bCs/>
          <w:noProof/>
          <w:color w:val="000000"/>
          <w:w w:val="110"/>
          <w:sz w:val="24"/>
        </w:rPr>
        <w:drawing>
          <wp:inline distT="0" distB="0" distL="0" distR="0" wp14:anchorId="75ABE2E9" wp14:editId="493E3114">
            <wp:extent cx="2514600" cy="295275"/>
            <wp:effectExtent l="0" t="0" r="0" b="0"/>
            <wp:docPr id="1042405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95275"/>
                    </a:xfrm>
                    <a:prstGeom prst="rect">
                      <a:avLst/>
                    </a:prstGeom>
                    <a:noFill/>
                    <a:ln>
                      <a:noFill/>
                    </a:ln>
                  </pic:spPr>
                </pic:pic>
              </a:graphicData>
            </a:graphic>
          </wp:inline>
        </w:drawing>
      </w:r>
      <w:r>
        <w:rPr>
          <w:rFonts w:ascii="Times New Roman" w:hAnsi="Times New Roman"/>
          <w:bCs/>
          <w:color w:val="000000"/>
          <w:w w:val="110"/>
          <w:sz w:val="24"/>
        </w:rPr>
        <w:br/>
      </w:r>
      <w:r>
        <w:rPr>
          <w:rFonts w:ascii="Times New Roman" w:hAnsi="Times New Roman"/>
          <w:bCs/>
          <w:color w:val="000000"/>
          <w:w w:val="110"/>
          <w:sz w:val="24"/>
        </w:rPr>
        <w:br/>
        <w:t>A pesar de los avances logrados, se reconoce como mayor desafío para el entrenamiento de los modelos, el desequilibrio de clases.</w:t>
      </w:r>
    </w:p>
    <w:p w14:paraId="14E10E88" w14:textId="7392763F" w:rsidR="00D109B2" w:rsidRDefault="00D109B2" w:rsidP="00D109B2">
      <w:pPr>
        <w:spacing w:before="468" w:line="201" w:lineRule="auto"/>
        <w:ind w:left="144"/>
        <w:rPr>
          <w:rFonts w:ascii="Times New Roman" w:hAnsi="Times New Roman"/>
          <w:b/>
          <w:color w:val="000000"/>
          <w:w w:val="110"/>
          <w:sz w:val="28"/>
          <w:szCs w:val="24"/>
        </w:rPr>
      </w:pPr>
      <w:r>
        <w:rPr>
          <w:rFonts w:ascii="Times New Roman" w:hAnsi="Times New Roman"/>
          <w:b/>
          <w:color w:val="000000"/>
          <w:w w:val="110"/>
          <w:sz w:val="28"/>
          <w:szCs w:val="24"/>
        </w:rPr>
        <w:t>5.</w:t>
      </w:r>
      <w:r w:rsidRPr="003162C6">
        <w:rPr>
          <w:rFonts w:ascii="Times New Roman" w:hAnsi="Times New Roman"/>
          <w:b/>
          <w:color w:val="000000"/>
          <w:w w:val="110"/>
          <w:sz w:val="28"/>
          <w:szCs w:val="24"/>
        </w:rPr>
        <w:t xml:space="preserve"> </w:t>
      </w:r>
      <w:r>
        <w:rPr>
          <w:rFonts w:ascii="Times New Roman" w:hAnsi="Times New Roman"/>
          <w:b/>
          <w:color w:val="000000"/>
          <w:w w:val="110"/>
          <w:sz w:val="28"/>
          <w:szCs w:val="24"/>
        </w:rPr>
        <w:t>Referencias.</w:t>
      </w:r>
    </w:p>
    <w:p w14:paraId="2BDE47EF" w14:textId="6BBE5A7F" w:rsidR="00D109B2" w:rsidRPr="00CC6858" w:rsidRDefault="00D109B2" w:rsidP="00D109B2">
      <w:pPr>
        <w:spacing w:before="468" w:line="201" w:lineRule="auto"/>
        <w:ind w:left="144"/>
        <w:rPr>
          <w:rFonts w:ascii="Times New Roman" w:hAnsi="Times New Roman" w:cs="Times New Roman"/>
          <w:lang w:val="en-US"/>
        </w:rPr>
      </w:pPr>
      <w:r w:rsidRPr="00CC6858">
        <w:rPr>
          <w:rFonts w:ascii="Times New Roman" w:hAnsi="Times New Roman" w:cs="Times New Roman"/>
          <w:lang w:val="en-US"/>
        </w:rPr>
        <w:t xml:space="preserve">1. </w:t>
      </w:r>
      <w:hyperlink r:id="rId6" w:history="1">
        <w:r w:rsidRPr="00CC6858">
          <w:rPr>
            <w:rStyle w:val="Hipervnculo"/>
            <w:rFonts w:ascii="Times New Roman" w:hAnsi="Times New Roman" w:cs="Times New Roman"/>
            <w:lang w:val="en-US"/>
          </w:rPr>
          <w:t>https://archive.ics.uci.edu/dataset/697/predict+students+dropout+and+academic+success</w:t>
        </w:r>
      </w:hyperlink>
    </w:p>
    <w:p w14:paraId="78EBCD45" w14:textId="77777777" w:rsidR="00D109B2" w:rsidRPr="00D109B2" w:rsidRDefault="00D109B2" w:rsidP="00D109B2">
      <w:pPr>
        <w:spacing w:before="468" w:line="201" w:lineRule="auto"/>
        <w:ind w:left="144"/>
        <w:rPr>
          <w:rFonts w:ascii="Times New Roman" w:hAnsi="Times New Roman"/>
          <w:bCs/>
          <w:color w:val="000000"/>
          <w:w w:val="110"/>
          <w:sz w:val="28"/>
          <w:szCs w:val="24"/>
        </w:rPr>
      </w:pPr>
    </w:p>
    <w:p w14:paraId="6DE3D413" w14:textId="66E3A82E" w:rsidR="00753FA4" w:rsidRPr="00753FA4" w:rsidRDefault="00753FA4" w:rsidP="00753FA4">
      <w:pPr>
        <w:spacing w:before="468" w:line="276" w:lineRule="auto"/>
        <w:ind w:left="144"/>
        <w:rPr>
          <w:rFonts w:ascii="Times New Roman" w:hAnsi="Times New Roman"/>
          <w:bCs/>
          <w:color w:val="000000"/>
          <w:w w:val="110"/>
          <w:sz w:val="24"/>
        </w:rPr>
      </w:pPr>
      <w:r>
        <w:rPr>
          <w:rFonts w:ascii="Times New Roman" w:hAnsi="Times New Roman"/>
          <w:bCs/>
          <w:color w:val="000000"/>
          <w:w w:val="110"/>
          <w:sz w:val="24"/>
        </w:rPr>
        <w:br/>
      </w:r>
    </w:p>
    <w:p w14:paraId="03C0BD62" w14:textId="25D2857A" w:rsidR="00EE34CA" w:rsidRPr="00EE34CA" w:rsidRDefault="00EE34CA" w:rsidP="00EE34CA">
      <w:pPr>
        <w:spacing w:before="468" w:line="276" w:lineRule="auto"/>
        <w:rPr>
          <w:rFonts w:ascii="Times New Roman" w:hAnsi="Times New Roman"/>
          <w:bCs/>
          <w:color w:val="000000"/>
          <w:w w:val="110"/>
          <w:sz w:val="24"/>
        </w:rPr>
      </w:pPr>
    </w:p>
    <w:p w14:paraId="4D8C1526" w14:textId="77777777" w:rsidR="00C35B4A" w:rsidRPr="00C35B4A" w:rsidRDefault="00C35B4A" w:rsidP="00C35B4A">
      <w:pPr>
        <w:spacing w:before="468" w:line="276" w:lineRule="auto"/>
        <w:rPr>
          <w:rFonts w:ascii="Times New Roman" w:hAnsi="Times New Roman"/>
          <w:bCs/>
          <w:color w:val="000000"/>
          <w:w w:val="110"/>
          <w:sz w:val="24"/>
        </w:rPr>
      </w:pPr>
    </w:p>
    <w:p w14:paraId="44ABA994" w14:textId="77777777" w:rsidR="00C0231B" w:rsidRPr="00C0231B" w:rsidRDefault="00C0231B" w:rsidP="00C0231B">
      <w:pPr>
        <w:spacing w:before="468" w:line="276" w:lineRule="auto"/>
        <w:rPr>
          <w:rFonts w:ascii="Times New Roman" w:hAnsi="Times New Roman"/>
          <w:bCs/>
          <w:color w:val="000000"/>
          <w:w w:val="110"/>
          <w:sz w:val="24"/>
        </w:rPr>
      </w:pPr>
    </w:p>
    <w:p w14:paraId="1E0A420B" w14:textId="77777777" w:rsidR="00C0231B" w:rsidRPr="00C0231B" w:rsidRDefault="00C0231B" w:rsidP="00C0231B">
      <w:pPr>
        <w:spacing w:before="468" w:line="276" w:lineRule="auto"/>
        <w:jc w:val="both"/>
        <w:rPr>
          <w:rFonts w:ascii="Times New Roman" w:hAnsi="Times New Roman"/>
          <w:bCs/>
          <w:color w:val="000000"/>
          <w:w w:val="110"/>
          <w:sz w:val="24"/>
        </w:rPr>
      </w:pPr>
    </w:p>
    <w:p w14:paraId="3CFD01B9" w14:textId="77777777" w:rsidR="00ED6CAA" w:rsidRPr="00761804" w:rsidRDefault="00ED6CAA" w:rsidP="0069465D">
      <w:pPr>
        <w:spacing w:before="468" w:line="276" w:lineRule="auto"/>
        <w:ind w:left="144"/>
        <w:jc w:val="both"/>
        <w:rPr>
          <w:rFonts w:ascii="Times New Roman" w:hAnsi="Times New Roman"/>
          <w:color w:val="000000"/>
          <w:spacing w:val="-2"/>
          <w:sz w:val="20"/>
        </w:rPr>
      </w:pPr>
    </w:p>
    <w:sectPr w:rsidR="00ED6CAA" w:rsidRPr="00761804">
      <w:pgSz w:w="10021" w:h="14173"/>
      <w:pgMar w:top="1030" w:right="1483" w:bottom="1573" w:left="11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Verdana">
    <w:charset w:val="00"/>
    <w:pitch w:val="variable"/>
    <w:family w:val="swiss"/>
    <w:panose1 w:val="02020603050405020304"/>
  </w:font>
  <w:font w:name="Times New Roman">
    <w:charset w:val="00"/>
    <w:pitch w:val="variable"/>
    <w:family w:val="roman"/>
    <w:panose1 w:val="02020603050405020304"/>
  </w:font>
  <w:font w:name="Courier New">
    <w:charset w:val="00"/>
    <w:pitch w:val="fixed"/>
    <w:family w:val="modern"/>
    <w:panose1 w:val="02020603050405020304"/>
  </w:font>
  <w:font w:name="Tahoma">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7B6"/>
    <w:multiLevelType w:val="hybridMultilevel"/>
    <w:tmpl w:val="1790686C"/>
    <w:lvl w:ilvl="0" w:tplc="8C3A079A">
      <w:start w:val="1"/>
      <w:numFmt w:val="decimal"/>
      <w:lvlText w:val="%1."/>
      <w:lvlJc w:val="left"/>
      <w:pPr>
        <w:ind w:left="504" w:hanging="360"/>
      </w:pPr>
      <w:rPr>
        <w:rFonts w:hint="default"/>
        <w:w w:val="105"/>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1" w15:restartNumberingAfterBreak="0">
    <w:nsid w:val="06CF5060"/>
    <w:multiLevelType w:val="hybridMultilevel"/>
    <w:tmpl w:val="8E54C9E2"/>
    <w:lvl w:ilvl="0" w:tplc="240A0003">
      <w:start w:val="1"/>
      <w:numFmt w:val="bullet"/>
      <w:lvlText w:val="o"/>
      <w:lvlJc w:val="left"/>
      <w:pPr>
        <w:ind w:left="864" w:hanging="360"/>
      </w:pPr>
      <w:rPr>
        <w:rFonts w:ascii="Courier New" w:hAnsi="Courier New" w:cs="Courier New"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2" w15:restartNumberingAfterBreak="0">
    <w:nsid w:val="2A040D3F"/>
    <w:multiLevelType w:val="hybridMultilevel"/>
    <w:tmpl w:val="DC16F5C6"/>
    <w:lvl w:ilvl="0" w:tplc="240A0003">
      <w:start w:val="1"/>
      <w:numFmt w:val="bullet"/>
      <w:lvlText w:val="o"/>
      <w:lvlJc w:val="left"/>
      <w:pPr>
        <w:ind w:left="864" w:hanging="360"/>
      </w:pPr>
      <w:rPr>
        <w:rFonts w:ascii="Courier New" w:hAnsi="Courier New" w:cs="Courier New"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3" w15:restartNumberingAfterBreak="0">
    <w:nsid w:val="55363C2B"/>
    <w:multiLevelType w:val="hybridMultilevel"/>
    <w:tmpl w:val="F094F932"/>
    <w:lvl w:ilvl="0" w:tplc="240A0003">
      <w:start w:val="1"/>
      <w:numFmt w:val="bullet"/>
      <w:lvlText w:val="o"/>
      <w:lvlJc w:val="left"/>
      <w:pPr>
        <w:ind w:left="864" w:hanging="360"/>
      </w:pPr>
      <w:rPr>
        <w:rFonts w:ascii="Courier New" w:hAnsi="Courier New" w:cs="Courier New"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4" w15:restartNumberingAfterBreak="0">
    <w:nsid w:val="65A127E4"/>
    <w:multiLevelType w:val="hybridMultilevel"/>
    <w:tmpl w:val="09426E88"/>
    <w:lvl w:ilvl="0" w:tplc="240A0003">
      <w:start w:val="1"/>
      <w:numFmt w:val="bullet"/>
      <w:lvlText w:val="o"/>
      <w:lvlJc w:val="left"/>
      <w:pPr>
        <w:ind w:left="864" w:hanging="360"/>
      </w:pPr>
      <w:rPr>
        <w:rFonts w:ascii="Courier New" w:hAnsi="Courier New" w:cs="Courier New"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5" w15:restartNumberingAfterBreak="0">
    <w:nsid w:val="799C2B56"/>
    <w:multiLevelType w:val="hybridMultilevel"/>
    <w:tmpl w:val="560ECB56"/>
    <w:lvl w:ilvl="0" w:tplc="240A000F">
      <w:start w:val="1"/>
      <w:numFmt w:val="decimal"/>
      <w:lvlText w:val="%1."/>
      <w:lvlJc w:val="left"/>
      <w:pPr>
        <w:ind w:left="864" w:hanging="360"/>
      </w:pPr>
    </w:lvl>
    <w:lvl w:ilvl="1" w:tplc="240A0019" w:tentative="1">
      <w:start w:val="1"/>
      <w:numFmt w:val="lowerLetter"/>
      <w:lvlText w:val="%2."/>
      <w:lvlJc w:val="left"/>
      <w:pPr>
        <w:ind w:left="1584" w:hanging="360"/>
      </w:pPr>
    </w:lvl>
    <w:lvl w:ilvl="2" w:tplc="240A001B" w:tentative="1">
      <w:start w:val="1"/>
      <w:numFmt w:val="lowerRoman"/>
      <w:lvlText w:val="%3."/>
      <w:lvlJc w:val="right"/>
      <w:pPr>
        <w:ind w:left="2304" w:hanging="180"/>
      </w:pPr>
    </w:lvl>
    <w:lvl w:ilvl="3" w:tplc="240A000F" w:tentative="1">
      <w:start w:val="1"/>
      <w:numFmt w:val="decimal"/>
      <w:lvlText w:val="%4."/>
      <w:lvlJc w:val="left"/>
      <w:pPr>
        <w:ind w:left="3024" w:hanging="360"/>
      </w:pPr>
    </w:lvl>
    <w:lvl w:ilvl="4" w:tplc="240A0019" w:tentative="1">
      <w:start w:val="1"/>
      <w:numFmt w:val="lowerLetter"/>
      <w:lvlText w:val="%5."/>
      <w:lvlJc w:val="left"/>
      <w:pPr>
        <w:ind w:left="3744" w:hanging="360"/>
      </w:pPr>
    </w:lvl>
    <w:lvl w:ilvl="5" w:tplc="240A001B" w:tentative="1">
      <w:start w:val="1"/>
      <w:numFmt w:val="lowerRoman"/>
      <w:lvlText w:val="%6."/>
      <w:lvlJc w:val="right"/>
      <w:pPr>
        <w:ind w:left="4464" w:hanging="180"/>
      </w:pPr>
    </w:lvl>
    <w:lvl w:ilvl="6" w:tplc="240A000F" w:tentative="1">
      <w:start w:val="1"/>
      <w:numFmt w:val="decimal"/>
      <w:lvlText w:val="%7."/>
      <w:lvlJc w:val="left"/>
      <w:pPr>
        <w:ind w:left="5184" w:hanging="360"/>
      </w:pPr>
    </w:lvl>
    <w:lvl w:ilvl="7" w:tplc="240A0019" w:tentative="1">
      <w:start w:val="1"/>
      <w:numFmt w:val="lowerLetter"/>
      <w:lvlText w:val="%8."/>
      <w:lvlJc w:val="left"/>
      <w:pPr>
        <w:ind w:left="5904" w:hanging="360"/>
      </w:pPr>
    </w:lvl>
    <w:lvl w:ilvl="8" w:tplc="240A001B" w:tentative="1">
      <w:start w:val="1"/>
      <w:numFmt w:val="lowerRoman"/>
      <w:lvlText w:val="%9."/>
      <w:lvlJc w:val="right"/>
      <w:pPr>
        <w:ind w:left="6624" w:hanging="180"/>
      </w:pPr>
    </w:lvl>
  </w:abstractNum>
  <w:num w:numId="1" w16cid:durableId="1342977133">
    <w:abstractNumId w:val="5"/>
  </w:num>
  <w:num w:numId="2" w16cid:durableId="1317681904">
    <w:abstractNumId w:val="0"/>
  </w:num>
  <w:num w:numId="3" w16cid:durableId="134684994">
    <w:abstractNumId w:val="2"/>
  </w:num>
  <w:num w:numId="4" w16cid:durableId="395586958">
    <w:abstractNumId w:val="3"/>
  </w:num>
  <w:num w:numId="5" w16cid:durableId="232350362">
    <w:abstractNumId w:val="1"/>
  </w:num>
  <w:num w:numId="6" w16cid:durableId="85422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35C0D"/>
    <w:rsid w:val="0010570D"/>
    <w:rsid w:val="002E6925"/>
    <w:rsid w:val="003162C6"/>
    <w:rsid w:val="004F18D2"/>
    <w:rsid w:val="00687400"/>
    <w:rsid w:val="0069465D"/>
    <w:rsid w:val="00753FA4"/>
    <w:rsid w:val="00761804"/>
    <w:rsid w:val="00A15249"/>
    <w:rsid w:val="00C0231B"/>
    <w:rsid w:val="00C35B4A"/>
    <w:rsid w:val="00CC6858"/>
    <w:rsid w:val="00D109B2"/>
    <w:rsid w:val="00D35C0D"/>
    <w:rsid w:val="00DD4C91"/>
    <w:rsid w:val="00ED6CAA"/>
    <w:rsid w:val="00EE34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C7D2"/>
  <w15:docId w15:val="{98F96865-E22B-4A83-8F9E-5D10E39A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2C6"/>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249"/>
    <w:pPr>
      <w:ind w:left="720"/>
      <w:contextualSpacing/>
    </w:pPr>
  </w:style>
  <w:style w:type="character" w:styleId="Hipervnculo">
    <w:name w:val="Hyperlink"/>
    <w:basedOn w:val="Fuentedeprrafopredeter"/>
    <w:uiPriority w:val="99"/>
    <w:unhideWhenUsed/>
    <w:rsid w:val="00D109B2"/>
    <w:rPr>
      <w:color w:val="0563C1" w:themeColor="hyperlink"/>
      <w:u w:val="single"/>
    </w:rPr>
  </w:style>
  <w:style w:type="character" w:styleId="Mencinsinresolver">
    <w:name w:val="Unresolved Mention"/>
    <w:basedOn w:val="Fuentedeprrafopredeter"/>
    <w:uiPriority w:val="99"/>
    <w:semiHidden/>
    <w:unhideWhenUsed/>
    <w:rsid w:val="00D10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s://archive.ics.uci.edu/dataset/697/predict+students+dropout+and+academic+succes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valencia</cp:lastModifiedBy>
  <cp:revision>8</cp:revision>
  <dcterms:created xsi:type="dcterms:W3CDTF">2023-11-25T23:41:00Z</dcterms:created>
  <dcterms:modified xsi:type="dcterms:W3CDTF">2023-11-26T01:30:00Z</dcterms:modified>
</cp:coreProperties>
</file>