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Calligra docx support test!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ejaVu Sans" w:hAnsi="Times New Roman"/>
      <w:color w:val="auto"/>
      <w:sz w:val="24"/>
      <w:szCs w:val="24"/>
      <w:lang w:bidi="hi-IN" w:eastAsia="zh-CN" w:val="it-IT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FreeSans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FreeSans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2012-04-14T15:24:45.00Z</dcterms:created>
  <dc:creator>Andrea Scarpino</dc:creator>
  <cp:revision>0</cp:revision>
</cp:coreProperties>
</file>