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2341" w:rsidRPr="00E10A52" w:rsidRDefault="00E10A52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48"/>
          <w:szCs w:val="48"/>
          <w:lang w:val="en-US" w:eastAsia="es-ES"/>
        </w:rPr>
      </w:pPr>
      <w:r w:rsidRPr="00E10A52">
        <w:rPr>
          <w:rFonts w:ascii="Times New Roman" w:eastAsia="Times New Roman" w:hAnsi="Times New Roman" w:cs="Times New Roman"/>
          <w:bCs/>
          <w:iCs/>
          <w:sz w:val="48"/>
          <w:szCs w:val="48"/>
          <w:lang w:val="en-US" w:eastAsia="es-ES"/>
        </w:rPr>
        <w:t xml:space="preserve">Backus </w:t>
      </w:r>
      <w:proofErr w:type="spellStart"/>
      <w:r w:rsidRPr="00E10A52">
        <w:rPr>
          <w:rFonts w:ascii="Times New Roman" w:eastAsia="Times New Roman" w:hAnsi="Times New Roman" w:cs="Times New Roman"/>
          <w:bCs/>
          <w:iCs/>
          <w:sz w:val="48"/>
          <w:szCs w:val="48"/>
          <w:lang w:val="en-US" w:eastAsia="es-ES"/>
        </w:rPr>
        <w:t>Naur</w:t>
      </w:r>
      <w:proofErr w:type="spellEnd"/>
    </w:p>
    <w:p w:rsidR="00DA2341" w:rsidRPr="00E10A52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iCs/>
          <w:sz w:val="48"/>
          <w:szCs w:val="48"/>
          <w:lang w:val="en-US" w:eastAsia="es-ES"/>
        </w:rPr>
      </w:pPr>
    </w:p>
    <w:p w:rsidR="00DA2341" w:rsidRPr="00E10A52" w:rsidRDefault="00E10A52" w:rsidP="00DA2341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ES"/>
        </w:rPr>
      </w:pPr>
      <w:r w:rsidRPr="00E10A52">
        <w:rPr>
          <w:rFonts w:ascii="Times New Roman" w:eastAsia="Times New Roman" w:hAnsi="Times New Roman" w:cs="Times New Roman"/>
          <w:sz w:val="28"/>
          <w:szCs w:val="28"/>
          <w:lang w:eastAsia="es-ES"/>
        </w:rPr>
        <w:t>Forma Backus Naur</w:t>
      </w:r>
    </w:p>
    <w:p w:rsidR="00DA2341" w:rsidRPr="00E10A52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0"/>
          <w:szCs w:val="20"/>
          <w:lang w:eastAsia="es-ES"/>
        </w:rPr>
      </w:pPr>
    </w:p>
    <w:p w:rsidR="00DA2341" w:rsidRPr="00DA2341" w:rsidRDefault="00DA2341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lang w:val="es-ES" w:eastAsia="es-ES"/>
        </w:rPr>
      </w:pPr>
      <w:r w:rsidRPr="00DA2341">
        <w:rPr>
          <w:rFonts w:ascii="Times New Roman" w:eastAsia="Times New Roman" w:hAnsi="Times New Roman" w:cs="Times New Roman"/>
          <w:lang w:val="es-ES" w:eastAsia="es-ES"/>
        </w:rPr>
        <w:t xml:space="preserve">Autor 1: </w:t>
      </w:r>
      <w:r w:rsidR="009C13AC">
        <w:rPr>
          <w:rFonts w:ascii="Times New Roman" w:eastAsia="Times New Roman" w:hAnsi="Times New Roman" w:cs="Times New Roman"/>
          <w:lang w:val="es-ES" w:eastAsia="es-ES"/>
        </w:rPr>
        <w:t xml:space="preserve">Johnnatan Henao </w:t>
      </w:r>
      <w:r w:rsidR="00E10A52">
        <w:rPr>
          <w:rFonts w:ascii="Times New Roman" w:eastAsia="Times New Roman" w:hAnsi="Times New Roman" w:cs="Times New Roman"/>
          <w:lang w:val="es-ES" w:eastAsia="es-ES"/>
        </w:rPr>
        <w:t>A</w:t>
      </w:r>
      <w:r w:rsidR="009C13AC">
        <w:rPr>
          <w:rFonts w:ascii="Times New Roman" w:eastAsia="Times New Roman" w:hAnsi="Times New Roman" w:cs="Times New Roman"/>
          <w:lang w:val="es-ES" w:eastAsia="es-ES"/>
        </w:rPr>
        <w:t>guirre</w:t>
      </w:r>
    </w:p>
    <w:p w:rsidR="00DA2341" w:rsidRPr="00DA2341" w:rsidRDefault="009C13AC" w:rsidP="00DA2341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Ingeniería de Sistemas</w:t>
      </w:r>
      <w:r w:rsidR="00DA2341"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, Universidad</w:t>
      </w: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 </w:t>
      </w:r>
      <w:r w:rsidR="00E10A52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T</w:t>
      </w: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ecnológica de </w:t>
      </w:r>
      <w:r w:rsidR="00E10A52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ereira</w:t>
      </w:r>
      <w:r w:rsidR="00DA2341"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, </w:t>
      </w:r>
      <w:r w:rsidR="00E10A52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P</w:t>
      </w: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ereira</w:t>
      </w:r>
      <w:r w:rsidR="00DA2341" w:rsidRPr="00DA2341"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 xml:space="preserve">, </w:t>
      </w:r>
      <w:r>
        <w:rPr>
          <w:rFonts w:ascii="Times New Roman" w:eastAsia="Times New Roman" w:hAnsi="Times New Roman" w:cs="Times New Roman"/>
          <w:i/>
          <w:sz w:val="20"/>
          <w:szCs w:val="20"/>
          <w:lang w:val="es-ES" w:eastAsia="es-ES"/>
        </w:rPr>
        <w:t>Colombia</w:t>
      </w:r>
    </w:p>
    <w:p w:rsidR="00DA2341" w:rsidRPr="00DA2341" w:rsidRDefault="00DA2341" w:rsidP="00DA2341">
      <w:pPr>
        <w:spacing w:after="0" w:line="240" w:lineRule="auto"/>
        <w:jc w:val="center"/>
        <w:rPr>
          <w:rFonts w:ascii="Courier New" w:eastAsia="Times New Roman" w:hAnsi="Courier New" w:cs="Courier New"/>
          <w:sz w:val="18"/>
          <w:szCs w:val="18"/>
          <w:lang w:val="es-ES" w:eastAsia="es-ES"/>
        </w:rPr>
      </w:pPr>
      <w:r w:rsidRPr="00DA2341">
        <w:rPr>
          <w:rFonts w:ascii="Courier New" w:eastAsia="Times New Roman" w:hAnsi="Courier New" w:cs="Courier New"/>
          <w:sz w:val="18"/>
          <w:szCs w:val="18"/>
          <w:lang w:val="es-ES" w:eastAsia="es-ES"/>
        </w:rPr>
        <w:t xml:space="preserve">Correo-e: </w:t>
      </w:r>
      <w:r w:rsidR="009C13AC">
        <w:rPr>
          <w:rFonts w:ascii="Courier New" w:eastAsia="Times New Roman" w:hAnsi="Courier New" w:cs="Courier New"/>
          <w:sz w:val="18"/>
          <w:szCs w:val="18"/>
          <w:lang w:val="es-ES" w:eastAsia="es-ES"/>
        </w:rPr>
        <w:t>johenao@utp.edu.co</w:t>
      </w:r>
    </w:p>
    <w:p w:rsidR="006E6599" w:rsidRDefault="006E6599"/>
    <w:p w:rsidR="00DA2341" w:rsidRDefault="00DA2341" w:rsidP="00DA2341">
      <w:pPr>
        <w:spacing w:after="0" w:line="240" w:lineRule="auto"/>
        <w:jc w:val="both"/>
        <w:rPr>
          <w:rFonts w:ascii="Times New Roman" w:eastAsia="Times New Roman" w:hAnsi="Times New Roman" w:cs="Times New Roman"/>
          <w:szCs w:val="24"/>
          <w:lang w:val="es-ES" w:eastAsia="es-ES"/>
        </w:rPr>
        <w:sectPr w:rsidR="00DA2341" w:rsidSect="00DA234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DA2341" w:rsidRPr="00E10A52" w:rsidRDefault="00DA2341" w:rsidP="009C13AC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  <w:r w:rsidRPr="00E10A52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</w:rPr>
        <w:t>Resumen</w:t>
      </w:r>
      <w:r w:rsidRPr="00E10A52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— </w:t>
      </w:r>
      <w:r w:rsidR="00E10A52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Teoría simple, </w:t>
      </w:r>
      <w:proofErr w:type="gramStart"/>
      <w:r w:rsidR="00E10A52">
        <w:rPr>
          <w:rFonts w:ascii="Times New Roman" w:eastAsia="Times New Roman" w:hAnsi="Times New Roman" w:cs="Times New Roman"/>
          <w:b/>
          <w:bCs/>
          <w:sz w:val="18"/>
          <w:szCs w:val="18"/>
        </w:rPr>
        <w:t>ejemplos ,biografías</w:t>
      </w:r>
      <w:proofErr w:type="gramEnd"/>
      <w:r w:rsidR="00E10A52">
        <w:rPr>
          <w:rFonts w:ascii="Times New Roman" w:eastAsia="Times New Roman" w:hAnsi="Times New Roman" w:cs="Times New Roman"/>
          <w:b/>
          <w:bCs/>
          <w:sz w:val="18"/>
          <w:szCs w:val="18"/>
        </w:rPr>
        <w:t xml:space="preserve"> e impactos acerca de la forma Backus Naur</w:t>
      </w:r>
    </w:p>
    <w:p w:rsidR="00164817" w:rsidRPr="00E10A52" w:rsidRDefault="00164817" w:rsidP="009C13AC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</w:rPr>
      </w:pPr>
    </w:p>
    <w:p w:rsidR="00164817" w:rsidRPr="00E10A52" w:rsidRDefault="00164817" w:rsidP="00086804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  <w:r w:rsidRPr="00E10A52">
        <w:rPr>
          <w:b/>
          <w:bCs/>
          <w:i/>
          <w:iCs/>
          <w:sz w:val="18"/>
          <w:szCs w:val="18"/>
          <w:lang w:val="en-US"/>
        </w:rPr>
        <w:t>Summary</w:t>
      </w:r>
      <w:r w:rsidRPr="00E10A52">
        <w:rPr>
          <w:b/>
          <w:bCs/>
          <w:sz w:val="18"/>
          <w:szCs w:val="18"/>
          <w:lang w:val="en-US"/>
        </w:rPr>
        <w:t xml:space="preserve">— </w:t>
      </w:r>
      <w:r w:rsidR="00E10A52" w:rsidRPr="00E10A52">
        <w:rPr>
          <w:b/>
          <w:bCs/>
          <w:sz w:val="18"/>
          <w:szCs w:val="18"/>
          <w:lang w:val="en-US"/>
        </w:rPr>
        <w:t xml:space="preserve">Simple theory, examples, biographies and impacts about the Backus </w:t>
      </w:r>
      <w:proofErr w:type="spellStart"/>
      <w:r w:rsidR="00E10A52" w:rsidRPr="00E10A52">
        <w:rPr>
          <w:b/>
          <w:bCs/>
          <w:sz w:val="18"/>
          <w:szCs w:val="18"/>
          <w:lang w:val="en-US"/>
        </w:rPr>
        <w:t>Naur</w:t>
      </w:r>
      <w:proofErr w:type="spellEnd"/>
      <w:r w:rsidR="00E10A52" w:rsidRPr="00E10A52">
        <w:rPr>
          <w:b/>
          <w:bCs/>
          <w:sz w:val="18"/>
          <w:szCs w:val="18"/>
          <w:lang w:val="en-US"/>
        </w:rPr>
        <w:t xml:space="preserve"> form</w:t>
      </w:r>
    </w:p>
    <w:p w:rsidR="00164817" w:rsidRPr="00E10A52" w:rsidRDefault="00164817" w:rsidP="009C13AC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</w:p>
    <w:p w:rsidR="00164817" w:rsidRDefault="00164817" w:rsidP="009C13AC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</w:p>
    <w:p w:rsidR="00164817" w:rsidRPr="00DA2341" w:rsidRDefault="00164817" w:rsidP="009C13AC">
      <w:pPr>
        <w:autoSpaceDE w:val="0"/>
        <w:autoSpaceDN w:val="0"/>
        <w:spacing w:before="20" w:after="0" w:line="240" w:lineRule="auto"/>
        <w:jc w:val="both"/>
        <w:rPr>
          <w:rFonts w:ascii="Times New Roman" w:eastAsia="Times New Roman" w:hAnsi="Times New Roman" w:cs="Times New Roman"/>
          <w:b/>
          <w:bCs/>
          <w:sz w:val="18"/>
          <w:szCs w:val="18"/>
          <w:lang w:val="en-US"/>
        </w:rPr>
      </w:pPr>
    </w:p>
    <w:p w:rsidR="00DA2341" w:rsidRPr="00DA2341" w:rsidRDefault="00DA2341" w:rsidP="00DA2341">
      <w:pPr>
        <w:spacing w:after="0" w:line="360" w:lineRule="auto"/>
        <w:jc w:val="both"/>
        <w:rPr>
          <w:rFonts w:ascii="Arial" w:eastAsia="Times New Roman" w:hAnsi="Arial" w:cs="Times New Roman"/>
          <w:szCs w:val="24"/>
          <w:lang w:val="en-US"/>
        </w:rPr>
      </w:pPr>
    </w:p>
    <w:p w:rsidR="00DA2341" w:rsidRPr="00DA2341" w:rsidRDefault="00DA2341" w:rsidP="00DA2341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DA2341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INTRODUCCIÓN</w:t>
      </w:r>
    </w:p>
    <w:p w:rsidR="00DA2341" w:rsidRPr="00DA2341" w:rsidRDefault="00DA2341" w:rsidP="00DA2341">
      <w:pPr>
        <w:spacing w:after="0" w:line="240" w:lineRule="auto"/>
        <w:ind w:left="-121"/>
        <w:jc w:val="both"/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</w:pPr>
    </w:p>
    <w:p w:rsidR="00DA2341" w:rsidRPr="00DA2341" w:rsidRDefault="00164817" w:rsidP="00164817">
      <w:pPr>
        <w:spacing w:after="0" w:line="240" w:lineRule="auto"/>
        <w:ind w:left="440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En el presente documento se </w:t>
      </w:r>
      <w:r w:rsidR="00DE181C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desarrollarán</w:t>
      </w:r>
      <w:r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 xml:space="preserve"> aspectos concernientes al tema de </w:t>
      </w:r>
      <w:r w:rsidR="00E10A52">
        <w:rPr>
          <w:rFonts w:ascii="Times New Roman" w:eastAsia="Times New Roman" w:hAnsi="Times New Roman" w:cs="Times New Roman"/>
          <w:sz w:val="20"/>
          <w:szCs w:val="24"/>
          <w:lang w:val="es-ES_tradnl" w:eastAsia="es-ES"/>
        </w:rPr>
        <w:t>la forma Backus Naur con teoría ejemplos y referencias históricas importantes.</w:t>
      </w:r>
    </w:p>
    <w:p w:rsidR="00DA2341" w:rsidRPr="00DA2341" w:rsidRDefault="00DA2341" w:rsidP="00DA2341">
      <w:pPr>
        <w:spacing w:after="0" w:line="360" w:lineRule="auto"/>
        <w:ind w:left="708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Pr="00DA2341" w:rsidRDefault="00DA2341" w:rsidP="00DA2341">
      <w:pPr>
        <w:spacing w:after="0" w:line="240" w:lineRule="auto"/>
        <w:ind w:left="440"/>
        <w:jc w:val="both"/>
        <w:rPr>
          <w:rFonts w:ascii="Times New Roman" w:eastAsia="Times New Roman" w:hAnsi="Times New Roman" w:cs="Times New Roman"/>
          <w:sz w:val="20"/>
          <w:szCs w:val="24"/>
          <w:lang w:val="es-ES" w:eastAsia="es-ES"/>
        </w:rPr>
      </w:pPr>
    </w:p>
    <w:p w:rsidR="00DA2341" w:rsidRDefault="00E10A52" w:rsidP="00821724">
      <w:pPr>
        <w:numPr>
          <w:ilvl w:val="0"/>
          <w:numId w:val="2"/>
        </w:num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BACKUS NAUR (BNF)</w:t>
      </w:r>
    </w:p>
    <w:p w:rsidR="00323FB2" w:rsidRPr="00323FB2" w:rsidRDefault="00323FB2" w:rsidP="00323FB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:rsidR="00323FB2" w:rsidRPr="00323FB2" w:rsidRDefault="00323FB2" w:rsidP="00323FB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  <w:r w:rsidRPr="00323FB2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  <w:t>¿Qué es?</w:t>
      </w:r>
    </w:p>
    <w:p w:rsidR="00A03801" w:rsidRDefault="00323FB2" w:rsidP="00323FB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323FB2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Es un metalenguaje que permite expresar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</w:t>
      </w:r>
      <w:r w:rsidRPr="00323FB2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las construcciones admitidas por un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</w:t>
      </w:r>
      <w:r w:rsidRPr="00323FB2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lenguaje formal, es decir, permite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</w:t>
      </w:r>
      <w:r w:rsidRPr="00323FB2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especificar la sintaxis de un lenguaje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</w:t>
      </w:r>
      <w:r w:rsidRPr="00323FB2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formal.</w:t>
      </w:r>
    </w:p>
    <w:p w:rsidR="00323FB2" w:rsidRDefault="00323FB2" w:rsidP="00323FB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323FB2" w:rsidRDefault="00323FB2" w:rsidP="00323FB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  <w:r w:rsidRPr="00323FB2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  <w:t>¿Dónde se usa?</w:t>
      </w:r>
    </w:p>
    <w:p w:rsidR="00323FB2" w:rsidRDefault="00323FB2" w:rsidP="00323FB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323FB2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Generalmente, aparece en la documentación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</w:t>
      </w:r>
      <w:r w:rsidRPr="00323FB2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de cualquier lenguaje formal (</w:t>
      </w:r>
      <w:proofErr w:type="spellStart"/>
      <w:r w:rsidRPr="00323FB2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shell</w:t>
      </w:r>
      <w:proofErr w:type="spellEnd"/>
      <w:r w:rsidRPr="00323FB2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script,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</w:t>
      </w:r>
      <w:r w:rsidRPr="00323FB2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Java, C#, SQL, etc.), para especificar su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</w:t>
      </w:r>
      <w:r w:rsidRPr="00323FB2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sintaxis.</w:t>
      </w:r>
    </w:p>
    <w:p w:rsidR="00323FB2" w:rsidRDefault="00323FB2" w:rsidP="00323FB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:rsidR="00323FB2" w:rsidRDefault="00323FB2" w:rsidP="00323FB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  <w:t>¿Para qué se usa?</w:t>
      </w:r>
    </w:p>
    <w:p w:rsidR="00323FB2" w:rsidRPr="00323FB2" w:rsidRDefault="00323FB2" w:rsidP="00323FB2">
      <w:pPr>
        <w:spacing w:after="0" w:line="240" w:lineRule="auto"/>
        <w:jc w:val="both"/>
        <w:outlineLvl w:val="2"/>
        <w:rPr>
          <w:rFonts w:ascii="Times New Roman" w:hAnsi="Times New Roman" w:cs="Times New Roman"/>
          <w:sz w:val="20"/>
          <w:szCs w:val="20"/>
        </w:rPr>
      </w:pPr>
      <w:r w:rsidRPr="00323FB2"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  <w:cr/>
      </w:r>
      <w:r w:rsidRPr="00323FB2">
        <w:rPr>
          <w:rFonts w:ascii="Times New Roman" w:hAnsi="Times New Roman" w:cs="Times New Roman"/>
          <w:sz w:val="20"/>
          <w:szCs w:val="20"/>
        </w:rPr>
        <w:t xml:space="preserve"> </w:t>
      </w:r>
      <w:r w:rsidRPr="00323FB2">
        <w:rPr>
          <w:rFonts w:ascii="Times New Roman" w:hAnsi="Times New Roman" w:cs="Times New Roman"/>
          <w:sz w:val="20"/>
          <w:szCs w:val="20"/>
        </w:rPr>
        <w:t xml:space="preserve">• Para expresar cómo debe escribirse una determinada proposición o sentencia en lenguaje determinado. </w:t>
      </w:r>
    </w:p>
    <w:p w:rsidR="00323FB2" w:rsidRDefault="00323FB2" w:rsidP="00323FB2">
      <w:pPr>
        <w:spacing w:after="0" w:line="240" w:lineRule="auto"/>
        <w:jc w:val="both"/>
        <w:outlineLvl w:val="2"/>
        <w:rPr>
          <w:rFonts w:ascii="Times New Roman" w:hAnsi="Times New Roman" w:cs="Times New Roman"/>
          <w:sz w:val="20"/>
          <w:szCs w:val="20"/>
        </w:rPr>
      </w:pPr>
      <w:r w:rsidRPr="00323FB2">
        <w:rPr>
          <w:rFonts w:ascii="Times New Roman" w:hAnsi="Times New Roman" w:cs="Times New Roman"/>
          <w:sz w:val="20"/>
          <w:szCs w:val="20"/>
        </w:rPr>
        <w:t>• Mediante BNF se pueden expresar aspectos como qué palabras clave forman la sentencia, qué parámetros son opcionales y cuáles obligatorios, etc.</w:t>
      </w:r>
    </w:p>
    <w:p w:rsidR="00323FB2" w:rsidRDefault="00323FB2" w:rsidP="00323FB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</w:p>
    <w:p w:rsidR="00323FB2" w:rsidRDefault="00323FB2" w:rsidP="00323FB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</w:pPr>
      <w:r>
        <w:rPr>
          <w:rFonts w:ascii="Times New Roman" w:eastAsia="Times New Roman" w:hAnsi="Times New Roman" w:cs="Times New Roman"/>
          <w:b/>
          <w:bCs/>
          <w:sz w:val="20"/>
          <w:szCs w:val="20"/>
          <w:lang w:val="es-ES" w:eastAsia="es-ES"/>
        </w:rPr>
        <w:t>¿Cómo se usa?</w:t>
      </w:r>
    </w:p>
    <w:p w:rsidR="00323FB2" w:rsidRDefault="00323FB2" w:rsidP="00323FB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  <w:r w:rsidRPr="00323FB2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La notación BNF recoge cinco tipos de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</w:t>
      </w:r>
      <w:r w:rsidRPr="00323FB2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cláusulas básicas, que pueden combinarse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</w:t>
      </w:r>
      <w:r w:rsidRPr="00323FB2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para especificar las construcciones válidas de</w:t>
      </w:r>
      <w:r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 xml:space="preserve"> </w:t>
      </w:r>
      <w:r w:rsidRPr="00323FB2"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  <w:t>una proposición o sentencia del lenguaje</w:t>
      </w:r>
    </w:p>
    <w:p w:rsidR="00323FB2" w:rsidRDefault="00323FB2" w:rsidP="00323FB2">
      <w:pPr>
        <w:spacing w:after="0" w:line="240" w:lineRule="auto"/>
        <w:jc w:val="both"/>
        <w:outlineLvl w:val="2"/>
        <w:rPr>
          <w:rFonts w:ascii="Times New Roman" w:eastAsia="Times New Roman" w:hAnsi="Times New Roman" w:cs="Times New Roman"/>
          <w:bCs/>
          <w:sz w:val="20"/>
          <w:szCs w:val="20"/>
          <w:lang w:val="es-ES" w:eastAsia="es-ES"/>
        </w:rPr>
      </w:pPr>
    </w:p>
    <w:p w:rsidR="00323FB2" w:rsidRDefault="00323FB2" w:rsidP="00323FB2">
      <w:pPr>
        <w:keepNext/>
        <w:spacing w:after="0" w:line="240" w:lineRule="auto"/>
        <w:jc w:val="both"/>
        <w:outlineLvl w:val="2"/>
      </w:pPr>
      <w:r>
        <w:rPr>
          <w:noProof/>
        </w:rPr>
        <w:drawing>
          <wp:inline distT="0" distB="0" distL="0" distR="0" wp14:anchorId="5946E54A" wp14:editId="08F191A6">
            <wp:extent cx="3187700" cy="2279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3E04" w:rsidRPr="00F33E04" w:rsidRDefault="00323FB2" w:rsidP="00323FB2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B64DE">
        <w:rPr>
          <w:noProof/>
        </w:rPr>
        <w:t>1</w:t>
      </w:r>
      <w:r>
        <w:fldChar w:fldCharType="end"/>
      </w:r>
      <w:r>
        <w:t>: Clausulas BNF</w:t>
      </w:r>
    </w:p>
    <w:p w:rsidR="00A03801" w:rsidRDefault="00A03801" w:rsidP="005F3097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EJEMPLOS</w:t>
      </w:r>
    </w:p>
    <w:p w:rsidR="00A03801" w:rsidRDefault="00FF08D6" w:rsidP="00A03801">
      <w:pPr>
        <w:spacing w:after="0" w:line="240" w:lineRule="auto"/>
        <w:jc w:val="both"/>
        <w:rPr>
          <w:rFonts w:ascii="Times New Roman" w:hAnsi="Times New Roman"/>
          <w:sz w:val="20"/>
        </w:rPr>
      </w:pPr>
      <w:r w:rsidRPr="00FF08D6">
        <w:rPr>
          <w:rFonts w:ascii="Times New Roman" w:hAnsi="Times New Roman"/>
          <w:sz w:val="20"/>
        </w:rPr>
        <w:t>Gramática para representar números con decimales</w:t>
      </w:r>
      <w:r>
        <w:rPr>
          <w:rFonts w:ascii="Times New Roman" w:hAnsi="Times New Roman"/>
          <w:sz w:val="20"/>
        </w:rPr>
        <w:t>:</w:t>
      </w:r>
    </w:p>
    <w:p w:rsidR="00FF08D6" w:rsidRDefault="00FF08D6" w:rsidP="00A03801">
      <w:pPr>
        <w:spacing w:after="0" w:line="240" w:lineRule="auto"/>
        <w:jc w:val="both"/>
        <w:rPr>
          <w:rFonts w:ascii="Times New Roman" w:hAnsi="Times New Roman"/>
          <w:sz w:val="20"/>
        </w:rPr>
      </w:pPr>
    </w:p>
    <w:p w:rsidR="00FF08D6" w:rsidRDefault="00FF08D6" w:rsidP="00A03801">
      <w:pPr>
        <w:spacing w:after="0" w:line="240" w:lineRule="auto"/>
        <w:jc w:val="both"/>
        <w:rPr>
          <w:rFonts w:ascii="Times New Roman" w:hAnsi="Times New Roman"/>
          <w:sz w:val="20"/>
        </w:rPr>
      </w:pPr>
    </w:p>
    <w:p w:rsidR="00FF08D6" w:rsidRDefault="00FF08D6" w:rsidP="00FF08D6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28E6054C" wp14:editId="732F2CD7">
            <wp:extent cx="2222177" cy="927735"/>
            <wp:effectExtent l="0" t="0" r="6985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1318" cy="939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D6" w:rsidRDefault="00FF08D6" w:rsidP="00FF08D6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 w:rsidR="007B64DE">
        <w:rPr>
          <w:noProof/>
        </w:rPr>
        <w:t>2</w:t>
      </w:r>
      <w:r>
        <w:fldChar w:fldCharType="end"/>
      </w:r>
      <w:r>
        <w:t>:</w:t>
      </w:r>
      <w:r w:rsidR="007B64DE">
        <w:t xml:space="preserve"> E</w:t>
      </w:r>
      <w:r>
        <w:t>jemplo de representación decimal con BNF</w:t>
      </w:r>
    </w:p>
    <w:p w:rsidR="00323FB2" w:rsidRDefault="00323FB2" w:rsidP="00323FB2"/>
    <w:p w:rsidR="007B64DE" w:rsidRDefault="007B64DE" w:rsidP="007B64DE">
      <w:pPr>
        <w:keepNext/>
        <w:jc w:val="center"/>
      </w:pPr>
      <w:r>
        <w:rPr>
          <w:noProof/>
        </w:rPr>
        <w:drawing>
          <wp:inline distT="0" distB="0" distL="0" distR="0" wp14:anchorId="0F4DB4DD" wp14:editId="25159831">
            <wp:extent cx="2501900" cy="13022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2688" cy="1307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8D6" w:rsidRDefault="007B64DE" w:rsidP="007B64D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: Construcción de una oración en BNF</w:t>
      </w:r>
    </w:p>
    <w:p w:rsidR="007B64DE" w:rsidRDefault="007B64DE" w:rsidP="007B64DE">
      <w:pPr>
        <w:keepNext/>
      </w:pPr>
      <w:r>
        <w:rPr>
          <w:noProof/>
        </w:rPr>
        <w:lastRenderedPageBreak/>
        <w:drawing>
          <wp:inline distT="0" distB="0" distL="0" distR="0" wp14:anchorId="52C81532" wp14:editId="3346333D">
            <wp:extent cx="3187700" cy="1675130"/>
            <wp:effectExtent l="0" t="0" r="0" b="12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4DE" w:rsidRDefault="007B64DE" w:rsidP="007B64DE">
      <w:pPr>
        <w:pStyle w:val="Descripcin"/>
        <w:jc w:val="center"/>
      </w:pPr>
      <w:r>
        <w:t xml:space="preserve">Ilustración </w:t>
      </w:r>
      <w:r>
        <w:fldChar w:fldCharType="begin"/>
      </w:r>
      <w:r>
        <w:instrText xml:space="preserve"> SEQ Ilustración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Sintaxis en BNF para la construcción de un numero entero positivo</w:t>
      </w:r>
    </w:p>
    <w:p w:rsidR="00A6166D" w:rsidRDefault="00A6166D" w:rsidP="003B441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BIOGRAFIAS E IMPACTOS.</w:t>
      </w:r>
    </w:p>
    <w:p w:rsidR="0050444A" w:rsidRPr="0050444A" w:rsidRDefault="0050444A" w:rsidP="0050444A">
      <w:pPr>
        <w:spacing w:after="0" w:line="240" w:lineRule="auto"/>
        <w:jc w:val="both"/>
        <w:rPr>
          <w:rFonts w:ascii="Times New Roman" w:hAnsi="Times New Roman"/>
          <w:sz w:val="20"/>
        </w:rPr>
      </w:pPr>
      <w:r w:rsidRPr="0050444A">
        <w:rPr>
          <w:rFonts w:ascii="Times New Roman" w:hAnsi="Times New Roman"/>
          <w:sz w:val="20"/>
        </w:rPr>
        <w:t>Noam Chomsky, maestro de lingüística de alumnos de teoría de la información del</w:t>
      </w:r>
      <w:r>
        <w:rPr>
          <w:rFonts w:ascii="Times New Roman" w:hAnsi="Times New Roman"/>
          <w:sz w:val="20"/>
        </w:rPr>
        <w:t xml:space="preserve"> </w:t>
      </w:r>
      <w:r w:rsidRPr="0050444A">
        <w:rPr>
          <w:rFonts w:ascii="Times New Roman" w:hAnsi="Times New Roman"/>
          <w:sz w:val="20"/>
        </w:rPr>
        <w:t>MIT, combinó la lingüística y las matemáticas, tomando esencialmente el</w:t>
      </w:r>
      <w:r>
        <w:rPr>
          <w:rFonts w:ascii="Times New Roman" w:hAnsi="Times New Roman"/>
          <w:sz w:val="20"/>
        </w:rPr>
        <w:t xml:space="preserve"> </w:t>
      </w:r>
      <w:r w:rsidRPr="0050444A">
        <w:rPr>
          <w:rFonts w:ascii="Times New Roman" w:hAnsi="Times New Roman"/>
          <w:sz w:val="20"/>
        </w:rPr>
        <w:t xml:space="preserve">formalismo de Axel </w:t>
      </w:r>
      <w:proofErr w:type="spellStart"/>
      <w:r w:rsidRPr="0050444A">
        <w:rPr>
          <w:rFonts w:ascii="Times New Roman" w:hAnsi="Times New Roman"/>
          <w:sz w:val="20"/>
        </w:rPr>
        <w:t>Thue</w:t>
      </w:r>
      <w:proofErr w:type="spellEnd"/>
      <w:r w:rsidRPr="0050444A">
        <w:rPr>
          <w:rFonts w:ascii="Times New Roman" w:hAnsi="Times New Roman"/>
          <w:sz w:val="20"/>
        </w:rPr>
        <w:t xml:space="preserve"> como la base de su descripción de la sintaxis del lenguaje</w:t>
      </w:r>
    </w:p>
    <w:p w:rsidR="0050444A" w:rsidRDefault="0050444A" w:rsidP="0050444A">
      <w:pPr>
        <w:spacing w:after="0" w:line="240" w:lineRule="auto"/>
        <w:jc w:val="both"/>
        <w:rPr>
          <w:rFonts w:ascii="Times New Roman" w:hAnsi="Times New Roman"/>
          <w:sz w:val="20"/>
        </w:rPr>
      </w:pPr>
      <w:r w:rsidRPr="0050444A">
        <w:rPr>
          <w:rFonts w:ascii="Times New Roman" w:hAnsi="Times New Roman"/>
          <w:sz w:val="20"/>
        </w:rPr>
        <w:t>natural. También introdujo una clara distinción entre reglas generativas (de la</w:t>
      </w:r>
      <w:r>
        <w:rPr>
          <w:rFonts w:ascii="Times New Roman" w:hAnsi="Times New Roman"/>
          <w:sz w:val="20"/>
        </w:rPr>
        <w:t xml:space="preserve"> </w:t>
      </w:r>
      <w:r w:rsidRPr="0050444A">
        <w:rPr>
          <w:rFonts w:ascii="Times New Roman" w:hAnsi="Times New Roman"/>
          <w:sz w:val="20"/>
        </w:rPr>
        <w:t>gramática libre de contexto) y reglas transformativas (1956).</w:t>
      </w:r>
    </w:p>
    <w:p w:rsidR="0050444A" w:rsidRPr="0050444A" w:rsidRDefault="0050444A" w:rsidP="0050444A">
      <w:pPr>
        <w:spacing w:after="0" w:line="240" w:lineRule="auto"/>
        <w:jc w:val="both"/>
        <w:rPr>
          <w:rFonts w:ascii="Times New Roman" w:hAnsi="Times New Roman"/>
          <w:sz w:val="20"/>
        </w:rPr>
      </w:pPr>
    </w:p>
    <w:p w:rsidR="0050444A" w:rsidRPr="0050444A" w:rsidRDefault="0050444A" w:rsidP="0050444A">
      <w:pPr>
        <w:spacing w:after="0" w:line="240" w:lineRule="auto"/>
        <w:jc w:val="both"/>
        <w:rPr>
          <w:rFonts w:ascii="Times New Roman" w:hAnsi="Times New Roman"/>
          <w:sz w:val="20"/>
        </w:rPr>
      </w:pPr>
      <w:r w:rsidRPr="0050444A">
        <w:rPr>
          <w:rFonts w:ascii="Times New Roman" w:hAnsi="Times New Roman"/>
          <w:sz w:val="20"/>
        </w:rPr>
        <w:t>John Backus, un diseñador de lenguajes de programación de IBM, adoptó las reglas</w:t>
      </w:r>
      <w:r>
        <w:rPr>
          <w:rFonts w:ascii="Times New Roman" w:hAnsi="Times New Roman"/>
          <w:sz w:val="20"/>
        </w:rPr>
        <w:t xml:space="preserve"> </w:t>
      </w:r>
      <w:r w:rsidRPr="0050444A">
        <w:rPr>
          <w:rFonts w:ascii="Times New Roman" w:hAnsi="Times New Roman"/>
          <w:sz w:val="20"/>
        </w:rPr>
        <w:t>generativas de Chomsky para describir la sintaxis del nuevo lenguaje de</w:t>
      </w:r>
      <w:r>
        <w:rPr>
          <w:rFonts w:ascii="Times New Roman" w:hAnsi="Times New Roman"/>
          <w:sz w:val="20"/>
        </w:rPr>
        <w:t xml:space="preserve"> </w:t>
      </w:r>
      <w:r w:rsidRPr="0050444A">
        <w:rPr>
          <w:rFonts w:ascii="Times New Roman" w:hAnsi="Times New Roman"/>
          <w:sz w:val="20"/>
        </w:rPr>
        <w:t>programación IAL, conocido en la actualidad como ALGOL 58 (1959), presentando</w:t>
      </w:r>
      <w:r>
        <w:rPr>
          <w:rFonts w:ascii="Times New Roman" w:hAnsi="Times New Roman"/>
          <w:sz w:val="20"/>
        </w:rPr>
        <w:t xml:space="preserve"> </w:t>
      </w:r>
      <w:r w:rsidRPr="0050444A">
        <w:rPr>
          <w:rFonts w:ascii="Times New Roman" w:hAnsi="Times New Roman"/>
          <w:sz w:val="20"/>
        </w:rPr>
        <w:t>en el primer Congreso de Computación Mundial (</w:t>
      </w:r>
      <w:proofErr w:type="spellStart"/>
      <w:r w:rsidRPr="0050444A">
        <w:rPr>
          <w:rFonts w:ascii="Times New Roman" w:hAnsi="Times New Roman"/>
          <w:sz w:val="20"/>
        </w:rPr>
        <w:t>World</w:t>
      </w:r>
      <w:proofErr w:type="spellEnd"/>
      <w:r w:rsidRPr="0050444A">
        <w:rPr>
          <w:rFonts w:ascii="Times New Roman" w:hAnsi="Times New Roman"/>
          <w:sz w:val="20"/>
        </w:rPr>
        <w:t xml:space="preserve"> </w:t>
      </w:r>
      <w:proofErr w:type="spellStart"/>
      <w:r w:rsidRPr="0050444A">
        <w:rPr>
          <w:rFonts w:ascii="Times New Roman" w:hAnsi="Times New Roman"/>
          <w:sz w:val="20"/>
        </w:rPr>
        <w:t>Computer</w:t>
      </w:r>
      <w:proofErr w:type="spellEnd"/>
      <w:r w:rsidRPr="0050444A">
        <w:rPr>
          <w:rFonts w:ascii="Times New Roman" w:hAnsi="Times New Roman"/>
          <w:sz w:val="20"/>
        </w:rPr>
        <w:t xml:space="preserve"> </w:t>
      </w:r>
      <w:proofErr w:type="spellStart"/>
      <w:r w:rsidRPr="0050444A">
        <w:rPr>
          <w:rFonts w:ascii="Times New Roman" w:hAnsi="Times New Roman"/>
          <w:sz w:val="20"/>
        </w:rPr>
        <w:t>Congress</w:t>
      </w:r>
      <w:proofErr w:type="spellEnd"/>
      <w:r w:rsidRPr="0050444A">
        <w:rPr>
          <w:rFonts w:ascii="Times New Roman" w:hAnsi="Times New Roman"/>
          <w:sz w:val="20"/>
        </w:rPr>
        <w:t>) el</w:t>
      </w:r>
      <w:r>
        <w:rPr>
          <w:rFonts w:ascii="Times New Roman" w:hAnsi="Times New Roman"/>
          <w:sz w:val="20"/>
        </w:rPr>
        <w:t xml:space="preserve"> </w:t>
      </w:r>
      <w:r w:rsidRPr="0050444A">
        <w:rPr>
          <w:rFonts w:ascii="Times New Roman" w:hAnsi="Times New Roman"/>
          <w:sz w:val="20"/>
        </w:rPr>
        <w:t>artículo "</w:t>
      </w:r>
      <w:proofErr w:type="spellStart"/>
      <w:r w:rsidRPr="0050444A">
        <w:rPr>
          <w:rFonts w:ascii="Times New Roman" w:hAnsi="Times New Roman"/>
          <w:sz w:val="20"/>
        </w:rPr>
        <w:t>The</w:t>
      </w:r>
      <w:proofErr w:type="spellEnd"/>
      <w:r w:rsidRPr="0050444A">
        <w:rPr>
          <w:rFonts w:ascii="Times New Roman" w:hAnsi="Times New Roman"/>
          <w:sz w:val="20"/>
        </w:rPr>
        <w:t xml:space="preserve"> </w:t>
      </w:r>
      <w:proofErr w:type="spellStart"/>
      <w:r w:rsidRPr="0050444A">
        <w:rPr>
          <w:rFonts w:ascii="Times New Roman" w:hAnsi="Times New Roman"/>
          <w:sz w:val="20"/>
        </w:rPr>
        <w:t>syntax</w:t>
      </w:r>
      <w:proofErr w:type="spellEnd"/>
      <w:r w:rsidRPr="0050444A">
        <w:rPr>
          <w:rFonts w:ascii="Times New Roman" w:hAnsi="Times New Roman"/>
          <w:sz w:val="20"/>
        </w:rPr>
        <w:t xml:space="preserve"> and </w:t>
      </w:r>
      <w:proofErr w:type="spellStart"/>
      <w:r w:rsidRPr="0050444A">
        <w:rPr>
          <w:rFonts w:ascii="Times New Roman" w:hAnsi="Times New Roman"/>
          <w:sz w:val="20"/>
        </w:rPr>
        <w:t>semantics</w:t>
      </w:r>
      <w:proofErr w:type="spellEnd"/>
      <w:r w:rsidRPr="0050444A">
        <w:rPr>
          <w:rFonts w:ascii="Times New Roman" w:hAnsi="Times New Roman"/>
          <w:sz w:val="20"/>
        </w:rPr>
        <w:t xml:space="preserve"> </w:t>
      </w:r>
      <w:proofErr w:type="spellStart"/>
      <w:r w:rsidRPr="0050444A">
        <w:rPr>
          <w:rFonts w:ascii="Times New Roman" w:hAnsi="Times New Roman"/>
          <w:sz w:val="20"/>
        </w:rPr>
        <w:t>of</w:t>
      </w:r>
      <w:proofErr w:type="spellEnd"/>
      <w:r w:rsidRPr="0050444A">
        <w:rPr>
          <w:rFonts w:ascii="Times New Roman" w:hAnsi="Times New Roman"/>
          <w:sz w:val="20"/>
        </w:rPr>
        <w:t xml:space="preserve"> </w:t>
      </w:r>
      <w:proofErr w:type="spellStart"/>
      <w:r w:rsidRPr="0050444A">
        <w:rPr>
          <w:rFonts w:ascii="Times New Roman" w:hAnsi="Times New Roman"/>
          <w:sz w:val="20"/>
        </w:rPr>
        <w:t>the</w:t>
      </w:r>
      <w:proofErr w:type="spellEnd"/>
      <w:r w:rsidRPr="0050444A">
        <w:rPr>
          <w:rFonts w:ascii="Times New Roman" w:hAnsi="Times New Roman"/>
          <w:sz w:val="20"/>
        </w:rPr>
        <w:t xml:space="preserve"> </w:t>
      </w:r>
      <w:proofErr w:type="spellStart"/>
      <w:r w:rsidRPr="0050444A">
        <w:rPr>
          <w:rFonts w:ascii="Times New Roman" w:hAnsi="Times New Roman"/>
          <w:sz w:val="20"/>
        </w:rPr>
        <w:t>proposed</w:t>
      </w:r>
      <w:proofErr w:type="spellEnd"/>
      <w:r w:rsidRPr="0050444A">
        <w:rPr>
          <w:rFonts w:ascii="Times New Roman" w:hAnsi="Times New Roman"/>
          <w:sz w:val="20"/>
        </w:rPr>
        <w:t xml:space="preserve"> </w:t>
      </w:r>
      <w:proofErr w:type="spellStart"/>
      <w:r w:rsidRPr="0050444A">
        <w:rPr>
          <w:rFonts w:ascii="Times New Roman" w:hAnsi="Times New Roman"/>
          <w:sz w:val="20"/>
        </w:rPr>
        <w:t>international</w:t>
      </w:r>
      <w:proofErr w:type="spellEnd"/>
      <w:r w:rsidRPr="0050444A">
        <w:rPr>
          <w:rFonts w:ascii="Times New Roman" w:hAnsi="Times New Roman"/>
          <w:sz w:val="20"/>
        </w:rPr>
        <w:t xml:space="preserve"> </w:t>
      </w:r>
      <w:proofErr w:type="spellStart"/>
      <w:r w:rsidRPr="0050444A">
        <w:rPr>
          <w:rFonts w:ascii="Times New Roman" w:hAnsi="Times New Roman"/>
          <w:sz w:val="20"/>
        </w:rPr>
        <w:t>algebraic</w:t>
      </w:r>
      <w:proofErr w:type="spellEnd"/>
      <w:r>
        <w:rPr>
          <w:rFonts w:ascii="Times New Roman" w:hAnsi="Times New Roman"/>
          <w:sz w:val="20"/>
        </w:rPr>
        <w:t xml:space="preserve"> </w:t>
      </w:r>
      <w:proofErr w:type="spellStart"/>
      <w:r w:rsidRPr="0050444A">
        <w:rPr>
          <w:rFonts w:ascii="Times New Roman" w:hAnsi="Times New Roman"/>
          <w:sz w:val="20"/>
        </w:rPr>
        <w:t>language</w:t>
      </w:r>
      <w:proofErr w:type="spellEnd"/>
      <w:r w:rsidRPr="0050444A">
        <w:rPr>
          <w:rFonts w:ascii="Times New Roman" w:hAnsi="Times New Roman"/>
          <w:sz w:val="20"/>
        </w:rPr>
        <w:t xml:space="preserve"> </w:t>
      </w:r>
      <w:proofErr w:type="spellStart"/>
      <w:r w:rsidRPr="0050444A">
        <w:rPr>
          <w:rFonts w:ascii="Times New Roman" w:hAnsi="Times New Roman"/>
          <w:sz w:val="20"/>
        </w:rPr>
        <w:t>of</w:t>
      </w:r>
      <w:proofErr w:type="spellEnd"/>
      <w:r w:rsidRPr="0050444A">
        <w:rPr>
          <w:rFonts w:ascii="Times New Roman" w:hAnsi="Times New Roman"/>
          <w:sz w:val="20"/>
        </w:rPr>
        <w:t xml:space="preserve"> </w:t>
      </w:r>
      <w:proofErr w:type="spellStart"/>
      <w:r w:rsidRPr="0050444A">
        <w:rPr>
          <w:rFonts w:ascii="Times New Roman" w:hAnsi="Times New Roman"/>
          <w:sz w:val="20"/>
        </w:rPr>
        <w:t>the</w:t>
      </w:r>
      <w:proofErr w:type="spellEnd"/>
      <w:r w:rsidRPr="0050444A">
        <w:rPr>
          <w:rFonts w:ascii="Times New Roman" w:hAnsi="Times New Roman"/>
          <w:sz w:val="20"/>
        </w:rPr>
        <w:t xml:space="preserve"> </w:t>
      </w:r>
      <w:proofErr w:type="spellStart"/>
      <w:r w:rsidRPr="0050444A">
        <w:rPr>
          <w:rFonts w:ascii="Times New Roman" w:hAnsi="Times New Roman"/>
          <w:sz w:val="20"/>
        </w:rPr>
        <w:t>Zurich</w:t>
      </w:r>
      <w:proofErr w:type="spellEnd"/>
      <w:r w:rsidRPr="0050444A">
        <w:rPr>
          <w:rFonts w:ascii="Times New Roman" w:hAnsi="Times New Roman"/>
          <w:sz w:val="20"/>
        </w:rPr>
        <w:t xml:space="preserve"> ACM-GAMM </w:t>
      </w:r>
      <w:proofErr w:type="spellStart"/>
      <w:r w:rsidRPr="0050444A">
        <w:rPr>
          <w:rFonts w:ascii="Times New Roman" w:hAnsi="Times New Roman"/>
          <w:sz w:val="20"/>
        </w:rPr>
        <w:t>Conference</w:t>
      </w:r>
      <w:proofErr w:type="spellEnd"/>
      <w:r w:rsidRPr="0050444A">
        <w:rPr>
          <w:rFonts w:ascii="Times New Roman" w:hAnsi="Times New Roman"/>
          <w:sz w:val="20"/>
        </w:rPr>
        <w:t>". Peter Naur, en su reporte sobre</w:t>
      </w:r>
      <w:r>
        <w:rPr>
          <w:rFonts w:ascii="Times New Roman" w:hAnsi="Times New Roman"/>
          <w:sz w:val="20"/>
        </w:rPr>
        <w:t xml:space="preserve">   </w:t>
      </w:r>
      <w:r w:rsidRPr="0050444A">
        <w:rPr>
          <w:rFonts w:ascii="Times New Roman" w:hAnsi="Times New Roman"/>
          <w:sz w:val="20"/>
        </w:rPr>
        <w:t>ALGOL 60 de 1963, identificó la notación de Backus como la Forma Normal de</w:t>
      </w:r>
      <w:r>
        <w:rPr>
          <w:rFonts w:ascii="Times New Roman" w:hAnsi="Times New Roman"/>
          <w:sz w:val="20"/>
        </w:rPr>
        <w:t xml:space="preserve"> </w:t>
      </w:r>
      <w:r w:rsidRPr="0050444A">
        <w:rPr>
          <w:rFonts w:ascii="Times New Roman" w:hAnsi="Times New Roman"/>
          <w:sz w:val="20"/>
        </w:rPr>
        <w:t xml:space="preserve">Backus (Backus Normal </w:t>
      </w:r>
      <w:proofErr w:type="spellStart"/>
      <w:r w:rsidRPr="0050444A">
        <w:rPr>
          <w:rFonts w:ascii="Times New Roman" w:hAnsi="Times New Roman"/>
          <w:sz w:val="20"/>
        </w:rPr>
        <w:t>Form</w:t>
      </w:r>
      <w:proofErr w:type="spellEnd"/>
      <w:r w:rsidRPr="0050444A">
        <w:rPr>
          <w:rFonts w:ascii="Times New Roman" w:hAnsi="Times New Roman"/>
          <w:sz w:val="20"/>
        </w:rPr>
        <w:t>), y la simplificó para usar un conjunto de símbolos</w:t>
      </w:r>
      <w:r>
        <w:rPr>
          <w:rFonts w:ascii="Times New Roman" w:hAnsi="Times New Roman"/>
          <w:sz w:val="20"/>
        </w:rPr>
        <w:t xml:space="preserve"> </w:t>
      </w:r>
      <w:r w:rsidRPr="0050444A">
        <w:rPr>
          <w:rFonts w:ascii="Times New Roman" w:hAnsi="Times New Roman"/>
          <w:sz w:val="20"/>
        </w:rPr>
        <w:t>menor, pero a sugerencia de Donald Knuth, su apellido fue agregado en</w:t>
      </w:r>
      <w:r>
        <w:rPr>
          <w:rFonts w:ascii="Times New Roman" w:hAnsi="Times New Roman"/>
          <w:sz w:val="20"/>
        </w:rPr>
        <w:t xml:space="preserve"> </w:t>
      </w:r>
      <w:r w:rsidRPr="0050444A">
        <w:rPr>
          <w:rFonts w:ascii="Times New Roman" w:hAnsi="Times New Roman"/>
          <w:sz w:val="20"/>
        </w:rPr>
        <w:t>reconocimiento a su contribución, reemplazando la palabra "Normal" por Naur,</w:t>
      </w:r>
    </w:p>
    <w:p w:rsidR="0050444A" w:rsidRDefault="0050444A" w:rsidP="0050444A">
      <w:pPr>
        <w:spacing w:after="0" w:line="240" w:lineRule="auto"/>
        <w:jc w:val="both"/>
        <w:rPr>
          <w:rFonts w:ascii="Times New Roman" w:hAnsi="Times New Roman"/>
          <w:sz w:val="20"/>
        </w:rPr>
      </w:pPr>
      <w:r w:rsidRPr="0050444A">
        <w:rPr>
          <w:rFonts w:ascii="Times New Roman" w:hAnsi="Times New Roman"/>
          <w:sz w:val="20"/>
        </w:rPr>
        <w:t>dado que no se trata de una forma normal en ningún sentido, a diferencia, por</w:t>
      </w:r>
      <w:r>
        <w:rPr>
          <w:rFonts w:ascii="Times New Roman" w:hAnsi="Times New Roman"/>
          <w:sz w:val="20"/>
        </w:rPr>
        <w:t xml:space="preserve"> </w:t>
      </w:r>
      <w:r w:rsidRPr="0050444A">
        <w:rPr>
          <w:rFonts w:ascii="Times New Roman" w:hAnsi="Times New Roman"/>
          <w:sz w:val="20"/>
        </w:rPr>
        <w:t>ejemplo,</w:t>
      </w:r>
      <w:r w:rsidRPr="0050444A">
        <w:rPr>
          <w:rFonts w:ascii="Times New Roman" w:hAnsi="Times New Roman"/>
          <w:sz w:val="20"/>
        </w:rPr>
        <w:t xml:space="preserve"> de la Forma Normal de Chomsky</w:t>
      </w:r>
      <w:r>
        <w:rPr>
          <w:rFonts w:ascii="Times New Roman" w:hAnsi="Times New Roman"/>
          <w:sz w:val="20"/>
        </w:rPr>
        <w:t>.</w:t>
      </w:r>
    </w:p>
    <w:p w:rsidR="0050444A" w:rsidRDefault="0050444A" w:rsidP="0050444A">
      <w:pPr>
        <w:spacing w:after="0" w:line="240" w:lineRule="auto"/>
        <w:jc w:val="both"/>
        <w:rPr>
          <w:rFonts w:ascii="Times New Roman" w:hAnsi="Times New Roman"/>
          <w:sz w:val="20"/>
        </w:rPr>
      </w:pPr>
    </w:p>
    <w:p w:rsidR="00A6166D" w:rsidRDefault="005F3097" w:rsidP="007B629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</w:rPr>
      </w:pPr>
      <w:r w:rsidRPr="00A6166D">
        <w:rPr>
          <w:rFonts w:ascii="Times New Roman" w:hAnsi="Times New Roman"/>
          <w:sz w:val="20"/>
        </w:rPr>
        <w:t>CONCLUSIONES</w:t>
      </w:r>
    </w:p>
    <w:p w:rsidR="00F86CDA" w:rsidRPr="00F86CDA" w:rsidRDefault="00F86CDA" w:rsidP="00F86CDA">
      <w:pPr>
        <w:spacing w:after="0" w:line="240" w:lineRule="auto"/>
        <w:jc w:val="both"/>
        <w:rPr>
          <w:rFonts w:ascii="Times New Roman" w:hAnsi="Times New Roman"/>
          <w:sz w:val="20"/>
        </w:rPr>
      </w:pPr>
      <w:r w:rsidRPr="00F86CDA">
        <w:rPr>
          <w:rFonts w:ascii="Times New Roman" w:hAnsi="Times New Roman"/>
          <w:sz w:val="20"/>
        </w:rPr>
        <w:t xml:space="preserve">Es una excelente herramienta para describir otros lenguajes </w:t>
      </w:r>
      <w:proofErr w:type="gramStart"/>
      <w:r w:rsidRPr="00F86CDA">
        <w:rPr>
          <w:rFonts w:ascii="Times New Roman" w:hAnsi="Times New Roman"/>
          <w:sz w:val="20"/>
        </w:rPr>
        <w:t>formales</w:t>
      </w:r>
      <w:proofErr w:type="gramEnd"/>
      <w:r w:rsidRPr="00F86CDA">
        <w:rPr>
          <w:rFonts w:ascii="Times New Roman" w:hAnsi="Times New Roman"/>
          <w:sz w:val="20"/>
        </w:rPr>
        <w:t xml:space="preserve"> aunque al ser un estándar de facto es decir al no estar normalizado podemos encontramos con variaciones en su estructura, además de esto se puede dificultar en sentencias complejas o muy estructuradas.</w:t>
      </w:r>
    </w:p>
    <w:p w:rsidR="00F86CDA" w:rsidRDefault="00F86CDA" w:rsidP="00F86CDA">
      <w:pPr>
        <w:spacing w:after="0" w:line="240" w:lineRule="auto"/>
        <w:jc w:val="both"/>
        <w:rPr>
          <w:rFonts w:ascii="Times New Roman" w:hAnsi="Times New Roman"/>
          <w:sz w:val="20"/>
        </w:rPr>
      </w:pPr>
    </w:p>
    <w:p w:rsidR="00F86CDA" w:rsidRDefault="00F86CDA" w:rsidP="007B6295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REFERENCIAS</w:t>
      </w:r>
    </w:p>
    <w:p w:rsidR="00F86CDA" w:rsidRDefault="00F86CDA" w:rsidP="00F86CDA">
      <w:pPr>
        <w:spacing w:after="0" w:line="240" w:lineRule="auto"/>
        <w:ind w:left="1800"/>
        <w:jc w:val="both"/>
        <w:rPr>
          <w:rFonts w:ascii="Times New Roman" w:hAnsi="Times New Roman"/>
          <w:sz w:val="20"/>
        </w:rPr>
      </w:pPr>
      <w:bookmarkStart w:id="0" w:name="_GoBack"/>
      <w:bookmarkEnd w:id="0"/>
    </w:p>
    <w:p w:rsidR="00F86CDA" w:rsidRDefault="00F86CDA" w:rsidP="00F86C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8" w:history="1">
        <w:r w:rsidRPr="00F86CDA">
          <w:rPr>
            <w:rStyle w:val="Hipervnculo"/>
            <w:rFonts w:ascii="Times New Roman" w:hAnsi="Times New Roman" w:cs="Times New Roman"/>
            <w:sz w:val="20"/>
            <w:szCs w:val="20"/>
            <w:lang w:val="en-US"/>
          </w:rPr>
          <w:t>file:///C:/Users/Satanas/Downloads/NOTACION_BACKUS_NAUR_BNF.pdf</w:t>
        </w:r>
      </w:hyperlink>
    </w:p>
    <w:p w:rsidR="00F86CDA" w:rsidRDefault="00F86CDA" w:rsidP="00F86C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86CDA" w:rsidRPr="00F86CDA" w:rsidRDefault="00F86CDA" w:rsidP="00F86C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9" w:history="1">
        <w:r w:rsidRPr="00F86CDA">
          <w:rPr>
            <w:rStyle w:val="Hipervnculo"/>
            <w:rFonts w:ascii="Times New Roman" w:hAnsi="Times New Roman" w:cs="Times New Roman"/>
            <w:sz w:val="20"/>
            <w:szCs w:val="20"/>
            <w:lang w:val="en-US"/>
          </w:rPr>
          <w:t>http://webdiis.unizar.es/~latre/prog1f/2017-18/Problemas_1_Notacion_BNF.pdf</w:t>
        </w:r>
      </w:hyperlink>
    </w:p>
    <w:p w:rsidR="00F86CDA" w:rsidRDefault="00F86CDA" w:rsidP="00F86C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86CDA" w:rsidRPr="00F86CDA" w:rsidRDefault="00F86CDA" w:rsidP="00F86C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20" w:history="1">
        <w:r w:rsidRPr="00F86CDA">
          <w:rPr>
            <w:rStyle w:val="Hipervnculo"/>
            <w:rFonts w:ascii="Times New Roman" w:hAnsi="Times New Roman" w:cs="Times New Roman"/>
            <w:sz w:val="20"/>
            <w:szCs w:val="20"/>
            <w:lang w:val="en-US"/>
          </w:rPr>
          <w:t>https://www.fing.edu.uy/inco/cursos/teoleng/obligatorio/presentacion.pdf</w:t>
        </w:r>
      </w:hyperlink>
    </w:p>
    <w:p w:rsidR="00F86CDA" w:rsidRPr="00F86CDA" w:rsidRDefault="00F86CDA" w:rsidP="00F86C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p w:rsidR="00F86CDA" w:rsidRPr="00F86CDA" w:rsidRDefault="00F86CDA" w:rsidP="00F86CDA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hyperlink r:id="rId21" w:history="1">
        <w:r w:rsidRPr="00F86CDA">
          <w:rPr>
            <w:rStyle w:val="Hipervnculo"/>
            <w:rFonts w:ascii="Times New Roman" w:hAnsi="Times New Roman" w:cs="Times New Roman"/>
            <w:sz w:val="20"/>
            <w:szCs w:val="20"/>
          </w:rPr>
          <w:t>http://es.knowledger.de/0019422/FormaDeBackusNaur</w:t>
        </w:r>
      </w:hyperlink>
    </w:p>
    <w:p w:rsidR="005F3097" w:rsidRPr="00F86CDA" w:rsidRDefault="005F3097" w:rsidP="005F3097">
      <w:pPr>
        <w:spacing w:after="0" w:line="240" w:lineRule="auto"/>
        <w:ind w:left="1800"/>
        <w:jc w:val="both"/>
        <w:rPr>
          <w:rFonts w:ascii="Times New Roman" w:hAnsi="Times New Roman"/>
          <w:sz w:val="20"/>
          <w:lang w:val="en-US"/>
        </w:rPr>
      </w:pPr>
    </w:p>
    <w:p w:rsidR="00821724" w:rsidRPr="00F86CDA" w:rsidRDefault="00821724">
      <w:pPr>
        <w:rPr>
          <w:rFonts w:eastAsiaTheme="minorEastAsia"/>
          <w:color w:val="FF0000"/>
          <w:lang w:val="en-US"/>
        </w:rPr>
      </w:pPr>
    </w:p>
    <w:sectPr w:rsidR="00821724" w:rsidRPr="00F86CDA" w:rsidSect="00CC0650">
      <w:type w:val="continuous"/>
      <w:pgSz w:w="12240" w:h="15840"/>
      <w:pgMar w:top="1077" w:right="981" w:bottom="1440" w:left="981" w:header="708" w:footer="708" w:gutter="0"/>
      <w:cols w:num="2" w:space="23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2725" w:rsidRDefault="00C12725" w:rsidP="001C6297">
      <w:pPr>
        <w:spacing w:after="0" w:line="240" w:lineRule="auto"/>
      </w:pPr>
      <w:r>
        <w:separator/>
      </w:r>
    </w:p>
  </w:endnote>
  <w:endnote w:type="continuationSeparator" w:id="0">
    <w:p w:rsidR="00C12725" w:rsidRDefault="00C12725" w:rsidP="001C6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Default="00DA2341">
    <w:pPr>
      <w:pStyle w:val="Piedepgina"/>
      <w:rPr>
        <w:sz w:val="16"/>
        <w:szCs w:val="16"/>
        <w:lang w:val="es-ES_tradnl"/>
      </w:rPr>
    </w:pPr>
  </w:p>
  <w:p w:rsidR="00DA2341" w:rsidRDefault="00DA2341">
    <w:pPr>
      <w:pStyle w:val="Piedepgina"/>
      <w:rPr>
        <w:lang w:val="es-ES_tradnl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>____________________________</w:t>
    </w:r>
  </w:p>
  <w:p w:rsidR="00DA2341" w:rsidRPr="00591731" w:rsidRDefault="00DA2341">
    <w:pPr>
      <w:pStyle w:val="Piedepgina"/>
      <w:rPr>
        <w:rFonts w:ascii="Times New Roman" w:hAnsi="Times New Roman" w:cs="Times New Roman"/>
        <w:sz w:val="16"/>
        <w:szCs w:val="16"/>
        <w:lang w:val="es-ES_tradnl"/>
      </w:rPr>
    </w:pPr>
    <w:r w:rsidRPr="00591731">
      <w:rPr>
        <w:rFonts w:ascii="Times New Roman" w:hAnsi="Times New Roman" w:cs="Times New Roman"/>
        <w:sz w:val="16"/>
        <w:szCs w:val="16"/>
        <w:lang w:val="es-ES_tradnl"/>
      </w:rPr>
      <w:t xml:space="preserve">1. Las notas de pie de página deberán estar en la página donde se citan.  Letra Times New </w:t>
    </w:r>
    <w:proofErr w:type="spellStart"/>
    <w:r w:rsidRPr="00591731">
      <w:rPr>
        <w:rFonts w:ascii="Times New Roman" w:hAnsi="Times New Roman" w:cs="Times New Roman"/>
        <w:sz w:val="16"/>
        <w:szCs w:val="16"/>
        <w:lang w:val="es-ES_tradnl"/>
      </w:rPr>
      <w:t>Roman</w:t>
    </w:r>
    <w:proofErr w:type="spellEnd"/>
    <w:r w:rsidRPr="00591731">
      <w:rPr>
        <w:rFonts w:ascii="Times New Roman" w:hAnsi="Times New Roman" w:cs="Times New Roman"/>
        <w:sz w:val="16"/>
        <w:szCs w:val="16"/>
        <w:lang w:val="es-ES_tradnl"/>
      </w:rPr>
      <w:t xml:space="preserve"> de 8 puntos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DA2341" w:rsidRDefault="00DA2341" w:rsidP="00CC0650">
    <w:pPr>
      <w:spacing w:after="0" w:line="240" w:lineRule="auto"/>
      <w:ind w:left="-567"/>
      <w:rPr>
        <w:rFonts w:ascii="Times New Roman" w:hAnsi="Times New Roman" w:cs="Times New Roman"/>
        <w:sz w:val="16"/>
        <w:szCs w:val="16"/>
      </w:rPr>
    </w:pPr>
    <w:r w:rsidRPr="00DA2341">
      <w:rPr>
        <w:rFonts w:ascii="Times New Roman" w:hAnsi="Times New Roman" w:cs="Times New Roman"/>
        <w:sz w:val="16"/>
      </w:rPr>
      <w:t xml:space="preserve">Fecha de Recepción: </w:t>
    </w:r>
    <w:r w:rsidRPr="00DA2341">
      <w:rPr>
        <w:rFonts w:ascii="Times New Roman" w:hAnsi="Times New Roman" w:cs="Times New Roman"/>
        <w:sz w:val="16"/>
        <w:szCs w:val="16"/>
      </w:rPr>
      <w:t xml:space="preserve">(Letra Times New </w:t>
    </w:r>
    <w:proofErr w:type="spellStart"/>
    <w:r w:rsidRPr="00DA2341">
      <w:rPr>
        <w:rFonts w:ascii="Times New Roman" w:hAnsi="Times New Roman" w:cs="Times New Roman"/>
        <w:sz w:val="16"/>
        <w:szCs w:val="16"/>
      </w:rPr>
      <w:t>Roman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de 8 puntos)</w:t>
    </w:r>
  </w:p>
  <w:p w:rsidR="00DA2341" w:rsidRPr="00DA2341" w:rsidRDefault="00DA2341" w:rsidP="00CC0650">
    <w:pPr>
      <w:pStyle w:val="Piedepgina"/>
      <w:ind w:left="-567"/>
      <w:rPr>
        <w:rFonts w:ascii="Times New Roman" w:hAnsi="Times New Roman" w:cs="Times New Roman"/>
        <w:sz w:val="16"/>
      </w:rPr>
    </w:pPr>
    <w:r w:rsidRPr="00DA2341">
      <w:rPr>
        <w:rFonts w:ascii="Times New Roman" w:hAnsi="Times New Roman" w:cs="Times New Roman"/>
        <w:sz w:val="16"/>
      </w:rPr>
      <w:t>Fecha de Aceptación: Dejar en blanco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2725" w:rsidRDefault="00C12725" w:rsidP="001C6297">
      <w:pPr>
        <w:spacing w:after="0" w:line="240" w:lineRule="auto"/>
      </w:pPr>
      <w:r>
        <w:separator/>
      </w:r>
    </w:p>
  </w:footnote>
  <w:footnote w:type="continuationSeparator" w:id="0">
    <w:p w:rsidR="00C12725" w:rsidRDefault="00C12725" w:rsidP="001C62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DA234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  <w:sz w:val="20"/>
        <w:szCs w:val="20"/>
      </w:rPr>
    </w:pP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begin"/>
    </w:r>
    <w:r w:rsidRPr="00DA2341">
      <w:rPr>
        <w:rStyle w:val="Nmerodepgina"/>
        <w:rFonts w:ascii="Times New Roman" w:hAnsi="Times New Roman" w:cs="Times New Roman"/>
        <w:sz w:val="20"/>
        <w:szCs w:val="20"/>
      </w:rPr>
      <w:instrText xml:space="preserve">PAGE  </w:instrText>
    </w: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separate"/>
    </w:r>
    <w:r w:rsidR="00B10FFE">
      <w:rPr>
        <w:rStyle w:val="Nmerodepgina"/>
        <w:rFonts w:ascii="Times New Roman" w:hAnsi="Times New Roman" w:cs="Times New Roman"/>
        <w:noProof/>
        <w:sz w:val="20"/>
        <w:szCs w:val="20"/>
      </w:rPr>
      <w:t>2</w:t>
    </w:r>
    <w:r w:rsidRPr="00DA2341">
      <w:rPr>
        <w:rStyle w:val="Nmerodepgina"/>
        <w:rFonts w:ascii="Times New Roman" w:hAnsi="Times New Roman" w:cs="Times New Roman"/>
        <w:sz w:val="20"/>
        <w:szCs w:val="20"/>
      </w:rPr>
      <w:fldChar w:fldCharType="end"/>
    </w:r>
  </w:p>
  <w:p w:rsidR="00DA2341" w:rsidRPr="00DA2341" w:rsidRDefault="00DA2341" w:rsidP="00DA2341">
    <w:pPr>
      <w:pStyle w:val="Encabezado"/>
      <w:tabs>
        <w:tab w:val="clear" w:pos="8838"/>
        <w:tab w:val="right" w:pos="9498"/>
      </w:tabs>
      <w:ind w:right="74"/>
      <w:rPr>
        <w:rFonts w:ascii="Times New Roman" w:hAnsi="Times New Roman" w:cs="Times New Roman"/>
      </w:rPr>
    </w:pPr>
    <w:r>
      <w:rPr>
        <w:sz w:val="16"/>
        <w:szCs w:val="16"/>
      </w:rPr>
      <w:t xml:space="preserve">                                                                    </w:t>
    </w:r>
    <w:r w:rsidR="00CC0650">
      <w:rPr>
        <w:sz w:val="16"/>
        <w:szCs w:val="16"/>
      </w:rPr>
      <w:t xml:space="preserve">                                      </w:t>
    </w:r>
    <w:r>
      <w:rPr>
        <w:sz w:val="16"/>
        <w:szCs w:val="16"/>
      </w:rPr>
      <w:t xml:space="preserve">  </w:t>
    </w:r>
    <w:r w:rsidR="00591731">
      <w:rPr>
        <w:sz w:val="16"/>
        <w:szCs w:val="16"/>
      </w:rPr>
      <w:t xml:space="preserve">  </w:t>
    </w:r>
    <w:proofErr w:type="spellStart"/>
    <w:r w:rsidRPr="00DA2341">
      <w:rPr>
        <w:rFonts w:ascii="Times New Roman" w:hAnsi="Times New Roman" w:cs="Times New Roman"/>
        <w:sz w:val="16"/>
        <w:szCs w:val="16"/>
      </w:rPr>
      <w:t>Scientia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et </w:t>
    </w:r>
    <w:proofErr w:type="spellStart"/>
    <w:r w:rsidRPr="00DA2341">
      <w:rPr>
        <w:rFonts w:ascii="Times New Roman" w:hAnsi="Times New Roman" w:cs="Times New Roman"/>
        <w:sz w:val="16"/>
        <w:szCs w:val="16"/>
      </w:rPr>
      <w:t>Technica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Año XV</w:t>
    </w:r>
    <w:r w:rsidR="00235ADC">
      <w:rPr>
        <w:rFonts w:ascii="Times New Roman" w:hAnsi="Times New Roman" w:cs="Times New Roman"/>
        <w:sz w:val="16"/>
        <w:szCs w:val="16"/>
      </w:rPr>
      <w:t>II</w:t>
    </w:r>
    <w:r w:rsidRPr="00DA2341">
      <w:rPr>
        <w:rFonts w:ascii="Times New Roman" w:hAnsi="Times New Roman" w:cs="Times New Roman"/>
        <w:sz w:val="16"/>
        <w:szCs w:val="16"/>
      </w:rPr>
      <w:t xml:space="preserve">I, No </w:t>
    </w:r>
    <w:proofErr w:type="spellStart"/>
    <w:r w:rsidR="00235ADC">
      <w:rPr>
        <w:rFonts w:ascii="Times New Roman" w:hAnsi="Times New Roman" w:cs="Times New Roman"/>
        <w:sz w:val="16"/>
        <w:szCs w:val="16"/>
      </w:rPr>
      <w:t>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, </w:t>
    </w:r>
    <w:proofErr w:type="spellStart"/>
    <w:r w:rsidR="00235ADC">
      <w:rPr>
        <w:rFonts w:ascii="Times New Roman" w:hAnsi="Times New Roman" w:cs="Times New Roman"/>
        <w:sz w:val="16"/>
        <w:szCs w:val="16"/>
      </w:rPr>
      <w:t>Mesxx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de </w:t>
    </w:r>
    <w:proofErr w:type="spellStart"/>
    <w:r w:rsidR="00235ADC">
      <w:rPr>
        <w:rFonts w:ascii="Times New Roman" w:hAnsi="Times New Roman" w:cs="Times New Roman"/>
        <w:sz w:val="16"/>
        <w:szCs w:val="16"/>
      </w:rPr>
      <w:t>Añoxx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. Universidad Tecnológica de Pereira.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591731" w:rsidRDefault="00DA2341">
    <w:pPr>
      <w:pStyle w:val="Encabezado"/>
      <w:framePr w:wrap="around" w:vAnchor="text" w:hAnchor="margin" w:xAlign="outside" w:y="1"/>
      <w:rPr>
        <w:rStyle w:val="Nmerodepgina"/>
        <w:rFonts w:ascii="Times New Roman" w:hAnsi="Times New Roman" w:cs="Times New Roman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10FFE">
      <w:rPr>
        <w:rStyle w:val="Nmerodepgina"/>
        <w:noProof/>
      </w:rPr>
      <w:t>3</w:t>
    </w:r>
    <w:r>
      <w:rPr>
        <w:rStyle w:val="Nmerodepgina"/>
      </w:rPr>
      <w:fldChar w:fldCharType="end"/>
    </w:r>
  </w:p>
  <w:p w:rsidR="00DA2341" w:rsidRPr="00591731" w:rsidRDefault="00DA2341">
    <w:pPr>
      <w:pStyle w:val="Encabezado"/>
      <w:tabs>
        <w:tab w:val="left" w:pos="9923"/>
      </w:tabs>
      <w:ind w:right="-36"/>
      <w:rPr>
        <w:rFonts w:ascii="Times New Roman" w:hAnsi="Times New Roman" w:cs="Times New Roman"/>
      </w:rPr>
    </w:pPr>
    <w:proofErr w:type="spellStart"/>
    <w:r w:rsidRPr="00591731">
      <w:rPr>
        <w:rFonts w:ascii="Times New Roman" w:hAnsi="Times New Roman" w:cs="Times New Roman"/>
        <w:sz w:val="16"/>
        <w:szCs w:val="16"/>
      </w:rPr>
      <w:t>Scientia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 et </w:t>
    </w:r>
    <w:proofErr w:type="spellStart"/>
    <w:r w:rsidRPr="00591731">
      <w:rPr>
        <w:rFonts w:ascii="Times New Roman" w:hAnsi="Times New Roman" w:cs="Times New Roman"/>
        <w:sz w:val="16"/>
        <w:szCs w:val="16"/>
      </w:rPr>
      <w:t>Technica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 Año XV</w:t>
    </w:r>
    <w:r w:rsidR="009914B8">
      <w:rPr>
        <w:rFonts w:ascii="Times New Roman" w:hAnsi="Times New Roman" w:cs="Times New Roman"/>
        <w:sz w:val="16"/>
        <w:szCs w:val="16"/>
      </w:rPr>
      <w:t xml:space="preserve">III, No </w:t>
    </w:r>
    <w:proofErr w:type="spellStart"/>
    <w:r w:rsidR="009914B8">
      <w:rPr>
        <w:rFonts w:ascii="Times New Roman" w:hAnsi="Times New Roman" w:cs="Times New Roman"/>
        <w:sz w:val="16"/>
        <w:szCs w:val="16"/>
      </w:rPr>
      <w:t>xx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, </w:t>
    </w:r>
    <w:proofErr w:type="spellStart"/>
    <w:r w:rsidR="009914B8">
      <w:rPr>
        <w:rFonts w:ascii="Times New Roman" w:hAnsi="Times New Roman" w:cs="Times New Roman"/>
        <w:sz w:val="16"/>
        <w:szCs w:val="16"/>
      </w:rPr>
      <w:t>Mesxx</w:t>
    </w:r>
    <w:proofErr w:type="spellEnd"/>
    <w:r w:rsidRPr="00591731">
      <w:rPr>
        <w:rFonts w:ascii="Times New Roman" w:hAnsi="Times New Roman" w:cs="Times New Roman"/>
        <w:sz w:val="16"/>
        <w:szCs w:val="16"/>
      </w:rPr>
      <w:t xml:space="preserve"> de </w:t>
    </w:r>
    <w:proofErr w:type="spellStart"/>
    <w:r w:rsidR="009914B8">
      <w:rPr>
        <w:rFonts w:ascii="Times New Roman" w:hAnsi="Times New Roman" w:cs="Times New Roman"/>
        <w:sz w:val="16"/>
        <w:szCs w:val="16"/>
      </w:rPr>
      <w:t>Añoxx</w:t>
    </w:r>
    <w:proofErr w:type="spellEnd"/>
    <w:r w:rsidRPr="00591731">
      <w:rPr>
        <w:rFonts w:ascii="Times New Roman" w:hAnsi="Times New Roman" w:cs="Times New Roman"/>
        <w:sz w:val="16"/>
        <w:szCs w:val="16"/>
      </w:rPr>
      <w:t>. Universidad Tecnológica de Pereira.</w:t>
    </w:r>
    <w:r w:rsidR="00CC0650">
      <w:rPr>
        <w:rFonts w:ascii="Times New Roman" w:hAnsi="Times New Roman" w:cs="Times New Roman"/>
        <w:sz w:val="16"/>
        <w:szCs w:val="16"/>
      </w:rPr>
      <w:t xml:space="preserve">                                                                               </w:t>
    </w:r>
  </w:p>
  <w:p w:rsidR="00DA2341" w:rsidRDefault="00DA234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2341" w:rsidRPr="00DA2341" w:rsidRDefault="00DA2341" w:rsidP="00235ADC">
    <w:pPr>
      <w:pStyle w:val="Encabezado"/>
      <w:rPr>
        <w:rFonts w:ascii="Times New Roman" w:hAnsi="Times New Roman" w:cs="Times New Roman"/>
      </w:rPr>
    </w:pPr>
    <w:proofErr w:type="spellStart"/>
    <w:r w:rsidRPr="00DA2341">
      <w:rPr>
        <w:rFonts w:ascii="Times New Roman" w:hAnsi="Times New Roman" w:cs="Times New Roman"/>
        <w:sz w:val="16"/>
        <w:szCs w:val="16"/>
      </w:rPr>
      <w:t>Scientia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et </w:t>
    </w:r>
    <w:proofErr w:type="spellStart"/>
    <w:r w:rsidRPr="00DA2341">
      <w:rPr>
        <w:rFonts w:ascii="Times New Roman" w:hAnsi="Times New Roman" w:cs="Times New Roman"/>
        <w:sz w:val="16"/>
        <w:szCs w:val="16"/>
      </w:rPr>
      <w:t>Technica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Año XV</w:t>
    </w:r>
    <w:r w:rsidR="00235ADC">
      <w:rPr>
        <w:rFonts w:ascii="Times New Roman" w:hAnsi="Times New Roman" w:cs="Times New Roman"/>
        <w:sz w:val="16"/>
        <w:szCs w:val="16"/>
      </w:rPr>
      <w:t>II</w:t>
    </w:r>
    <w:r w:rsidRPr="00DA2341">
      <w:rPr>
        <w:rFonts w:ascii="Times New Roman" w:hAnsi="Times New Roman" w:cs="Times New Roman"/>
        <w:sz w:val="16"/>
        <w:szCs w:val="16"/>
      </w:rPr>
      <w:t xml:space="preserve">I, No </w:t>
    </w:r>
    <w:proofErr w:type="spellStart"/>
    <w:r w:rsidR="00235ADC">
      <w:rPr>
        <w:rFonts w:ascii="Times New Roman" w:hAnsi="Times New Roman" w:cs="Times New Roman"/>
        <w:sz w:val="16"/>
        <w:szCs w:val="16"/>
      </w:rPr>
      <w:t>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, </w:t>
    </w:r>
    <w:proofErr w:type="spellStart"/>
    <w:r w:rsidR="00235ADC">
      <w:rPr>
        <w:rFonts w:ascii="Times New Roman" w:hAnsi="Times New Roman" w:cs="Times New Roman"/>
        <w:sz w:val="16"/>
        <w:szCs w:val="16"/>
      </w:rPr>
      <w:t>Mesxx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  de </w:t>
    </w:r>
    <w:proofErr w:type="spellStart"/>
    <w:r w:rsidR="00235ADC">
      <w:rPr>
        <w:rFonts w:ascii="Times New Roman" w:hAnsi="Times New Roman" w:cs="Times New Roman"/>
        <w:sz w:val="16"/>
        <w:szCs w:val="16"/>
      </w:rPr>
      <w:t>Añoxx</w:t>
    </w:r>
    <w:proofErr w:type="spellEnd"/>
    <w:r w:rsidRPr="00DA2341">
      <w:rPr>
        <w:rFonts w:ascii="Times New Roman" w:hAnsi="Times New Roman" w:cs="Times New Roman"/>
        <w:sz w:val="16"/>
        <w:szCs w:val="16"/>
      </w:rPr>
      <w:t xml:space="preserve">. Universidad Tecnológica de Pereira. ISSN 0122-1701 </w:t>
    </w:r>
    <w:r w:rsidRPr="00DA2341">
      <w:rPr>
        <w:rFonts w:ascii="Times New Roman" w:hAnsi="Times New Roman" w:cs="Times New Roman"/>
        <w:sz w:val="16"/>
        <w:szCs w:val="16"/>
      </w:rPr>
      <w:tab/>
      <w:t xml:space="preserve">                                            </w:t>
    </w:r>
    <w:r w:rsidR="00235ADC">
      <w:rPr>
        <w:rFonts w:ascii="Times New Roman" w:hAnsi="Times New Roman" w:cs="Times New Roman"/>
        <w:sz w:val="16"/>
        <w:szCs w:val="16"/>
      </w:rPr>
      <w:t xml:space="preserve">          </w:t>
    </w:r>
    <w:r w:rsidRPr="00DA2341">
      <w:rPr>
        <w:rFonts w:ascii="Times New Roman" w:hAnsi="Times New Roman" w:cs="Times New Roman"/>
        <w:sz w:val="20"/>
        <w:szCs w:val="20"/>
      </w:rPr>
      <w:t>1</w:t>
    </w:r>
  </w:p>
  <w:p w:rsidR="00DA2341" w:rsidRDefault="00DA234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846AAC"/>
    <w:multiLevelType w:val="hybridMultilevel"/>
    <w:tmpl w:val="163658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20ADF"/>
    <w:multiLevelType w:val="hybridMultilevel"/>
    <w:tmpl w:val="163658C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56E4A"/>
    <w:multiLevelType w:val="hybridMultilevel"/>
    <w:tmpl w:val="CFBAC3B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A522C4"/>
    <w:multiLevelType w:val="hybridMultilevel"/>
    <w:tmpl w:val="15CCA0E0"/>
    <w:lvl w:ilvl="0" w:tplc="4244B57C">
      <w:start w:val="1"/>
      <w:numFmt w:val="upp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105CC"/>
    <w:multiLevelType w:val="hybridMultilevel"/>
    <w:tmpl w:val="D4E4B628"/>
    <w:lvl w:ilvl="0" w:tplc="AE684E22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FC3013B"/>
    <w:multiLevelType w:val="hybridMultilevel"/>
    <w:tmpl w:val="3326A178"/>
    <w:lvl w:ilvl="0" w:tplc="240A0015">
      <w:start w:val="1"/>
      <w:numFmt w:val="upperLetter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3F42FA"/>
    <w:multiLevelType w:val="hybridMultilevel"/>
    <w:tmpl w:val="82AA42DC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1046B9"/>
    <w:multiLevelType w:val="hybridMultilevel"/>
    <w:tmpl w:val="0944D464"/>
    <w:lvl w:ilvl="0" w:tplc="7AD2627C">
      <w:start w:val="1"/>
      <w:numFmt w:val="decimal"/>
      <w:lvlText w:val="[%1]."/>
      <w:lvlJc w:val="left"/>
      <w:pPr>
        <w:ind w:left="720" w:hanging="360"/>
      </w:pPr>
      <w:rPr>
        <w:rFonts w:hint="default"/>
        <w:i w:val="0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8CA"/>
    <w:rsid w:val="00044245"/>
    <w:rsid w:val="00083510"/>
    <w:rsid w:val="00164817"/>
    <w:rsid w:val="001C6297"/>
    <w:rsid w:val="00235ADC"/>
    <w:rsid w:val="002659CA"/>
    <w:rsid w:val="002B2EAC"/>
    <w:rsid w:val="00323FB2"/>
    <w:rsid w:val="0050444A"/>
    <w:rsid w:val="00556404"/>
    <w:rsid w:val="00591731"/>
    <w:rsid w:val="005A508C"/>
    <w:rsid w:val="005F3097"/>
    <w:rsid w:val="006E6599"/>
    <w:rsid w:val="00754584"/>
    <w:rsid w:val="007B64DE"/>
    <w:rsid w:val="008113A1"/>
    <w:rsid w:val="00821724"/>
    <w:rsid w:val="00834798"/>
    <w:rsid w:val="008A1666"/>
    <w:rsid w:val="009402D8"/>
    <w:rsid w:val="00981B38"/>
    <w:rsid w:val="009914B8"/>
    <w:rsid w:val="009C13AC"/>
    <w:rsid w:val="009E18CA"/>
    <w:rsid w:val="00A03801"/>
    <w:rsid w:val="00A6166D"/>
    <w:rsid w:val="00B10FFE"/>
    <w:rsid w:val="00B63F26"/>
    <w:rsid w:val="00BC0D1D"/>
    <w:rsid w:val="00C0597D"/>
    <w:rsid w:val="00C12725"/>
    <w:rsid w:val="00CC0650"/>
    <w:rsid w:val="00DA2341"/>
    <w:rsid w:val="00DD283B"/>
    <w:rsid w:val="00DE181C"/>
    <w:rsid w:val="00E10A52"/>
    <w:rsid w:val="00F33146"/>
    <w:rsid w:val="00F33E04"/>
    <w:rsid w:val="00F86CDA"/>
    <w:rsid w:val="00FE58AF"/>
    <w:rsid w:val="00FE7245"/>
    <w:rsid w:val="00FF0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4A23A1"/>
  <w15:docId w15:val="{9FA679D7-8584-4EE8-8252-6C0E7EFBD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2341"/>
  </w:style>
  <w:style w:type="paragraph" w:styleId="Piedepgina">
    <w:name w:val="footer"/>
    <w:basedOn w:val="Normal"/>
    <w:link w:val="PiedepginaCar"/>
    <w:uiPriority w:val="99"/>
    <w:semiHidden/>
    <w:unhideWhenUsed/>
    <w:rsid w:val="00DA234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2341"/>
  </w:style>
  <w:style w:type="character" w:styleId="Nmerodepgina">
    <w:name w:val="page number"/>
    <w:basedOn w:val="Fuentedeprrafopredeter"/>
    <w:rsid w:val="00DA2341"/>
  </w:style>
  <w:style w:type="paragraph" w:styleId="Textodeglobo">
    <w:name w:val="Balloon Text"/>
    <w:basedOn w:val="Normal"/>
    <w:link w:val="TextodegloboCar"/>
    <w:uiPriority w:val="99"/>
    <w:semiHidden/>
    <w:unhideWhenUsed/>
    <w:rsid w:val="00DA23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A2341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DD283B"/>
    <w:pPr>
      <w:ind w:left="720"/>
      <w:contextualSpacing/>
    </w:pPr>
  </w:style>
  <w:style w:type="table" w:styleId="Tablaconcuadrcula">
    <w:name w:val="Table Grid"/>
    <w:basedOn w:val="Tablanormal"/>
    <w:uiPriority w:val="59"/>
    <w:unhideWhenUsed/>
    <w:rsid w:val="009C13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C13AC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164817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styleId="Hipervnculo">
    <w:name w:val="Hyperlink"/>
    <w:basedOn w:val="Fuentedeprrafopredeter"/>
    <w:uiPriority w:val="99"/>
    <w:semiHidden/>
    <w:unhideWhenUsed/>
    <w:rsid w:val="00F86C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36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7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2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yperlink" Target="file:///C:\Users\Satanas\Downloads\NOTACION_BACKUS_NAUR_BNF.pdf" TargetMode="External"/><Relationship Id="rId3" Type="http://schemas.openxmlformats.org/officeDocument/2006/relationships/styles" Target="styles.xml"/><Relationship Id="rId21" Type="http://schemas.openxmlformats.org/officeDocument/2006/relationships/hyperlink" Target="http://es.knowledger.de/0019422/FormaDeBackusNaur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www.fing.edu.uy/inco/cursos/teoleng/obligatorio/presentacion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http://webdiis.unizar.es/~latre/prog1f/2017-18/Problemas_1_Notacion_BNF.pdf" TargetMode="Externa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E0B24-70C5-4267-AEF3-4C7C1185D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581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Revista</dc:creator>
  <cp:lastModifiedBy>johnnatan henao</cp:lastModifiedBy>
  <cp:revision>6</cp:revision>
  <dcterms:created xsi:type="dcterms:W3CDTF">2019-09-17T19:55:00Z</dcterms:created>
  <dcterms:modified xsi:type="dcterms:W3CDTF">2019-09-17T20:31:00Z</dcterms:modified>
</cp:coreProperties>
</file>