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176" w:rsidRDefault="007C4176" w:rsidP="007C4176">
      <w:pPr>
        <w:jc w:val="center"/>
        <w:rPr>
          <w:b/>
        </w:rPr>
      </w:pPr>
      <w:r>
        <w:rPr>
          <w:b/>
        </w:rPr>
        <w:t>ESCUELA POLITÉCNICA NACIONAL</w:t>
      </w:r>
    </w:p>
    <w:p w:rsidR="007C4176" w:rsidRDefault="007C4176" w:rsidP="007C4176">
      <w:pPr>
        <w:jc w:val="center"/>
        <w:rPr>
          <w:b/>
        </w:rPr>
      </w:pPr>
      <w:r>
        <w:rPr>
          <w:b/>
        </w:rPr>
        <w:t>INGENIERÍA DE SISTEMAS</w:t>
      </w:r>
    </w:p>
    <w:p w:rsidR="007C4176" w:rsidRDefault="007C4176" w:rsidP="007C4176">
      <w:pPr>
        <w:jc w:val="center"/>
        <w:rPr>
          <w:b/>
        </w:rPr>
      </w:pPr>
      <w:r>
        <w:rPr>
          <w:b/>
        </w:rPr>
        <w:t>ADMINISTRACIÓN DE SISTEMAS OPERATIVOS Y REDES</w:t>
      </w:r>
    </w:p>
    <w:p w:rsidR="007C4176" w:rsidRDefault="007C4176" w:rsidP="007C4176">
      <w:pPr>
        <w:jc w:val="center"/>
        <w:rPr>
          <w:b/>
        </w:rPr>
      </w:pPr>
      <w:r>
        <w:rPr>
          <w:b/>
        </w:rPr>
        <w:t>2017-B / I-</w:t>
      </w:r>
      <w:proofErr w:type="spellStart"/>
      <w:r>
        <w:rPr>
          <w:b/>
        </w:rPr>
        <w:t>BIM</w:t>
      </w:r>
      <w:proofErr w:type="spellEnd"/>
    </w:p>
    <w:p w:rsidR="007C4176" w:rsidRDefault="007C4176" w:rsidP="007C4176">
      <w:pPr>
        <w:jc w:val="both"/>
        <w:rPr>
          <w:b/>
        </w:rPr>
      </w:pPr>
    </w:p>
    <w:p w:rsidR="007C4176" w:rsidRDefault="007C4176" w:rsidP="007C4176">
      <w:pPr>
        <w:jc w:val="both"/>
      </w:pPr>
      <w:r>
        <w:rPr>
          <w:b/>
        </w:rPr>
        <w:t xml:space="preserve">Nombre: </w:t>
      </w:r>
      <w:r>
        <w:rPr>
          <w:b/>
        </w:rPr>
        <w:tab/>
      </w:r>
      <w:r>
        <w:t>Johanna Paola Arias Santillán</w:t>
      </w:r>
    </w:p>
    <w:p w:rsidR="007C4176" w:rsidRDefault="007C4176" w:rsidP="007C4176">
      <w:pPr>
        <w:jc w:val="both"/>
      </w:pPr>
      <w:r>
        <w:rPr>
          <w:b/>
        </w:rPr>
        <w:t>Curso:</w:t>
      </w:r>
      <w:r>
        <w:tab/>
      </w:r>
      <w:r>
        <w:tab/>
        <w:t>GR_02</w:t>
      </w:r>
    </w:p>
    <w:p w:rsidR="007C4176" w:rsidRDefault="00506E3A" w:rsidP="007C4176">
      <w:pPr>
        <w:jc w:val="both"/>
      </w:pPr>
      <w:r>
        <w:rPr>
          <w:b/>
        </w:rPr>
        <w:t>Fecha:</w:t>
      </w:r>
      <w:r>
        <w:rPr>
          <w:b/>
        </w:rPr>
        <w:tab/>
      </w:r>
      <w:r>
        <w:tab/>
        <w:t>21/12/2017</w:t>
      </w:r>
    </w:p>
    <w:p w:rsidR="009824E1" w:rsidRDefault="00506E3A" w:rsidP="00506E3A">
      <w:pPr>
        <w:jc w:val="both"/>
      </w:pPr>
      <w:r>
        <w:rPr>
          <w:b/>
        </w:rPr>
        <w:t>Tema:</w:t>
      </w:r>
      <w:r>
        <w:tab/>
      </w:r>
      <w:r>
        <w:tab/>
        <w:t xml:space="preserve">Servidor </w:t>
      </w:r>
      <w:proofErr w:type="spellStart"/>
      <w:r w:rsidR="00DA6AB0">
        <w:t>SMTP</w:t>
      </w:r>
      <w:proofErr w:type="spellEnd"/>
      <w:r w:rsidR="00DA6AB0">
        <w:t xml:space="preserve"> (</w:t>
      </w:r>
      <w:r w:rsidR="00DA6AB0">
        <w:t xml:space="preserve">Simple Mail Transfer </w:t>
      </w:r>
      <w:proofErr w:type="spellStart"/>
      <w:r w:rsidR="00DA6AB0">
        <w:t>Protocol</w:t>
      </w:r>
      <w:proofErr w:type="spellEnd"/>
      <w:r w:rsidR="00DA6AB0">
        <w:t>)</w:t>
      </w:r>
    </w:p>
    <w:p w:rsidR="00506E3A" w:rsidRDefault="00506E3A" w:rsidP="007C4176"/>
    <w:p w:rsidR="007C4176" w:rsidRPr="00506E3A" w:rsidRDefault="007C4176" w:rsidP="007C4176">
      <w:pPr>
        <w:rPr>
          <w:b/>
        </w:rPr>
      </w:pPr>
      <w:r w:rsidRPr="00506E3A">
        <w:rPr>
          <w:b/>
        </w:rPr>
        <w:t>Objetivos:</w:t>
      </w:r>
    </w:p>
    <w:p w:rsidR="007C4176" w:rsidRDefault="007C4176" w:rsidP="007C4176">
      <w:r>
        <w:t xml:space="preserve">Conocer </w:t>
      </w:r>
      <w:r w:rsidR="00506E3A">
        <w:t>la configuración que debe realiza</w:t>
      </w:r>
      <w:r w:rsidR="00DA6AB0">
        <w:t xml:space="preserve">rse para iniciar un servidor </w:t>
      </w:r>
      <w:proofErr w:type="spellStart"/>
      <w:r w:rsidR="00DA6AB0">
        <w:t>SM</w:t>
      </w:r>
      <w:r w:rsidR="00BD6218">
        <w:t>TP</w:t>
      </w:r>
      <w:proofErr w:type="spellEnd"/>
      <w:r w:rsidR="00506E3A">
        <w:t xml:space="preserve"> en Linux.</w:t>
      </w:r>
    </w:p>
    <w:p w:rsidR="007C4176" w:rsidRDefault="007C4176" w:rsidP="007C4176"/>
    <w:p w:rsidR="007C4176" w:rsidRPr="00506E3A" w:rsidRDefault="007C4176" w:rsidP="007C4176">
      <w:pPr>
        <w:rPr>
          <w:b/>
        </w:rPr>
      </w:pPr>
      <w:r w:rsidRPr="00506E3A">
        <w:rPr>
          <w:b/>
        </w:rPr>
        <w:t>Marco teórico:</w:t>
      </w:r>
    </w:p>
    <w:p w:rsidR="00DA6AB0" w:rsidRDefault="00DA6AB0" w:rsidP="00DA6AB0">
      <w:r>
        <w:t xml:space="preserve">El Protocolo de </w:t>
      </w:r>
      <w:r>
        <w:t>Transferencia de Correo Simple (</w:t>
      </w:r>
      <w:proofErr w:type="spellStart"/>
      <w:r>
        <w:t>SMTP</w:t>
      </w:r>
      <w:proofErr w:type="spellEnd"/>
      <w:r>
        <w:t xml:space="preserve">) </w:t>
      </w:r>
      <w:r>
        <w:t>permite el transporte del email en la Internet.</w:t>
      </w:r>
    </w:p>
    <w:p w:rsidR="00DA6AB0" w:rsidRDefault="00DA6AB0" w:rsidP="00DA6AB0">
      <w:r>
        <w:t>Básicamente, el viaje desde de un mensaje desde su computadora hasta su lector se realiza de la siguiente forma:</w:t>
      </w:r>
    </w:p>
    <w:p w:rsidR="00DA6AB0" w:rsidRDefault="00DA6AB0" w:rsidP="00DA6AB0">
      <w:pPr>
        <w:jc w:val="both"/>
      </w:pPr>
      <w:r>
        <w:t xml:space="preserve">Usted envía un email con su cliente de email de escritorio o vía web desde su propia dirección de correo (por ejemplo marcos@gmail.com) a un contacto determinado (por ejemplo julia@yahoo.com). En la jerga, el cliente de email de escritorio o servicio </w:t>
      </w:r>
      <w:proofErr w:type="spellStart"/>
      <w:r>
        <w:t>webmail</w:t>
      </w:r>
      <w:proofErr w:type="spellEnd"/>
      <w:r>
        <w:t xml:space="preserve"> es denominado </w:t>
      </w:r>
      <w:proofErr w:type="spellStart"/>
      <w:r>
        <w:t>MUA</w:t>
      </w:r>
      <w:proofErr w:type="spellEnd"/>
      <w:r>
        <w:t xml:space="preserve"> - </w:t>
      </w:r>
      <w:proofErr w:type="spellStart"/>
      <w:r>
        <w:t>Message</w:t>
      </w:r>
      <w:proofErr w:type="spellEnd"/>
      <w:r>
        <w:t xml:space="preserve"> </w:t>
      </w:r>
      <w:proofErr w:type="spellStart"/>
      <w:r>
        <w:t>User</w:t>
      </w:r>
      <w:proofErr w:type="spellEnd"/>
      <w:r>
        <w:t xml:space="preserve"> </w:t>
      </w:r>
      <w:proofErr w:type="spellStart"/>
      <w:r>
        <w:t>Agent</w:t>
      </w:r>
      <w:proofErr w:type="spellEnd"/>
      <w:r>
        <w:t xml:space="preserve"> (Agente de Mensaje de Usuario).</w:t>
      </w:r>
    </w:p>
    <w:p w:rsidR="00DA6AB0" w:rsidRDefault="00DA6AB0" w:rsidP="00DA6AB0">
      <w:pPr>
        <w:jc w:val="both"/>
      </w:pPr>
      <w:r>
        <w:t xml:space="preserve">El mensaje es enviado generalmente utilizando el puerto 25 a un servidor </w:t>
      </w:r>
      <w:proofErr w:type="spellStart"/>
      <w:r>
        <w:t>SMTP</w:t>
      </w:r>
      <w:proofErr w:type="spellEnd"/>
      <w:r>
        <w:t xml:space="preserve"> (por ejemplo smtp.servidor.com) el cuál es configurado en su cliente de correo y actúa como </w:t>
      </w:r>
      <w:proofErr w:type="spellStart"/>
      <w:r>
        <w:t>MTA</w:t>
      </w:r>
      <w:proofErr w:type="spellEnd"/>
      <w:r>
        <w:t xml:space="preserve"> – </w:t>
      </w:r>
      <w:proofErr w:type="spellStart"/>
      <w:r>
        <w:t>Message</w:t>
      </w:r>
      <w:proofErr w:type="spellEnd"/>
      <w:r>
        <w:t xml:space="preserve"> Transfer Agente (Agente de Transferencia de Mensaje).</w:t>
      </w:r>
    </w:p>
    <w:p w:rsidR="00DA6AB0" w:rsidRDefault="00DA6AB0" w:rsidP="00DA6AB0">
      <w:pPr>
        <w:jc w:val="both"/>
      </w:pPr>
      <w:r>
        <w:t xml:space="preserve">El cliente y el servidor comienzan una breve “conversación” en donde el servidor verifica toda la información respectiva a la transmisión del mensaje (remitente, destinatarios, dominios, etc.). Tenga en cuenta que el lenguaje </w:t>
      </w:r>
      <w:proofErr w:type="spellStart"/>
      <w:r>
        <w:t>SMTP</w:t>
      </w:r>
      <w:proofErr w:type="spellEnd"/>
      <w:r>
        <w:t xml:space="preserve"> define sólo la transmisión del mensaje, y no observa el contenido del cuerpo del mensaje.</w:t>
      </w:r>
    </w:p>
    <w:p w:rsidR="00DA6AB0" w:rsidRDefault="00DA6AB0" w:rsidP="00DA6AB0">
      <w:pPr>
        <w:jc w:val="both"/>
      </w:pPr>
      <w:r>
        <w:t xml:space="preserve">Luego, si el dominio al cual pertenece el destinatario pose su cuenta directamente conectada al servidor, el email es entregado inmediatamente. En caso contrario, el servidor </w:t>
      </w:r>
      <w:proofErr w:type="spellStart"/>
      <w:r>
        <w:t>SMTP</w:t>
      </w:r>
      <w:proofErr w:type="spellEnd"/>
      <w:r>
        <w:t xml:space="preserve"> entrega el mensaje a otro servidor más cercano al destinatario (en la jerga, estos pasajes se denominan entregas). En nuestro mensaje, el servidor web se conecta con el servidor de Dominio, el cual (si todo es correcto) recibe el email y lo almacena.</w:t>
      </w:r>
    </w:p>
    <w:p w:rsidR="00DA6AB0" w:rsidRDefault="00DA6AB0" w:rsidP="00DA6AB0">
      <w:pPr>
        <w:jc w:val="both"/>
      </w:pPr>
      <w:r>
        <w:lastRenderedPageBreak/>
        <w:t>Qué sucede si el servidor del destinatario se encuentra caído u ocupado</w:t>
      </w:r>
      <w:proofErr w:type="gramStart"/>
      <w:r>
        <w:t>?</w:t>
      </w:r>
      <w:proofErr w:type="gramEnd"/>
      <w:r>
        <w:t xml:space="preserve"> El servidor </w:t>
      </w:r>
      <w:proofErr w:type="spellStart"/>
      <w:r>
        <w:t>SMTP</w:t>
      </w:r>
      <w:proofErr w:type="spellEnd"/>
      <w:r>
        <w:t xml:space="preserve"> simplemente entrega el mensaje a un servidor de </w:t>
      </w:r>
      <w:proofErr w:type="spellStart"/>
      <w:r>
        <w:t>backup</w:t>
      </w:r>
      <w:proofErr w:type="spellEnd"/>
      <w:r>
        <w:t>: si ninguno se encuentra disponible, el email es encolado y se reintenta la entrega en forma periódica. Después de un periodo determinado, si la entrega no es exitosa, el mensaje es retornado como no entregable.</w:t>
      </w:r>
    </w:p>
    <w:p w:rsidR="00DA6AB0" w:rsidRDefault="00DA6AB0" w:rsidP="00DA6AB0">
      <w:pPr>
        <w:jc w:val="both"/>
      </w:pPr>
      <w:r>
        <w:t>Si no hay problemas, el segmento final es controlado por POP, otro protocolo que recoge el email desde el servidor receptor y lo coloca en la bandeja de entrada del destinatario.</w:t>
      </w:r>
    </w:p>
    <w:p w:rsidR="007C4176" w:rsidRPr="00BA4A1F" w:rsidRDefault="007C4176" w:rsidP="00DA6AB0">
      <w:pPr>
        <w:jc w:val="both"/>
        <w:rPr>
          <w:b/>
        </w:rPr>
      </w:pPr>
      <w:r w:rsidRPr="00BA4A1F">
        <w:rPr>
          <w:b/>
        </w:rPr>
        <w:t>Desarrollo de la práctica:</w:t>
      </w:r>
    </w:p>
    <w:p w:rsidR="007C4176" w:rsidRDefault="00366350" w:rsidP="006F5997">
      <w:pPr>
        <w:jc w:val="both"/>
      </w:pPr>
      <w:r>
        <w:t>La i</w:t>
      </w:r>
      <w:r w:rsidR="007C4176">
        <w:t xml:space="preserve">nstalación y configuración del Servidor </w:t>
      </w:r>
      <w:proofErr w:type="spellStart"/>
      <w:r w:rsidR="00DA6AB0">
        <w:t>SMTP</w:t>
      </w:r>
      <w:proofErr w:type="spellEnd"/>
      <w:r w:rsidR="007C4176">
        <w:t xml:space="preserve"> en</w:t>
      </w:r>
      <w:r>
        <w:t xml:space="preserve"> este caso será realizada en</w:t>
      </w:r>
      <w:r w:rsidR="007C4176">
        <w:t xml:space="preserve"> </w:t>
      </w:r>
      <w:r w:rsidR="00BD6218">
        <w:t>Ubuntu</w:t>
      </w:r>
      <w:r>
        <w:t>. Se procede de la siguiente manera:</w:t>
      </w:r>
    </w:p>
    <w:p w:rsidR="007C4176" w:rsidRDefault="00366350" w:rsidP="00116B14">
      <w:pPr>
        <w:jc w:val="both"/>
      </w:pPr>
      <w:r>
        <w:t>En una terminal,</w:t>
      </w:r>
      <w:r w:rsidR="007C4176">
        <w:t xml:space="preserve"> </w:t>
      </w:r>
      <w:r w:rsidR="00DA6AB0">
        <w:t xml:space="preserve">instalar un servicio </w:t>
      </w:r>
      <w:proofErr w:type="spellStart"/>
      <w:r w:rsidR="00DA6AB0">
        <w:t>postfix</w:t>
      </w:r>
      <w:proofErr w:type="spellEnd"/>
      <w:r w:rsidR="00116B14">
        <w:t xml:space="preserve">: sudo </w:t>
      </w:r>
      <w:proofErr w:type="spellStart"/>
      <w:r w:rsidR="00116B14">
        <w:t>apt-get</w:t>
      </w:r>
      <w:proofErr w:type="spellEnd"/>
      <w:r w:rsidR="00116B14">
        <w:t xml:space="preserve"> </w:t>
      </w:r>
      <w:proofErr w:type="spellStart"/>
      <w:r w:rsidR="00DA6AB0">
        <w:t>install</w:t>
      </w:r>
      <w:proofErr w:type="spellEnd"/>
      <w:r w:rsidR="00DA6AB0">
        <w:t xml:space="preserve"> </w:t>
      </w:r>
      <w:proofErr w:type="spellStart"/>
      <w:r w:rsidR="00DA6AB0">
        <w:t>postfix</w:t>
      </w:r>
      <w:proofErr w:type="spellEnd"/>
    </w:p>
    <w:p w:rsidR="00116B14" w:rsidRDefault="00DA6AB0" w:rsidP="00116B14">
      <w:pPr>
        <w:jc w:val="center"/>
      </w:pPr>
      <w:r>
        <w:rPr>
          <w:noProof/>
          <w:lang w:val="es-EC" w:eastAsia="es-EC"/>
        </w:rPr>
        <w:drawing>
          <wp:inline distT="0" distB="0" distL="0" distR="0" wp14:anchorId="573DDF3D" wp14:editId="0A16B423">
            <wp:extent cx="5400040" cy="224917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249170"/>
                    </a:xfrm>
                    <a:prstGeom prst="rect">
                      <a:avLst/>
                    </a:prstGeom>
                  </pic:spPr>
                </pic:pic>
              </a:graphicData>
            </a:graphic>
          </wp:inline>
        </w:drawing>
      </w:r>
    </w:p>
    <w:p w:rsidR="00DA6AB0" w:rsidRDefault="00DA6AB0" w:rsidP="00DA6AB0">
      <w:pPr>
        <w:jc w:val="both"/>
      </w:pPr>
      <w:r>
        <w:t>Elegir la opción</w:t>
      </w:r>
      <w:r w:rsidRPr="00DA6AB0">
        <w:t xml:space="preserve"> Internet </w:t>
      </w:r>
      <w:proofErr w:type="spellStart"/>
      <w:r w:rsidRPr="00DA6AB0">
        <w:t>Site</w:t>
      </w:r>
      <w:proofErr w:type="spellEnd"/>
      <w:r w:rsidRPr="00DA6AB0">
        <w:t xml:space="preserve">: </w:t>
      </w:r>
    </w:p>
    <w:p w:rsidR="00351A64" w:rsidRDefault="00DA6AB0" w:rsidP="00DA6AB0">
      <w:pPr>
        <w:jc w:val="center"/>
      </w:pPr>
      <w:r>
        <w:rPr>
          <w:noProof/>
          <w:lang w:val="es-EC" w:eastAsia="es-EC"/>
        </w:rPr>
        <w:drawing>
          <wp:inline distT="0" distB="0" distL="0" distR="0" wp14:anchorId="2A7B5CC0" wp14:editId="42C7F427">
            <wp:extent cx="5400040" cy="25546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554605"/>
                    </a:xfrm>
                    <a:prstGeom prst="rect">
                      <a:avLst/>
                    </a:prstGeom>
                  </pic:spPr>
                </pic:pic>
              </a:graphicData>
            </a:graphic>
          </wp:inline>
        </w:drawing>
      </w:r>
    </w:p>
    <w:p w:rsidR="00DA6AB0" w:rsidRDefault="00DA6AB0" w:rsidP="00DA6AB0">
      <w:pPr>
        <w:jc w:val="both"/>
      </w:pPr>
      <w:r>
        <w:t>Ingresar el dominio:</w:t>
      </w:r>
    </w:p>
    <w:p w:rsidR="00DA6AB0" w:rsidRDefault="00DA6AB0" w:rsidP="00DA6AB0">
      <w:pPr>
        <w:jc w:val="center"/>
      </w:pPr>
      <w:r>
        <w:rPr>
          <w:noProof/>
          <w:lang w:val="es-EC" w:eastAsia="es-EC"/>
        </w:rPr>
        <w:lastRenderedPageBreak/>
        <w:drawing>
          <wp:inline distT="0" distB="0" distL="0" distR="0" wp14:anchorId="4B5CDAD1" wp14:editId="6ACF5313">
            <wp:extent cx="3524250" cy="1600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24250" cy="1600200"/>
                    </a:xfrm>
                    <a:prstGeom prst="rect">
                      <a:avLst/>
                    </a:prstGeom>
                  </pic:spPr>
                </pic:pic>
              </a:graphicData>
            </a:graphic>
          </wp:inline>
        </w:drawing>
      </w:r>
    </w:p>
    <w:p w:rsidR="00DA6AB0" w:rsidRDefault="000C4DE9" w:rsidP="00DA6AB0">
      <w:r>
        <w:t>Se procede a crear usuarios para probar el servicio.</w:t>
      </w:r>
    </w:p>
    <w:p w:rsidR="000C4DE9" w:rsidRDefault="000C4DE9" w:rsidP="000C4DE9">
      <w:pPr>
        <w:jc w:val="center"/>
      </w:pPr>
      <w:r>
        <w:rPr>
          <w:noProof/>
          <w:lang w:val="es-EC" w:eastAsia="es-EC"/>
        </w:rPr>
        <w:drawing>
          <wp:inline distT="0" distB="0" distL="0" distR="0" wp14:anchorId="365DC6B5" wp14:editId="74C7D42F">
            <wp:extent cx="5400040" cy="7143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714375"/>
                    </a:xfrm>
                    <a:prstGeom prst="rect">
                      <a:avLst/>
                    </a:prstGeom>
                  </pic:spPr>
                </pic:pic>
              </a:graphicData>
            </a:graphic>
          </wp:inline>
        </w:drawing>
      </w:r>
    </w:p>
    <w:p w:rsidR="000C4DE9" w:rsidRDefault="000C4DE9" w:rsidP="000C4DE9">
      <w:r>
        <w:t>Asignar una contraseña para cada usuari</w:t>
      </w:r>
      <w:r>
        <w:t>o:</w:t>
      </w:r>
    </w:p>
    <w:p w:rsidR="000C4DE9" w:rsidRDefault="000C4DE9" w:rsidP="000C4DE9">
      <w:pPr>
        <w:jc w:val="center"/>
      </w:pPr>
      <w:r>
        <w:rPr>
          <w:noProof/>
          <w:lang w:val="es-EC" w:eastAsia="es-EC"/>
        </w:rPr>
        <w:drawing>
          <wp:inline distT="0" distB="0" distL="0" distR="0" wp14:anchorId="4F1B8A3F" wp14:editId="42A69740">
            <wp:extent cx="5400040" cy="31197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19755"/>
                    </a:xfrm>
                    <a:prstGeom prst="rect">
                      <a:avLst/>
                    </a:prstGeom>
                  </pic:spPr>
                </pic:pic>
              </a:graphicData>
            </a:graphic>
          </wp:inline>
        </w:drawing>
      </w:r>
    </w:p>
    <w:p w:rsidR="000C4DE9" w:rsidRDefault="000C4DE9" w:rsidP="000C4DE9">
      <w:r>
        <w:t>Reiniciar</w:t>
      </w:r>
      <w:r>
        <w:t xml:space="preserve"> el servidor:</w:t>
      </w:r>
    </w:p>
    <w:p w:rsidR="000C4DE9" w:rsidRDefault="000C4DE9" w:rsidP="000C4DE9">
      <w:pPr>
        <w:jc w:val="center"/>
      </w:pPr>
      <w:r>
        <w:rPr>
          <w:noProof/>
          <w:lang w:val="es-EC" w:eastAsia="es-EC"/>
        </w:rPr>
        <w:drawing>
          <wp:inline distT="0" distB="0" distL="0" distR="0" wp14:anchorId="47D1EC08" wp14:editId="5B4CBBCE">
            <wp:extent cx="5400040" cy="6108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610870"/>
                    </a:xfrm>
                    <a:prstGeom prst="rect">
                      <a:avLst/>
                    </a:prstGeom>
                  </pic:spPr>
                </pic:pic>
              </a:graphicData>
            </a:graphic>
          </wp:inline>
        </w:drawing>
      </w:r>
    </w:p>
    <w:p w:rsidR="00E015AB" w:rsidRDefault="00E015AB" w:rsidP="00E015AB">
      <w:pPr>
        <w:jc w:val="both"/>
      </w:pPr>
      <w:r>
        <w:t>Se procede a c</w:t>
      </w:r>
      <w:r>
        <w:t>onfigurar un software de cliente de correo para usr1, con el mismo software</w:t>
      </w:r>
      <w:r>
        <w:t xml:space="preserve"> configurar el usr2. Para lo cual se hará uso de</w:t>
      </w:r>
      <w:r>
        <w:t xml:space="preserve"> Microsoft Outlook 2013:</w:t>
      </w:r>
    </w:p>
    <w:p w:rsidR="00E015AB" w:rsidRDefault="00E015AB" w:rsidP="00E015AB">
      <w:pPr>
        <w:jc w:val="center"/>
      </w:pPr>
      <w:r>
        <w:rPr>
          <w:noProof/>
          <w:lang w:val="es-EC" w:eastAsia="es-EC"/>
        </w:rPr>
        <w:lastRenderedPageBreak/>
        <w:drawing>
          <wp:inline distT="0" distB="0" distL="0" distR="0" wp14:anchorId="632BC4A5" wp14:editId="1775360C">
            <wp:extent cx="5400040" cy="31883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88335"/>
                    </a:xfrm>
                    <a:prstGeom prst="rect">
                      <a:avLst/>
                    </a:prstGeom>
                  </pic:spPr>
                </pic:pic>
              </a:graphicData>
            </a:graphic>
          </wp:inline>
        </w:drawing>
      </w:r>
    </w:p>
    <w:p w:rsidR="00E015AB" w:rsidRDefault="00E015AB" w:rsidP="00E015AB">
      <w:pPr>
        <w:jc w:val="center"/>
      </w:pPr>
      <w:r>
        <w:rPr>
          <w:noProof/>
          <w:lang w:val="es-EC" w:eastAsia="es-EC"/>
        </w:rPr>
        <w:drawing>
          <wp:inline distT="0" distB="0" distL="0" distR="0" wp14:anchorId="209E9787" wp14:editId="53630B33">
            <wp:extent cx="5400040" cy="37122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712210"/>
                    </a:xfrm>
                    <a:prstGeom prst="rect">
                      <a:avLst/>
                    </a:prstGeom>
                  </pic:spPr>
                </pic:pic>
              </a:graphicData>
            </a:graphic>
          </wp:inline>
        </w:drawing>
      </w:r>
    </w:p>
    <w:p w:rsidR="00E015AB" w:rsidRDefault="00E015AB" w:rsidP="00E015AB">
      <w:pPr>
        <w:jc w:val="center"/>
      </w:pPr>
      <w:r>
        <w:rPr>
          <w:noProof/>
          <w:lang w:val="es-EC" w:eastAsia="es-EC"/>
        </w:rPr>
        <w:drawing>
          <wp:inline distT="0" distB="0" distL="0" distR="0" wp14:anchorId="660F8959" wp14:editId="6D6C9682">
            <wp:extent cx="3762375" cy="134302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2375" cy="1343025"/>
                    </a:xfrm>
                    <a:prstGeom prst="rect">
                      <a:avLst/>
                    </a:prstGeom>
                  </pic:spPr>
                </pic:pic>
              </a:graphicData>
            </a:graphic>
          </wp:inline>
        </w:drawing>
      </w:r>
    </w:p>
    <w:p w:rsidR="00E015AB" w:rsidRDefault="00E015AB" w:rsidP="00E015AB">
      <w:pPr>
        <w:jc w:val="both"/>
      </w:pPr>
      <w:r>
        <w:lastRenderedPageBreak/>
        <w:t>Enviar un correo de prueba a</w:t>
      </w:r>
      <w:r>
        <w:t>l servidor</w:t>
      </w:r>
      <w:r>
        <w:t>:</w:t>
      </w:r>
    </w:p>
    <w:p w:rsidR="00E015AB" w:rsidRDefault="00E015AB" w:rsidP="00E015AB">
      <w:pPr>
        <w:jc w:val="center"/>
      </w:pPr>
      <w:r>
        <w:rPr>
          <w:noProof/>
          <w:lang w:val="es-EC" w:eastAsia="es-EC"/>
        </w:rPr>
        <w:drawing>
          <wp:inline distT="0" distB="0" distL="0" distR="0" wp14:anchorId="7F352A24" wp14:editId="1F7C29D3">
            <wp:extent cx="4857750" cy="304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304800"/>
                    </a:xfrm>
                    <a:prstGeom prst="rect">
                      <a:avLst/>
                    </a:prstGeom>
                  </pic:spPr>
                </pic:pic>
              </a:graphicData>
            </a:graphic>
          </wp:inline>
        </w:drawing>
      </w:r>
    </w:p>
    <w:p w:rsidR="00E015AB" w:rsidRDefault="00E015AB" w:rsidP="00E015AB">
      <w:pPr>
        <w:jc w:val="both"/>
      </w:pPr>
      <w:r>
        <w:t>Ingresar el mensaje a enviar</w:t>
      </w:r>
      <w:r>
        <w:t>:</w:t>
      </w:r>
    </w:p>
    <w:p w:rsidR="00E015AB" w:rsidRDefault="00E015AB" w:rsidP="00E015AB">
      <w:pPr>
        <w:jc w:val="center"/>
      </w:pPr>
      <w:r>
        <w:rPr>
          <w:noProof/>
          <w:lang w:val="es-EC" w:eastAsia="es-EC"/>
        </w:rPr>
        <w:drawing>
          <wp:inline distT="0" distB="0" distL="0" distR="0" wp14:anchorId="29CED92A" wp14:editId="4CF2432D">
            <wp:extent cx="5400040" cy="25082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08250"/>
                    </a:xfrm>
                    <a:prstGeom prst="rect">
                      <a:avLst/>
                    </a:prstGeom>
                  </pic:spPr>
                </pic:pic>
              </a:graphicData>
            </a:graphic>
          </wp:inline>
        </w:drawing>
      </w:r>
      <w:bookmarkStart w:id="0" w:name="_GoBack"/>
      <w:bookmarkEnd w:id="0"/>
    </w:p>
    <w:p w:rsidR="00E015AB" w:rsidRDefault="00E015AB" w:rsidP="00E015AB">
      <w:pPr>
        <w:jc w:val="both"/>
      </w:pPr>
      <w:r>
        <w:t>R</w:t>
      </w:r>
      <w:r>
        <w:t>evisar el correo</w:t>
      </w:r>
      <w:r>
        <w:t xml:space="preserve"> en el directorio del usuario, en este caso</w:t>
      </w:r>
      <w:r>
        <w:t xml:space="preserve"> /</w:t>
      </w:r>
      <w:proofErr w:type="spellStart"/>
      <w:r>
        <w:t>var</w:t>
      </w:r>
      <w:proofErr w:type="spellEnd"/>
      <w:r>
        <w:t>/mail/juan</w:t>
      </w:r>
    </w:p>
    <w:sectPr w:rsidR="00E015AB">
      <w:headerReference w:type="default" r:id="rId17"/>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C02" w:rsidRDefault="00071C02" w:rsidP="007C4176">
      <w:pPr>
        <w:spacing w:after="0" w:line="240" w:lineRule="auto"/>
      </w:pPr>
      <w:r>
        <w:separator/>
      </w:r>
    </w:p>
  </w:endnote>
  <w:endnote w:type="continuationSeparator" w:id="0">
    <w:p w:rsidR="00071C02" w:rsidRDefault="00071C02" w:rsidP="007C4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618" w:rsidRDefault="00F74618">
    <w:pPr>
      <w:pStyle w:val="Piedepgina"/>
      <w:jc w:val="right"/>
    </w:pPr>
    <w:r>
      <w:t xml:space="preserve"> </w:t>
    </w:r>
    <w:proofErr w:type="spellStart"/>
    <w:r>
      <w:t>JPAS</w:t>
    </w:r>
    <w:proofErr w:type="spellEnd"/>
    <w:r>
      <w:tab/>
    </w:r>
    <w:sdt>
      <w:sdtPr>
        <w:id w:val="1910456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015AB">
          <w:rPr>
            <w:noProof/>
          </w:rPr>
          <w:t>5</w:t>
        </w:r>
        <w:r>
          <w:rPr>
            <w:noProof/>
          </w:rPr>
          <w:fldChar w:fldCharType="end"/>
        </w:r>
      </w:sdtContent>
    </w:sdt>
  </w:p>
  <w:p w:rsidR="00F74618" w:rsidRPr="00F74618" w:rsidRDefault="00F74618" w:rsidP="00F74618">
    <w:pPr>
      <w:pStyle w:val="Piedepgina"/>
      <w:jc w:val="right"/>
      <w:rPr>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C02" w:rsidRDefault="00071C02" w:rsidP="007C4176">
      <w:pPr>
        <w:spacing w:after="0" w:line="240" w:lineRule="auto"/>
      </w:pPr>
      <w:r>
        <w:separator/>
      </w:r>
    </w:p>
  </w:footnote>
  <w:footnote w:type="continuationSeparator" w:id="0">
    <w:p w:rsidR="00071C02" w:rsidRDefault="00071C02" w:rsidP="007C41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176" w:rsidRDefault="007C4176">
    <w:pPr>
      <w:pStyle w:val="Encabezado"/>
    </w:pPr>
    <w:r>
      <w:rPr>
        <w:noProof/>
        <w:lang w:val="es-EC" w:eastAsia="es-EC"/>
      </w:rPr>
      <w:drawing>
        <wp:anchor distT="0" distB="0" distL="114300" distR="114300" simplePos="0" relativeHeight="251658240" behindDoc="0" locked="0" layoutInCell="1" allowOverlap="1">
          <wp:simplePos x="0" y="0"/>
          <wp:positionH relativeFrom="margin">
            <wp:align>right</wp:align>
          </wp:positionH>
          <wp:positionV relativeFrom="paragraph">
            <wp:posOffset>-68580</wp:posOffset>
          </wp:positionV>
          <wp:extent cx="417195" cy="719455"/>
          <wp:effectExtent l="0" t="0" r="1905" b="4445"/>
          <wp:wrapSquare wrapText="bothSides"/>
          <wp:docPr id="2" name="Imagen 2" descr="Resultado de imagen para ep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epn escud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719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w:drawing>
        <wp:inline distT="0" distB="0" distL="0" distR="0">
          <wp:extent cx="720000" cy="720000"/>
          <wp:effectExtent l="0" t="0" r="0" b="4445"/>
          <wp:docPr id="1" name="Imagen 1" descr="Resultado de imagen para epn 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pn escud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4E1"/>
    <w:rsid w:val="00071C02"/>
    <w:rsid w:val="000C4DE9"/>
    <w:rsid w:val="00116B14"/>
    <w:rsid w:val="001632A4"/>
    <w:rsid w:val="00195044"/>
    <w:rsid w:val="001D3E00"/>
    <w:rsid w:val="002059B4"/>
    <w:rsid w:val="00351A64"/>
    <w:rsid w:val="00366350"/>
    <w:rsid w:val="00506E3A"/>
    <w:rsid w:val="005731D9"/>
    <w:rsid w:val="006F5997"/>
    <w:rsid w:val="007C4176"/>
    <w:rsid w:val="009671E0"/>
    <w:rsid w:val="009824E1"/>
    <w:rsid w:val="009A4DA4"/>
    <w:rsid w:val="009F7C4F"/>
    <w:rsid w:val="00A7247B"/>
    <w:rsid w:val="00B923DB"/>
    <w:rsid w:val="00BA4A1F"/>
    <w:rsid w:val="00BD6218"/>
    <w:rsid w:val="00C42C45"/>
    <w:rsid w:val="00DA6AB0"/>
    <w:rsid w:val="00DA7973"/>
    <w:rsid w:val="00E015AB"/>
    <w:rsid w:val="00E52D33"/>
    <w:rsid w:val="00ED56E6"/>
    <w:rsid w:val="00F375F4"/>
    <w:rsid w:val="00F74618"/>
    <w:rsid w:val="00F8353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FCAF703-66B3-46AF-9C11-0BB9E32E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41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4176"/>
  </w:style>
  <w:style w:type="paragraph" w:styleId="Piedepgina">
    <w:name w:val="footer"/>
    <w:basedOn w:val="Normal"/>
    <w:link w:val="PiedepginaCar"/>
    <w:uiPriority w:val="99"/>
    <w:unhideWhenUsed/>
    <w:rsid w:val="007C41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4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484</Words>
  <Characters>2667</Characters>
  <Application>Microsoft Office Word</Application>
  <DocSecurity>0</DocSecurity>
  <Lines>22</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AEIS01</dc:creator>
  <cp:keywords/>
  <dc:description/>
  <cp:lastModifiedBy>Richard Steeve Albán</cp:lastModifiedBy>
  <cp:revision>22</cp:revision>
  <dcterms:created xsi:type="dcterms:W3CDTF">2017-12-21T19:38:00Z</dcterms:created>
  <dcterms:modified xsi:type="dcterms:W3CDTF">2017-12-22T02:10:00Z</dcterms:modified>
</cp:coreProperties>
</file>