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C4176" w:rsidRDefault="007C4176" w:rsidP="007C4176">
      <w:pPr>
        <w:jc w:val="center"/>
        <w:rPr>
          <w:b/>
        </w:rPr>
      </w:pPr>
      <w:r>
        <w:rPr>
          <w:b/>
        </w:rPr>
        <w:t>ESCUELA POLITÉCNICA NACIONAL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INGENIERÍA DE SISTEMAS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ADMINISTRACIÓN DE SISTEMAS OPERATIVOS Y REDES</w:t>
      </w:r>
    </w:p>
    <w:p w:rsidR="007C4176" w:rsidRDefault="007C4176" w:rsidP="007C4176">
      <w:pPr>
        <w:jc w:val="center"/>
        <w:rPr>
          <w:b/>
        </w:rPr>
      </w:pPr>
      <w:r>
        <w:rPr>
          <w:b/>
        </w:rPr>
        <w:t>2017-B / I-</w:t>
      </w:r>
      <w:proofErr w:type="spellStart"/>
      <w:r>
        <w:rPr>
          <w:b/>
        </w:rPr>
        <w:t>BIM</w:t>
      </w:r>
      <w:proofErr w:type="spellEnd"/>
    </w:p>
    <w:p w:rsidR="007C4176" w:rsidRDefault="007C4176" w:rsidP="007C4176">
      <w:pPr>
        <w:jc w:val="both"/>
        <w:rPr>
          <w:b/>
        </w:rPr>
      </w:pPr>
    </w:p>
    <w:p w:rsidR="007C4176" w:rsidRDefault="007C4176" w:rsidP="007C4176">
      <w:pPr>
        <w:jc w:val="both"/>
      </w:pPr>
      <w:r>
        <w:rPr>
          <w:b/>
        </w:rPr>
        <w:t xml:space="preserve">Nombre: </w:t>
      </w:r>
      <w:r>
        <w:rPr>
          <w:b/>
        </w:rPr>
        <w:tab/>
      </w:r>
      <w:r>
        <w:t>Johanna Paola Arias Santillán</w:t>
      </w:r>
    </w:p>
    <w:p w:rsidR="007C4176" w:rsidRDefault="007C4176" w:rsidP="007C4176">
      <w:pPr>
        <w:jc w:val="both"/>
      </w:pPr>
      <w:r>
        <w:rPr>
          <w:b/>
        </w:rPr>
        <w:t>Curso:</w:t>
      </w:r>
      <w:r>
        <w:tab/>
      </w:r>
      <w:r>
        <w:tab/>
        <w:t>GR_02</w:t>
      </w:r>
    </w:p>
    <w:p w:rsidR="007C4176" w:rsidRDefault="00506E3A" w:rsidP="007C4176">
      <w:pPr>
        <w:jc w:val="both"/>
      </w:pPr>
      <w:r>
        <w:rPr>
          <w:b/>
        </w:rPr>
        <w:t>Fecha:</w:t>
      </w:r>
      <w:r>
        <w:rPr>
          <w:b/>
        </w:rPr>
        <w:tab/>
      </w:r>
      <w:r>
        <w:tab/>
        <w:t>21/12/2017</w:t>
      </w:r>
    </w:p>
    <w:p w:rsidR="009824E1" w:rsidRDefault="00506E3A" w:rsidP="00506E3A">
      <w:pPr>
        <w:jc w:val="both"/>
      </w:pPr>
      <w:r>
        <w:rPr>
          <w:b/>
        </w:rPr>
        <w:t>Tema:</w:t>
      </w:r>
      <w:r>
        <w:tab/>
      </w:r>
      <w:r>
        <w:tab/>
      </w:r>
      <w:proofErr w:type="spellStart"/>
      <w:r w:rsidR="009F3314">
        <w:t>Vitualización</w:t>
      </w:r>
      <w:proofErr w:type="spellEnd"/>
    </w:p>
    <w:p w:rsidR="00506E3A" w:rsidRDefault="00506E3A" w:rsidP="007C4176"/>
    <w:p w:rsidR="007C4176" w:rsidRPr="00506E3A" w:rsidRDefault="007C4176" w:rsidP="007C4176">
      <w:pPr>
        <w:rPr>
          <w:b/>
        </w:rPr>
      </w:pPr>
      <w:r w:rsidRPr="00506E3A">
        <w:rPr>
          <w:b/>
        </w:rPr>
        <w:t>Objetivos:</w:t>
      </w:r>
    </w:p>
    <w:p w:rsidR="007C4176" w:rsidRDefault="007C4176" w:rsidP="007C4176">
      <w:r>
        <w:t xml:space="preserve">Conocer </w:t>
      </w:r>
      <w:r w:rsidR="00506E3A">
        <w:t>la configuración que debe realiza</w:t>
      </w:r>
      <w:r w:rsidR="00DA6AB0">
        <w:t xml:space="preserve">rse para </w:t>
      </w:r>
      <w:r w:rsidR="009F3314">
        <w:t>realizar virtualización</w:t>
      </w:r>
      <w:r w:rsidR="00506E3A">
        <w:t xml:space="preserve"> en Linux.</w:t>
      </w:r>
    </w:p>
    <w:p w:rsidR="007C4176" w:rsidRDefault="007C4176" w:rsidP="007C4176"/>
    <w:p w:rsidR="007C4176" w:rsidRPr="00506E3A" w:rsidRDefault="007C4176" w:rsidP="007C4176">
      <w:pPr>
        <w:rPr>
          <w:b/>
        </w:rPr>
      </w:pPr>
      <w:r w:rsidRPr="00506E3A">
        <w:rPr>
          <w:b/>
        </w:rPr>
        <w:t>Marco teórico:</w:t>
      </w:r>
    </w:p>
    <w:p w:rsidR="009F3314" w:rsidRDefault="009F3314" w:rsidP="009F3314">
      <w:pPr>
        <w:jc w:val="both"/>
      </w:pPr>
      <w:r>
        <w:t xml:space="preserve">Podemos definir el concepto </w:t>
      </w:r>
      <w:proofErr w:type="spellStart"/>
      <w:r>
        <w:t>virtualizar</w:t>
      </w:r>
      <w:proofErr w:type="spellEnd"/>
      <w:r>
        <w:t xml:space="preserve"> como la capacidad para crear a través de software/hardware una versión virtual de un recurso tecnológico como un sistema operativo, interfaz de red, dispositivo de almacenamiento o incluso un sistema informático completo. Con la virtualización podremos hacer correr diferentes sistemas operativos, interfaces de red y dispositivos de almacenamiento en una misma máquina física.</w:t>
      </w:r>
    </w:p>
    <w:p w:rsidR="009F3314" w:rsidRDefault="009F3314" w:rsidP="009F3314">
      <w:pPr>
        <w:jc w:val="both"/>
      </w:pPr>
      <w:r>
        <w:t>La virtualización ofrece grandes ventajas:</w:t>
      </w:r>
    </w:p>
    <w:p w:rsidR="009F3314" w:rsidRDefault="009F3314" w:rsidP="009F3314">
      <w:pPr>
        <w:ind w:left="708"/>
        <w:jc w:val="both"/>
      </w:pPr>
      <w:r>
        <w:t>Ahorro considerable con respecto al coste de la infraestructura a implementar.</w:t>
      </w:r>
    </w:p>
    <w:p w:rsidR="009F3314" w:rsidRDefault="009F3314" w:rsidP="009F3314">
      <w:pPr>
        <w:ind w:left="708"/>
        <w:jc w:val="both"/>
      </w:pPr>
      <w:r>
        <w:t>Nos permitirá probar diferentes sistemas operativos.</w:t>
      </w:r>
    </w:p>
    <w:p w:rsidR="009F3314" w:rsidRDefault="009F3314" w:rsidP="009F3314">
      <w:pPr>
        <w:ind w:left="708"/>
        <w:jc w:val="both"/>
      </w:pPr>
      <w:r>
        <w:t>Crear entornos de pruebas para desplegar nuestras aplicaciones.</w:t>
      </w:r>
    </w:p>
    <w:p w:rsidR="009F3314" w:rsidRDefault="009F3314" w:rsidP="009F3314">
      <w:pPr>
        <w:ind w:left="708"/>
        <w:jc w:val="both"/>
      </w:pPr>
      <w:r>
        <w:t>Aislar determinadas aplicaciones en diferentes servidores reduciendo así los riesgos de seguridad.</w:t>
      </w:r>
    </w:p>
    <w:p w:rsidR="009F3314" w:rsidRDefault="009F3314" w:rsidP="009F3314">
      <w:pPr>
        <w:ind w:left="708"/>
        <w:jc w:val="both"/>
      </w:pPr>
      <w:r>
        <w:t xml:space="preserve">Pruebas de </w:t>
      </w:r>
      <w:proofErr w:type="spellStart"/>
      <w:r>
        <w:t>pentesting</w:t>
      </w:r>
      <w:proofErr w:type="spellEnd"/>
      <w:r>
        <w:t xml:space="preserve"> en diferentes sistemas y entornos.</w:t>
      </w:r>
    </w:p>
    <w:p w:rsidR="009F3314" w:rsidRDefault="009F3314" w:rsidP="009F3314">
      <w:pPr>
        <w:jc w:val="both"/>
      </w:pPr>
      <w:r>
        <w:t xml:space="preserve">En entornos de usuario es común </w:t>
      </w:r>
      <w:proofErr w:type="spellStart"/>
      <w:r>
        <w:t>virtualizar</w:t>
      </w:r>
      <w:proofErr w:type="spellEnd"/>
      <w:r>
        <w:t xml:space="preserve"> por ejemplo un sistema Microsoft si como anfitrión tenemos un </w:t>
      </w:r>
      <w:proofErr w:type="spellStart"/>
      <w:r>
        <w:t>GNU</w:t>
      </w:r>
      <w:proofErr w:type="spellEnd"/>
      <w:r>
        <w:t xml:space="preserve">/Linux, o incluso otras distribuciones Linux. En cambio cuando </w:t>
      </w:r>
      <w:proofErr w:type="spellStart"/>
      <w:r>
        <w:t>virtualizamos</w:t>
      </w:r>
      <w:proofErr w:type="spellEnd"/>
      <w:r>
        <w:t xml:space="preserve"> en entornos empresariales, aunque no necesariamente (es común tener en casa pequeñas infraestructuras con aplicaciones corriendo), solemos </w:t>
      </w:r>
      <w:proofErr w:type="spellStart"/>
      <w:r>
        <w:t>virtualizar</w:t>
      </w:r>
      <w:proofErr w:type="spellEnd"/>
      <w:r>
        <w:t xml:space="preserve"> para conseguir dividir diferentes aplicaciones en servidores individuales como se muestra en la siguiente imagen:</w:t>
      </w:r>
    </w:p>
    <w:p w:rsidR="00221802" w:rsidRDefault="00221802" w:rsidP="009F3314">
      <w:pPr>
        <w:jc w:val="center"/>
        <w:rPr>
          <w:noProof/>
          <w:lang w:val="es-EC" w:eastAsia="es-EC"/>
        </w:rPr>
      </w:pPr>
    </w:p>
    <w:p w:rsidR="00221802" w:rsidRDefault="00221802" w:rsidP="009F3314">
      <w:pPr>
        <w:jc w:val="center"/>
        <w:rPr>
          <w:noProof/>
          <w:lang w:val="es-EC" w:eastAsia="es-EC"/>
        </w:rPr>
      </w:pPr>
    </w:p>
    <w:p w:rsidR="009F3314" w:rsidRDefault="009F3314" w:rsidP="00221802">
      <w:pPr>
        <w:jc w:val="both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5400040" cy="2618650"/>
            <wp:effectExtent l="0" t="0" r="0" b="0"/>
            <wp:docPr id="3" name="Imagen 3" descr="virtualizaserver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virtualizaserver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2618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21802" w:rsidRDefault="00221802" w:rsidP="00221802">
      <w:pPr>
        <w:jc w:val="both"/>
      </w:pPr>
      <w:r>
        <w:t xml:space="preserve">Qué es </w:t>
      </w:r>
      <w:proofErr w:type="spellStart"/>
      <w:r>
        <w:t>KVM</w:t>
      </w:r>
      <w:proofErr w:type="spellEnd"/>
      <w:r>
        <w:t>?</w:t>
      </w:r>
    </w:p>
    <w:p w:rsidR="00221802" w:rsidRDefault="00221802" w:rsidP="00221802">
      <w:pPr>
        <w:jc w:val="both"/>
      </w:pPr>
      <w:proofErr w:type="spellStart"/>
      <w:r>
        <w:t>KVM</w:t>
      </w:r>
      <w:proofErr w:type="spellEnd"/>
      <w:r>
        <w:t xml:space="preserve"> o (</w:t>
      </w:r>
      <w:proofErr w:type="spellStart"/>
      <w:r>
        <w:t>Kernel-based</w:t>
      </w:r>
      <w:proofErr w:type="spellEnd"/>
      <w:r>
        <w:t xml:space="preserve"> Virtual Machine) es una solución de virtualización completa para Linux en hardware Intel 64 y AMD 64 que se incluye en el núcleo principal de Linux desde 2.6.20 y es estable y rápida para la mayoría de las cargas de trabajo.</w:t>
      </w:r>
    </w:p>
    <w:p w:rsidR="00781B9E" w:rsidRDefault="00781B9E" w:rsidP="009F3314">
      <w:pPr>
        <w:jc w:val="center"/>
        <w:rPr>
          <w:b/>
        </w:rPr>
      </w:pPr>
    </w:p>
    <w:p w:rsidR="007C4176" w:rsidRPr="00BA4A1F" w:rsidRDefault="007C4176" w:rsidP="00781B9E">
      <w:pPr>
        <w:jc w:val="both"/>
        <w:rPr>
          <w:b/>
        </w:rPr>
      </w:pPr>
      <w:r w:rsidRPr="00BA4A1F">
        <w:rPr>
          <w:b/>
        </w:rPr>
        <w:t>Desarrollo de la práctica:</w:t>
      </w:r>
    </w:p>
    <w:p w:rsidR="007C4176" w:rsidRDefault="00366350" w:rsidP="006F5997">
      <w:pPr>
        <w:jc w:val="both"/>
      </w:pPr>
      <w:r>
        <w:t xml:space="preserve">La </w:t>
      </w:r>
      <w:r w:rsidR="009F3314">
        <w:t xml:space="preserve">virtualización en Linux </w:t>
      </w:r>
      <w:r w:rsidR="00221802">
        <w:t>(</w:t>
      </w:r>
      <w:proofErr w:type="spellStart"/>
      <w:r w:rsidR="00221802">
        <w:t>Centos</w:t>
      </w:r>
      <w:proofErr w:type="spellEnd"/>
      <w:r w:rsidR="00221802">
        <w:t xml:space="preserve">) </w:t>
      </w:r>
      <w:r w:rsidR="009F3314">
        <w:t>s</w:t>
      </w:r>
      <w:r>
        <w:t>e procede de la siguiente manera:</w:t>
      </w:r>
    </w:p>
    <w:p w:rsidR="00221802" w:rsidRDefault="00221802" w:rsidP="00221802">
      <w:pPr>
        <w:jc w:val="both"/>
      </w:pPr>
      <w:r>
        <w:t>Instalar l</w:t>
      </w:r>
      <w:r>
        <w:t xml:space="preserve">os paquetes </w:t>
      </w:r>
      <w:proofErr w:type="spellStart"/>
      <w:r>
        <w:t>qemu-kvm</w:t>
      </w:r>
      <w:proofErr w:type="spellEnd"/>
      <w:r>
        <w:t xml:space="preserve"> y </w:t>
      </w:r>
      <w:proofErr w:type="spellStart"/>
      <w:r>
        <w:t>qemu-img</w:t>
      </w:r>
      <w:proofErr w:type="spellEnd"/>
      <w:r>
        <w:t xml:space="preserve"> al principio. Estos paquetes proporcionan el </w:t>
      </w:r>
      <w:proofErr w:type="spellStart"/>
      <w:r>
        <w:t>KVM</w:t>
      </w:r>
      <w:proofErr w:type="spellEnd"/>
      <w:r>
        <w:t xml:space="preserve"> de nivel de usuario y el administrador de imágenes de disco.</w:t>
      </w:r>
      <w:r>
        <w:t xml:space="preserve"> También instalar las herramientas </w:t>
      </w:r>
      <w:proofErr w:type="spellStart"/>
      <w:r>
        <w:t>install</w:t>
      </w:r>
      <w:proofErr w:type="spellEnd"/>
      <w:r>
        <w:t xml:space="preserve"> </w:t>
      </w:r>
      <w:proofErr w:type="spellStart"/>
      <w:r>
        <w:t>virt</w:t>
      </w:r>
      <w:proofErr w:type="spellEnd"/>
      <w:r>
        <w:t xml:space="preserve">-manager </w:t>
      </w:r>
      <w:proofErr w:type="spellStart"/>
      <w:r>
        <w:t>libvirt</w:t>
      </w:r>
      <w:proofErr w:type="spellEnd"/>
      <w:r>
        <w:t xml:space="preserve"> </w:t>
      </w:r>
      <w:proofErr w:type="spellStart"/>
      <w:r>
        <w:t>libvirt-python</w:t>
      </w:r>
      <w:proofErr w:type="spellEnd"/>
      <w:r>
        <w:t xml:space="preserve"> </w:t>
      </w:r>
      <w:proofErr w:type="spellStart"/>
      <w:r>
        <w:t>libvirt-client</w:t>
      </w:r>
      <w:proofErr w:type="spellEnd"/>
      <w:r>
        <w:t>:</w:t>
      </w:r>
    </w:p>
    <w:p w:rsidR="00250CDA" w:rsidRDefault="00221802" w:rsidP="00221802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38D656ED" wp14:editId="2DA3828A">
            <wp:extent cx="3848100" cy="24765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848100" cy="24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02" w:rsidRDefault="00221802" w:rsidP="00221802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644112E2" wp14:editId="4EC2115D">
            <wp:extent cx="5400040" cy="181610"/>
            <wp:effectExtent l="0" t="0" r="0" b="889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181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1802" w:rsidRDefault="008E245E" w:rsidP="008E245E">
      <w:r>
        <w:t xml:space="preserve">Reiniciar el demonio de </w:t>
      </w:r>
      <w:proofErr w:type="spellStart"/>
      <w:r>
        <w:t>libvirt</w:t>
      </w:r>
      <w:proofErr w:type="spellEnd"/>
      <w:r>
        <w:t>:</w:t>
      </w:r>
    </w:p>
    <w:p w:rsidR="008E245E" w:rsidRDefault="008E245E" w:rsidP="008E245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0D962C0E" wp14:editId="7E4ED811">
            <wp:extent cx="3619500" cy="304800"/>
            <wp:effectExtent l="0" t="0" r="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619500" cy="304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E245E" w:rsidRDefault="000E74B0" w:rsidP="000E74B0">
      <w:r>
        <w:t>Verificar su estado:</w:t>
      </w:r>
    </w:p>
    <w:p w:rsidR="000E74B0" w:rsidRDefault="000E74B0" w:rsidP="000E74B0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40763610" wp14:editId="5D201F36">
            <wp:extent cx="3486150" cy="266700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486150" cy="266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74B0" w:rsidRDefault="00B958DE" w:rsidP="000E74B0">
      <w:r>
        <w:t>Iniciar la herramienta para crear máquinas virtuales:</w:t>
      </w:r>
    </w:p>
    <w:p w:rsidR="00B958DE" w:rsidRDefault="00B958DE" w:rsidP="00B958DE">
      <w:pPr>
        <w:jc w:val="center"/>
      </w:pPr>
      <w:r>
        <w:rPr>
          <w:noProof/>
          <w:lang w:val="es-EC" w:eastAsia="es-EC"/>
        </w:rPr>
        <w:drawing>
          <wp:inline distT="0" distB="0" distL="0" distR="0" wp14:anchorId="5D467EAB" wp14:editId="7273C02E">
            <wp:extent cx="2609850" cy="276225"/>
            <wp:effectExtent l="0" t="0" r="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0985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958DE" w:rsidRDefault="00B63AE9" w:rsidP="00B958DE">
      <w:r>
        <w:t>Aparecerá la ventana:</w:t>
      </w:r>
    </w:p>
    <w:p w:rsidR="00B63AE9" w:rsidRDefault="00B63AE9" w:rsidP="00B63AE9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4048125" cy="4286250"/>
            <wp:effectExtent l="0" t="0" r="9525" b="0"/>
            <wp:docPr id="10" name="Imagen 10" descr="Inicie la ventana del administrador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Inicie la ventana del administrador virtual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481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E4" w:rsidRPr="001E7EE4" w:rsidRDefault="001E7EE4" w:rsidP="001E7EE4">
      <w:pPr>
        <w:shd w:val="clear" w:color="auto" w:fill="FFFFFF"/>
        <w:spacing w:after="0" w:line="240" w:lineRule="auto"/>
        <w:jc w:val="both"/>
        <w:textAlignment w:val="baseline"/>
        <w:rPr>
          <w:rFonts w:eastAsia="Times New Roman" w:cstheme="minorHAnsi"/>
          <w:color w:val="272727"/>
          <w:lang w:val="es-EC" w:eastAsia="es-EC"/>
        </w:rPr>
      </w:pPr>
      <w:r w:rsidRPr="001E7EE4">
        <w:rPr>
          <w:rFonts w:eastAsia="Times New Roman" w:cstheme="minorHAnsi"/>
          <w:color w:val="272727"/>
          <w:lang w:val="es-EC" w:eastAsia="es-EC"/>
        </w:rPr>
        <w:t>En la pestaña " </w:t>
      </w:r>
      <w:r w:rsidRPr="001E7EE4">
        <w:rPr>
          <w:rFonts w:eastAsia="Times New Roman" w:cstheme="minorHAnsi"/>
          <w:color w:val="333333"/>
          <w:bdr w:val="none" w:sz="0" w:space="0" w:color="auto" w:frame="1"/>
          <w:lang w:val="es-EC" w:eastAsia="es-EC"/>
        </w:rPr>
        <w:t>Archivo</w:t>
      </w:r>
      <w:r>
        <w:rPr>
          <w:rFonts w:eastAsia="Times New Roman" w:cstheme="minorHAnsi"/>
          <w:color w:val="272727"/>
          <w:lang w:val="es-EC" w:eastAsia="es-EC"/>
        </w:rPr>
        <w:t> ", seleccionar</w:t>
      </w:r>
      <w:r w:rsidRPr="001E7EE4">
        <w:rPr>
          <w:rFonts w:eastAsia="Times New Roman" w:cstheme="minorHAnsi"/>
          <w:color w:val="272727"/>
          <w:lang w:val="es-EC" w:eastAsia="es-EC"/>
        </w:rPr>
        <w:t xml:space="preserve"> " </w:t>
      </w:r>
      <w:r w:rsidRPr="001E7EE4">
        <w:rPr>
          <w:rFonts w:eastAsia="Times New Roman" w:cstheme="minorHAnsi"/>
          <w:color w:val="333333"/>
          <w:bdr w:val="none" w:sz="0" w:space="0" w:color="auto" w:frame="1"/>
          <w:lang w:val="es-EC" w:eastAsia="es-EC"/>
        </w:rPr>
        <w:t>Agregar conexión</w:t>
      </w:r>
      <w:r>
        <w:rPr>
          <w:rFonts w:eastAsia="Times New Roman" w:cstheme="minorHAnsi"/>
          <w:color w:val="272727"/>
          <w:lang w:val="es-EC" w:eastAsia="es-EC"/>
        </w:rPr>
        <w:t> " y aparecerá l</w:t>
      </w:r>
      <w:r w:rsidRPr="001E7EE4">
        <w:rPr>
          <w:rFonts w:eastAsia="Times New Roman" w:cstheme="minorHAnsi"/>
          <w:color w:val="272727"/>
          <w:lang w:val="es-EC" w:eastAsia="es-EC"/>
        </w:rPr>
        <w:t>a ventana.</w:t>
      </w:r>
    </w:p>
    <w:p w:rsidR="00B63AE9" w:rsidRDefault="001E7EE4" w:rsidP="001E7EE4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3105150" cy="3286125"/>
            <wp:effectExtent l="0" t="0" r="0" b="9525"/>
            <wp:docPr id="16" name="Imagen 16" descr="https://www.tecmint.com/wp-content/uploads/2015/01/Add-Connec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s://www.tecmint.com/wp-content/uploads/2015/01/Add-Connection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05150" cy="3286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1" w:rsidRDefault="009F5841" w:rsidP="009F5841">
      <w:r>
        <w:t>Seleccionar</w:t>
      </w:r>
      <w:r>
        <w:t xml:space="preserve"> la opción " Con</w:t>
      </w:r>
      <w:r>
        <w:t>ectarse al host remoto " y proporcionar</w:t>
      </w:r>
      <w:r>
        <w:t xml:space="preserve"> el nombre de host / IP del servidor remoto. </w:t>
      </w:r>
    </w:p>
    <w:p w:rsidR="009F5841" w:rsidRDefault="009F5841" w:rsidP="009F5841">
      <w:r>
        <w:lastRenderedPageBreak/>
        <w:t>C</w:t>
      </w:r>
      <w:r>
        <w:t>rear el disco de volumen (disco virtual / imagen de disco) para su máquina virtual.</w:t>
      </w:r>
    </w:p>
    <w:p w:rsidR="009F5841" w:rsidRDefault="009F5841" w:rsidP="009F5841">
      <w:r>
        <w:t xml:space="preserve">Al hacer clic derecho en </w:t>
      </w:r>
      <w:proofErr w:type="spellStart"/>
      <w:r>
        <w:t>localhost</w:t>
      </w:r>
      <w:proofErr w:type="spellEnd"/>
      <w:r>
        <w:t xml:space="preserve"> y seleccionando " Deta</w:t>
      </w:r>
      <w:r>
        <w:t>lles ", selecciona la pestaña “Almacenamiento”</w:t>
      </w:r>
      <w:r>
        <w:t>.</w:t>
      </w:r>
    </w:p>
    <w:p w:rsidR="009F5841" w:rsidRDefault="009F5841" w:rsidP="009F5841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2739200" cy="2880000"/>
            <wp:effectExtent l="0" t="0" r="4445" b="0"/>
            <wp:docPr id="17" name="Imagen 17" descr="Detalles de almacenamiento de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Detalles de almacenamiento de VM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9200" cy="288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1" w:rsidRDefault="009F5841" w:rsidP="009F5841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5400040" cy="4070382"/>
            <wp:effectExtent l="0" t="0" r="0" b="6350"/>
            <wp:docPr id="18" name="Imagen 18" descr="Volumen de almacenamiento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Volumen de almacenamiento VM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40703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1" w:rsidRDefault="009F5841" w:rsidP="009F5841">
      <w:pPr>
        <w:jc w:val="both"/>
      </w:pPr>
      <w:r>
        <w:t>Seleccionar " Volumen nuevo ", ingresar</w:t>
      </w:r>
      <w:r>
        <w:t xml:space="preserve"> el nom</w:t>
      </w:r>
      <w:r>
        <w:t>bre de su nuevo disco virtual (Disco de Volumen) e ingresar</w:t>
      </w:r>
      <w:r>
        <w:t xml:space="preserve"> el tamaño que desea / necesita e</w:t>
      </w:r>
      <w:r>
        <w:t>n la sección "Capacidad Máxima</w:t>
      </w:r>
      <w:r>
        <w:t>".</w:t>
      </w:r>
    </w:p>
    <w:p w:rsidR="009F5841" w:rsidRDefault="009F5841" w:rsidP="00B70B37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3905250" cy="4067175"/>
            <wp:effectExtent l="0" t="0" r="0" b="9525"/>
            <wp:docPr id="20" name="Imagen 20" descr="Crear disco de almacenamiento KVM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Crear disco de almacenamiento KVM VM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05250" cy="4067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1" w:rsidRDefault="00B70B37" w:rsidP="009F5841">
      <w:r>
        <w:t xml:space="preserve"> Notar</w:t>
      </w:r>
      <w:r w:rsidR="009F5841">
        <w:t xml:space="preserve"> que se ha aparecido en la lista una etiqueta del nuevo disco de volumen.</w:t>
      </w:r>
    </w:p>
    <w:p w:rsidR="009F5841" w:rsidRDefault="00B70B37" w:rsidP="00B70B37">
      <w:pPr>
        <w:jc w:val="center"/>
      </w:pPr>
      <w:r>
        <w:rPr>
          <w:noProof/>
          <w:lang w:val="es-EC" w:eastAsia="es-EC"/>
        </w:rPr>
        <w:drawing>
          <wp:inline distT="0" distB="0" distL="0" distR="0">
            <wp:extent cx="5400040" cy="3065829"/>
            <wp:effectExtent l="0" t="0" r="0" b="1270"/>
            <wp:docPr id="31" name="Imagen 31" descr="Etiqueta de almacenamiento de 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Etiqueta de almacenamiento de VM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40" cy="306582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1" w:rsidRDefault="009F5841" w:rsidP="009F5841">
      <w:r>
        <w:t xml:space="preserve"> </w:t>
      </w:r>
      <w:r w:rsidR="00B70B37">
        <w:t>P</w:t>
      </w:r>
      <w:r>
        <w:t xml:space="preserve">resionar el botón " </w:t>
      </w:r>
      <w:proofErr w:type="spellStart"/>
      <w:r>
        <w:t>VM</w:t>
      </w:r>
      <w:proofErr w:type="spellEnd"/>
      <w:r>
        <w:t xml:space="preserve"> " en la ventana principal, aparecerá esta ventana del asistente.</w:t>
      </w:r>
    </w:p>
    <w:p w:rsidR="009F5841" w:rsidRDefault="00B70B37" w:rsidP="00B70B37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3886200" cy="4181475"/>
            <wp:effectExtent l="0" t="0" r="0" b="9525"/>
            <wp:docPr id="32" name="Imagen 32" descr="Crear nueva máquina virtual en K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rear nueva máquina virtual en KVM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886200" cy="4181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1" w:rsidRDefault="00F20852" w:rsidP="009F5841">
      <w:r>
        <w:t>E</w:t>
      </w:r>
      <w:r w:rsidR="009F5841">
        <w:t xml:space="preserve">specificar qué medio de instalación local usar, </w:t>
      </w:r>
      <w:r>
        <w:t xml:space="preserve">se </w:t>
      </w:r>
      <w:r w:rsidR="009F5841">
        <w:t>t</w:t>
      </w:r>
      <w:r>
        <w:t>i</w:t>
      </w:r>
      <w:r w:rsidR="009F5841">
        <w:t>ene dos opciones:</w:t>
      </w:r>
    </w:p>
    <w:p w:rsidR="009F5841" w:rsidRDefault="00F20852" w:rsidP="00F20852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4105275" cy="4286250"/>
            <wp:effectExtent l="0" t="0" r="9525" b="0"/>
            <wp:docPr id="33" name="Imagen 33" descr="Seleccionar medios de instalació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Seleccionar medios de instalación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0527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F5841" w:rsidRDefault="00325F8C" w:rsidP="00325F8C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4352925" cy="4286250"/>
            <wp:effectExtent l="0" t="0" r="9525" b="0"/>
            <wp:docPr id="34" name="Imagen 34" descr="CD DVD no admitido en KV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CD DVD no admitido en KVM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529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E7EE4" w:rsidRDefault="00325F8C" w:rsidP="009F5841">
      <w:r>
        <w:t>Dar</w:t>
      </w:r>
      <w:r w:rsidR="009F5841">
        <w:t xml:space="preserve"> el nombre de su máquina vir</w:t>
      </w:r>
      <w:r>
        <w:t>tual y otras opciones avanzadas:</w:t>
      </w:r>
    </w:p>
    <w:p w:rsidR="00325F8C" w:rsidRDefault="00325F8C" w:rsidP="00325F8C">
      <w:pPr>
        <w:jc w:val="center"/>
      </w:pPr>
      <w:r>
        <w:rPr>
          <w:noProof/>
          <w:lang w:val="es-EC" w:eastAsia="es-EC"/>
        </w:rPr>
        <w:lastRenderedPageBreak/>
        <w:drawing>
          <wp:inline distT="0" distB="0" distL="0" distR="0">
            <wp:extent cx="3743325" cy="4286250"/>
            <wp:effectExtent l="0" t="0" r="9525" b="0"/>
            <wp:docPr id="35" name="Imagen 35" descr="Ingrese el nombre de la máquina virtua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Ingrese el nombre de la máquina virtual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43325" cy="4286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325F8C">
      <w:headerReference w:type="default" r:id="rId22"/>
      <w:footerReference w:type="default" r:id="rId23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01655" w:rsidRDefault="00C01655" w:rsidP="007C4176">
      <w:pPr>
        <w:spacing w:after="0" w:line="240" w:lineRule="auto"/>
      </w:pPr>
      <w:r>
        <w:separator/>
      </w:r>
    </w:p>
  </w:endnote>
  <w:endnote w:type="continuationSeparator" w:id="0">
    <w:p w:rsidR="00C01655" w:rsidRDefault="00C01655" w:rsidP="007C41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74618" w:rsidRDefault="00F74618">
    <w:pPr>
      <w:pStyle w:val="Piedepgina"/>
      <w:jc w:val="right"/>
    </w:pPr>
    <w:r>
      <w:t xml:space="preserve"> </w:t>
    </w:r>
    <w:proofErr w:type="spellStart"/>
    <w:r>
      <w:t>JPAS</w:t>
    </w:r>
    <w:proofErr w:type="spellEnd"/>
    <w:r>
      <w:tab/>
    </w:r>
    <w:sdt>
      <w:sdtPr>
        <w:id w:val="19104569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325F8C">
          <w:rPr>
            <w:noProof/>
          </w:rPr>
          <w:t>8</w:t>
        </w:r>
        <w:r>
          <w:rPr>
            <w:noProof/>
          </w:rPr>
          <w:fldChar w:fldCharType="end"/>
        </w:r>
      </w:sdtContent>
    </w:sdt>
  </w:p>
  <w:p w:rsidR="00F74618" w:rsidRPr="00F74618" w:rsidRDefault="00F74618" w:rsidP="00F74618">
    <w:pPr>
      <w:pStyle w:val="Piedepgina"/>
      <w:jc w:val="right"/>
      <w:rPr>
        <w:lang w:val="es-ES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01655" w:rsidRDefault="00C01655" w:rsidP="007C4176">
      <w:pPr>
        <w:spacing w:after="0" w:line="240" w:lineRule="auto"/>
      </w:pPr>
      <w:r>
        <w:separator/>
      </w:r>
    </w:p>
  </w:footnote>
  <w:footnote w:type="continuationSeparator" w:id="0">
    <w:p w:rsidR="00C01655" w:rsidRDefault="00C01655" w:rsidP="007C417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C4176" w:rsidRDefault="007C4176">
    <w:pPr>
      <w:pStyle w:val="Encabezado"/>
    </w:pPr>
    <w:r>
      <w:rPr>
        <w:noProof/>
        <w:lang w:val="es-EC" w:eastAsia="es-EC"/>
      </w:rPr>
      <w:drawing>
        <wp:anchor distT="0" distB="0" distL="114300" distR="114300" simplePos="0" relativeHeight="251658240" behindDoc="0" locked="0" layoutInCell="1" allowOverlap="1">
          <wp:simplePos x="0" y="0"/>
          <wp:positionH relativeFrom="margin">
            <wp:align>right</wp:align>
          </wp:positionH>
          <wp:positionV relativeFrom="paragraph">
            <wp:posOffset>-68580</wp:posOffset>
          </wp:positionV>
          <wp:extent cx="417195" cy="719455"/>
          <wp:effectExtent l="0" t="0" r="1905" b="4445"/>
          <wp:wrapSquare wrapText="bothSides"/>
          <wp:docPr id="2" name="Imagen 2" descr="Resultado de imagen para epn 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Resultado de imagen para epn escudo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17195" cy="7194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>
      <w:rPr>
        <w:noProof/>
        <w:lang w:val="es-EC" w:eastAsia="es-EC"/>
      </w:rPr>
      <w:drawing>
        <wp:inline distT="0" distB="0" distL="0" distR="0">
          <wp:extent cx="720000" cy="720000"/>
          <wp:effectExtent l="0" t="0" r="0" b="4445"/>
          <wp:docPr id="1" name="Imagen 1" descr="Resultado de imagen para epn escud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Resultado de imagen para epn escudo"/>
                  <pic:cNvPicPr>
                    <a:picLocks noChangeAspect="1" noChangeArrowheads="1"/>
                  </pic:cNvPicPr>
                </pic:nvPicPr>
                <pic:blipFill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20000" cy="720000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24E1"/>
    <w:rsid w:val="00071C02"/>
    <w:rsid w:val="000C4DE9"/>
    <w:rsid w:val="000E74B0"/>
    <w:rsid w:val="0011137D"/>
    <w:rsid w:val="00116B14"/>
    <w:rsid w:val="001632A4"/>
    <w:rsid w:val="00195044"/>
    <w:rsid w:val="001D3E00"/>
    <w:rsid w:val="001E7EE4"/>
    <w:rsid w:val="002059B4"/>
    <w:rsid w:val="00221802"/>
    <w:rsid w:val="00250CDA"/>
    <w:rsid w:val="00325F8C"/>
    <w:rsid w:val="00334127"/>
    <w:rsid w:val="00351A64"/>
    <w:rsid w:val="00366350"/>
    <w:rsid w:val="003D6BF9"/>
    <w:rsid w:val="00506E3A"/>
    <w:rsid w:val="005731D9"/>
    <w:rsid w:val="00695354"/>
    <w:rsid w:val="006F5997"/>
    <w:rsid w:val="00781B9E"/>
    <w:rsid w:val="007C4176"/>
    <w:rsid w:val="008E245E"/>
    <w:rsid w:val="008F195A"/>
    <w:rsid w:val="00956439"/>
    <w:rsid w:val="009671E0"/>
    <w:rsid w:val="009824E1"/>
    <w:rsid w:val="009A4DA4"/>
    <w:rsid w:val="009F3314"/>
    <w:rsid w:val="009F5841"/>
    <w:rsid w:val="009F7C4F"/>
    <w:rsid w:val="00A7247B"/>
    <w:rsid w:val="00B63AE9"/>
    <w:rsid w:val="00B70B37"/>
    <w:rsid w:val="00B923DB"/>
    <w:rsid w:val="00B958DE"/>
    <w:rsid w:val="00BA1A98"/>
    <w:rsid w:val="00BA4A1F"/>
    <w:rsid w:val="00BC588E"/>
    <w:rsid w:val="00BD6218"/>
    <w:rsid w:val="00C01655"/>
    <w:rsid w:val="00C42C45"/>
    <w:rsid w:val="00DA6AB0"/>
    <w:rsid w:val="00DA7973"/>
    <w:rsid w:val="00E015AB"/>
    <w:rsid w:val="00E52D33"/>
    <w:rsid w:val="00ED56E6"/>
    <w:rsid w:val="00F20852"/>
    <w:rsid w:val="00F375F4"/>
    <w:rsid w:val="00F74618"/>
    <w:rsid w:val="00F835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chartTrackingRefBased/>
  <w15:docId w15:val="{5FCAF703-66B3-46AF-9C11-0BB9E32E1B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419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7C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C4176"/>
  </w:style>
  <w:style w:type="paragraph" w:styleId="Piedepgina">
    <w:name w:val="footer"/>
    <w:basedOn w:val="Normal"/>
    <w:link w:val="PiedepginaCar"/>
    <w:uiPriority w:val="99"/>
    <w:unhideWhenUsed/>
    <w:rsid w:val="007C417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C4176"/>
  </w:style>
  <w:style w:type="paragraph" w:styleId="NormalWeb">
    <w:name w:val="Normal (Web)"/>
    <w:basedOn w:val="Normal"/>
    <w:uiPriority w:val="99"/>
    <w:semiHidden/>
    <w:unhideWhenUsed/>
    <w:rsid w:val="001E7EE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EC" w:eastAsia="es-EC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34339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144572">
          <w:marLeft w:val="0"/>
          <w:marRight w:val="0"/>
          <w:marTop w:val="0"/>
          <w:marBottom w:val="21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fontTable" Target="fontTable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footer" Target="footer1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18.png"/><Relationship Id="rId1" Type="http://schemas.openxmlformats.org/officeDocument/2006/relationships/image" Target="media/image17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104</TotalTime>
  <Pages>9</Pages>
  <Words>494</Words>
  <Characters>2718</Characters>
  <Application>Microsoft Office Word</Application>
  <DocSecurity>0</DocSecurity>
  <Lines>22</Lines>
  <Paragraphs>6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AEIS01</dc:creator>
  <cp:keywords/>
  <dc:description/>
  <cp:lastModifiedBy>Richard Steeve Albán</cp:lastModifiedBy>
  <cp:revision>42</cp:revision>
  <dcterms:created xsi:type="dcterms:W3CDTF">2017-12-21T19:38:00Z</dcterms:created>
  <dcterms:modified xsi:type="dcterms:W3CDTF">2017-12-22T03:04:00Z</dcterms:modified>
</cp:coreProperties>
</file>