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987E" w14:textId="77777777" w:rsidR="00705ABB" w:rsidRDefault="00705ABB" w:rsidP="00705ABB">
      <w:pPr>
        <w:keepNext/>
        <w:keepLines/>
        <w:spacing w:before="240" w:after="0" w:line="240" w:lineRule="auto"/>
        <w:ind w:left="720"/>
        <w:jc w:val="center"/>
        <w:outlineLvl w:val="0"/>
        <w:rPr>
          <w:rFonts w:ascii="Calibri" w:eastAsiaTheme="majorEastAsia" w:hAnsi="Calibri" w:cs="Calibri"/>
          <w:b/>
          <w:color w:val="000000"/>
          <w:sz w:val="96"/>
          <w:szCs w:val="96"/>
        </w:rPr>
      </w:pPr>
    </w:p>
    <w:p w14:paraId="21FA99DB" w14:textId="681025D0" w:rsidR="00705ABB" w:rsidRPr="00705ABB" w:rsidRDefault="00705ABB" w:rsidP="00705ABB">
      <w:pPr>
        <w:keepNext/>
        <w:keepLines/>
        <w:spacing w:before="240" w:after="0" w:line="240" w:lineRule="auto"/>
        <w:ind w:left="720"/>
        <w:jc w:val="center"/>
        <w:outlineLvl w:val="0"/>
        <w:rPr>
          <w:rFonts w:ascii="Calibri" w:eastAsiaTheme="majorEastAsia" w:hAnsi="Calibri" w:cs="Calibri"/>
          <w:b/>
          <w:color w:val="000000"/>
          <w:sz w:val="96"/>
          <w:szCs w:val="96"/>
        </w:rPr>
      </w:pPr>
      <w:bookmarkStart w:id="0" w:name="_Toc126773056"/>
      <w:bookmarkStart w:id="1" w:name="_Toc126773168"/>
      <w:r>
        <w:rPr>
          <w:rFonts w:ascii="Calibri" w:eastAsiaTheme="majorEastAsia" w:hAnsi="Calibri" w:cs="Calibri"/>
          <w:b/>
          <w:color w:val="000000"/>
          <w:sz w:val="96"/>
          <w:szCs w:val="96"/>
        </w:rPr>
        <w:t>Manuale di installazione</w:t>
      </w:r>
      <w:bookmarkEnd w:id="0"/>
      <w:bookmarkEnd w:id="1"/>
    </w:p>
    <w:p w14:paraId="25ED1ADC" w14:textId="77777777" w:rsidR="00705ABB" w:rsidRPr="00705ABB" w:rsidRDefault="00705ABB" w:rsidP="00705ABB">
      <w:pPr>
        <w:keepNext/>
        <w:keepLines/>
        <w:spacing w:before="240" w:after="0" w:line="240" w:lineRule="auto"/>
        <w:ind w:left="720"/>
        <w:jc w:val="center"/>
        <w:outlineLvl w:val="0"/>
        <w:rPr>
          <w:rFonts w:ascii="Calibri" w:eastAsiaTheme="majorEastAsia" w:hAnsi="Calibri" w:cs="Calibri"/>
          <w:b/>
          <w:color w:val="0070C0"/>
          <w:sz w:val="96"/>
          <w:szCs w:val="96"/>
        </w:rPr>
      </w:pPr>
      <w:bookmarkStart w:id="2" w:name="_Toc122201266"/>
      <w:bookmarkStart w:id="3" w:name="_Toc126773057"/>
      <w:bookmarkStart w:id="4" w:name="_Toc126773169"/>
      <w:r w:rsidRPr="00705ABB">
        <w:rPr>
          <w:rFonts w:ascii="Calibri" w:eastAsiaTheme="majorEastAsia" w:hAnsi="Calibri" w:cs="Calibri"/>
          <w:b/>
          <w:color w:val="0070C0"/>
          <w:sz w:val="96"/>
          <w:szCs w:val="96"/>
        </w:rPr>
        <w:t>Bookster</w:t>
      </w:r>
      <w:bookmarkEnd w:id="2"/>
      <w:bookmarkEnd w:id="3"/>
      <w:bookmarkEnd w:id="4"/>
    </w:p>
    <w:p w14:paraId="13E3533C" w14:textId="0132FAFC" w:rsidR="00726FE6" w:rsidRDefault="00726FE6" w:rsidP="00705ABB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4011"/>
      </w:tblGrid>
      <w:tr w:rsidR="00705ABB" w:rsidRPr="00705ABB" w14:paraId="6A1898F6" w14:textId="77777777" w:rsidTr="001246C7">
        <w:trPr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B9176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Versione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81F61" w14:textId="3D45BAFB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.</w:t>
            </w:r>
            <w:r w:rsidR="00353908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2</w:t>
            </w:r>
          </w:p>
        </w:tc>
      </w:tr>
      <w:tr w:rsidR="00705ABB" w:rsidRPr="00705ABB" w14:paraId="3BB94682" w14:textId="77777777" w:rsidTr="001246C7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11592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Data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553B6" w14:textId="114BF24C" w:rsidR="00705ABB" w:rsidRPr="00705ABB" w:rsidRDefault="00353908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  <w:r w:rsidR="00705ABB"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/</w:t>
            </w:r>
            <w:r w:rsidR="00705ABB">
              <w:rPr>
                <w:rFonts w:ascii="Calibri" w:eastAsia="Times New Roman" w:hAnsi="Calibri" w:cs="Calibri"/>
                <w:color w:val="000000"/>
                <w:lang w:eastAsia="it-IT"/>
              </w:rPr>
              <w:t>02</w:t>
            </w:r>
            <w:r w:rsidR="00705ABB"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/202</w:t>
            </w:r>
            <w:r w:rsidR="00705ABB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705ABB" w:rsidRPr="00705ABB" w14:paraId="2460252C" w14:textId="77777777" w:rsidTr="001246C7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2B774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Destinatario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4A8E5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Esame di Ingegneria del Software 2022/23</w:t>
            </w:r>
          </w:p>
        </w:tc>
      </w:tr>
      <w:tr w:rsidR="00705ABB" w:rsidRPr="00705ABB" w14:paraId="15719998" w14:textId="77777777" w:rsidTr="001246C7">
        <w:trPr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FFFFFF"/>
              <w:bottom w:val="single" w:sz="4" w:space="0" w:color="FFFFFF"/>
              <w:right w:val="single" w:sz="4" w:space="0" w:color="9CC3E5"/>
            </w:tcBorders>
            <w:shd w:val="clear" w:color="auto" w:fill="5B9B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7EC382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Presentato da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F0061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Francesco Alfonso Barlotti (0512110169)</w:t>
            </w:r>
          </w:p>
          <w:p w14:paraId="415E853F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Teodoro Grauso (0512111084)</w:t>
            </w:r>
          </w:p>
          <w:p w14:paraId="622A8D0A" w14:textId="77777777" w:rsidR="00705ABB" w:rsidRPr="00705ABB" w:rsidRDefault="00705ABB" w:rsidP="007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05ABB">
              <w:rPr>
                <w:rFonts w:ascii="Calibri" w:eastAsia="Times New Roman" w:hAnsi="Calibri" w:cs="Calibri"/>
                <w:color w:val="000000"/>
                <w:lang w:eastAsia="it-IT"/>
              </w:rPr>
              <w:t>Giovanni Manfredi (0512112926)</w:t>
            </w:r>
          </w:p>
        </w:tc>
      </w:tr>
    </w:tbl>
    <w:p w14:paraId="1BD33D1D" w14:textId="2FEAA57C" w:rsidR="00705ABB" w:rsidRDefault="00705ABB" w:rsidP="00705ABB">
      <w:pPr>
        <w:jc w:val="center"/>
      </w:pPr>
    </w:p>
    <w:p w14:paraId="57DB5D43" w14:textId="1595BDAA" w:rsidR="00705ABB" w:rsidRDefault="00705ABB" w:rsidP="00705ABB">
      <w:pPr>
        <w:jc w:val="center"/>
      </w:pPr>
    </w:p>
    <w:p w14:paraId="2C99F2EF" w14:textId="29097BF0" w:rsidR="00705ABB" w:rsidRDefault="00705ABB" w:rsidP="00705ABB">
      <w:pPr>
        <w:jc w:val="center"/>
      </w:pPr>
    </w:p>
    <w:p w14:paraId="6BE47A1B" w14:textId="372D486F" w:rsidR="00705ABB" w:rsidRDefault="00705ABB" w:rsidP="00705ABB">
      <w:pPr>
        <w:jc w:val="center"/>
      </w:pPr>
    </w:p>
    <w:p w14:paraId="5F409015" w14:textId="4AE45397" w:rsidR="00705ABB" w:rsidRDefault="00705ABB" w:rsidP="00705ABB">
      <w:pPr>
        <w:jc w:val="center"/>
      </w:pPr>
    </w:p>
    <w:p w14:paraId="34679927" w14:textId="056B4A15" w:rsidR="00705ABB" w:rsidRDefault="00705ABB" w:rsidP="00705ABB">
      <w:pPr>
        <w:jc w:val="center"/>
      </w:pPr>
    </w:p>
    <w:p w14:paraId="0005C41A" w14:textId="7840BCF5" w:rsidR="00705ABB" w:rsidRDefault="00705ABB" w:rsidP="00705ABB">
      <w:pPr>
        <w:jc w:val="center"/>
      </w:pPr>
    </w:p>
    <w:p w14:paraId="669E06F4" w14:textId="577DA152" w:rsidR="00705ABB" w:rsidRDefault="00705ABB" w:rsidP="00705ABB">
      <w:pPr>
        <w:jc w:val="center"/>
      </w:pPr>
    </w:p>
    <w:p w14:paraId="09A2A919" w14:textId="403DE38C" w:rsidR="00705ABB" w:rsidRDefault="00705ABB" w:rsidP="00705ABB">
      <w:pPr>
        <w:jc w:val="center"/>
      </w:pPr>
    </w:p>
    <w:p w14:paraId="214F45EE" w14:textId="793A8DA7" w:rsidR="00705ABB" w:rsidRDefault="00705ABB" w:rsidP="00705ABB">
      <w:pPr>
        <w:jc w:val="center"/>
      </w:pPr>
    </w:p>
    <w:p w14:paraId="565949D6" w14:textId="3A726E7C" w:rsidR="00705ABB" w:rsidRDefault="00705ABB" w:rsidP="00705ABB">
      <w:pPr>
        <w:jc w:val="center"/>
      </w:pPr>
    </w:p>
    <w:p w14:paraId="5305596C" w14:textId="0F445DED" w:rsidR="00705ABB" w:rsidRDefault="00705ABB" w:rsidP="00705ABB">
      <w:pPr>
        <w:jc w:val="center"/>
      </w:pPr>
    </w:p>
    <w:p w14:paraId="4CD410D5" w14:textId="7E969D02" w:rsidR="00705ABB" w:rsidRDefault="00705ABB" w:rsidP="00705ABB">
      <w:pPr>
        <w:jc w:val="center"/>
      </w:pPr>
    </w:p>
    <w:p w14:paraId="15F2CBE4" w14:textId="77777777" w:rsidR="00705ABB" w:rsidRPr="00705ABB" w:rsidRDefault="00705ABB" w:rsidP="00705ABB">
      <w:pPr>
        <w:spacing w:after="0"/>
        <w:rPr>
          <w:b/>
          <w:bCs/>
        </w:rPr>
      </w:pPr>
      <w:r w:rsidRPr="00705ABB">
        <w:rPr>
          <w:b/>
          <w:bCs/>
        </w:rPr>
        <w:lastRenderedPageBreak/>
        <w:t>Revision History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687"/>
      </w:tblGrid>
      <w:tr w:rsidR="00705ABB" w:rsidRPr="00705ABB" w14:paraId="1D66A467" w14:textId="77777777" w:rsidTr="0012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9DD451" w14:textId="77777777" w:rsidR="00705ABB" w:rsidRPr="00705ABB" w:rsidRDefault="00705ABB" w:rsidP="00705ABB">
            <w:pPr>
              <w:jc w:val="center"/>
            </w:pPr>
            <w:r w:rsidRPr="00705ABB">
              <w:t>Data</w:t>
            </w:r>
          </w:p>
        </w:tc>
        <w:tc>
          <w:tcPr>
            <w:tcW w:w="1276" w:type="dxa"/>
          </w:tcPr>
          <w:p w14:paraId="46E70E01" w14:textId="77777777" w:rsidR="00705ABB" w:rsidRPr="00705ABB" w:rsidRDefault="00705ABB" w:rsidP="00705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Versione</w:t>
            </w:r>
          </w:p>
        </w:tc>
        <w:tc>
          <w:tcPr>
            <w:tcW w:w="4252" w:type="dxa"/>
          </w:tcPr>
          <w:p w14:paraId="29110964" w14:textId="77777777" w:rsidR="00705ABB" w:rsidRPr="00705ABB" w:rsidRDefault="00705ABB" w:rsidP="00705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Descrizione</w:t>
            </w:r>
          </w:p>
        </w:tc>
        <w:tc>
          <w:tcPr>
            <w:tcW w:w="2687" w:type="dxa"/>
          </w:tcPr>
          <w:p w14:paraId="0DA210AE" w14:textId="77777777" w:rsidR="00705ABB" w:rsidRPr="00705ABB" w:rsidRDefault="00705ABB" w:rsidP="00705A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Autori</w:t>
            </w:r>
          </w:p>
        </w:tc>
      </w:tr>
      <w:tr w:rsidR="00705ABB" w:rsidRPr="00705ABB" w14:paraId="1C0F76C6" w14:textId="77777777" w:rsidTr="0012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BDB7F2" w14:textId="1D259C9A" w:rsidR="00705ABB" w:rsidRPr="00705ABB" w:rsidRDefault="00705ABB" w:rsidP="00705ABB">
            <w:r>
              <w:t>08</w:t>
            </w:r>
            <w:r w:rsidRPr="00705ABB">
              <w:t>/</w:t>
            </w:r>
            <w:r>
              <w:t>02</w:t>
            </w:r>
            <w:r w:rsidRPr="00705ABB">
              <w:t>/202</w:t>
            </w:r>
            <w:r>
              <w:t>3</w:t>
            </w:r>
          </w:p>
        </w:tc>
        <w:tc>
          <w:tcPr>
            <w:tcW w:w="1276" w:type="dxa"/>
          </w:tcPr>
          <w:p w14:paraId="5A467F0D" w14:textId="77777777" w:rsidR="00705ABB" w:rsidRPr="00705ABB" w:rsidRDefault="00705ABB" w:rsidP="00705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ABB">
              <w:t>0.1</w:t>
            </w:r>
          </w:p>
        </w:tc>
        <w:tc>
          <w:tcPr>
            <w:tcW w:w="4252" w:type="dxa"/>
          </w:tcPr>
          <w:p w14:paraId="5D850224" w14:textId="77777777" w:rsidR="00705ABB" w:rsidRPr="00705ABB" w:rsidRDefault="00705ABB" w:rsidP="00705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ABB">
              <w:t>Prima stesura</w:t>
            </w:r>
          </w:p>
        </w:tc>
        <w:tc>
          <w:tcPr>
            <w:tcW w:w="2687" w:type="dxa"/>
          </w:tcPr>
          <w:p w14:paraId="52B018E9" w14:textId="77777777" w:rsidR="00705ABB" w:rsidRPr="00705ABB" w:rsidRDefault="00705ABB" w:rsidP="00705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5ABB">
              <w:t>Francesco Alfonso Barlotti</w:t>
            </w:r>
          </w:p>
          <w:p w14:paraId="6A8C1BB2" w14:textId="46F57538" w:rsidR="00705ABB" w:rsidRPr="00705ABB" w:rsidRDefault="00705ABB" w:rsidP="00705A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ABB" w:rsidRPr="00705ABB" w14:paraId="258DF8E2" w14:textId="77777777" w:rsidTr="0012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7F5EB" w14:textId="0AFE2911" w:rsidR="00705ABB" w:rsidRPr="00705ABB" w:rsidRDefault="00353908" w:rsidP="00705ABB">
            <w:pPr>
              <w:jc w:val="center"/>
            </w:pPr>
            <w:r>
              <w:t>17</w:t>
            </w:r>
            <w:r w:rsidR="00705ABB" w:rsidRPr="00705ABB">
              <w:t>/</w:t>
            </w:r>
            <w:r w:rsidR="00705ABB">
              <w:t>02</w:t>
            </w:r>
            <w:r w:rsidR="00705ABB" w:rsidRPr="00705ABB">
              <w:t>/202</w:t>
            </w:r>
            <w:r w:rsidR="00705ABB">
              <w:t>3</w:t>
            </w:r>
          </w:p>
        </w:tc>
        <w:tc>
          <w:tcPr>
            <w:tcW w:w="1276" w:type="dxa"/>
          </w:tcPr>
          <w:p w14:paraId="27221582" w14:textId="16A718F2" w:rsidR="00705ABB" w:rsidRPr="00705ABB" w:rsidRDefault="00705ABB" w:rsidP="00705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</w:t>
            </w:r>
          </w:p>
        </w:tc>
        <w:tc>
          <w:tcPr>
            <w:tcW w:w="4252" w:type="dxa"/>
          </w:tcPr>
          <w:p w14:paraId="619FED99" w14:textId="77777777" w:rsidR="00705ABB" w:rsidRPr="00705ABB" w:rsidRDefault="00705ABB" w:rsidP="00705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Revisione</w:t>
            </w:r>
          </w:p>
        </w:tc>
        <w:tc>
          <w:tcPr>
            <w:tcW w:w="2687" w:type="dxa"/>
          </w:tcPr>
          <w:p w14:paraId="4F6AEA76" w14:textId="77777777" w:rsidR="00705ABB" w:rsidRPr="00705ABB" w:rsidRDefault="00705ABB" w:rsidP="00705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Francesco Alfonso Barlotti</w:t>
            </w:r>
          </w:p>
          <w:p w14:paraId="53B18F93" w14:textId="77777777" w:rsidR="00705ABB" w:rsidRPr="00705ABB" w:rsidRDefault="00705ABB" w:rsidP="00705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Giovanni Manfredi</w:t>
            </w:r>
          </w:p>
          <w:p w14:paraId="5DDDEB05" w14:textId="77777777" w:rsidR="00705ABB" w:rsidRPr="00705ABB" w:rsidRDefault="00705ABB" w:rsidP="00705A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ABB">
              <w:t>Teodoro Grauso</w:t>
            </w:r>
          </w:p>
        </w:tc>
      </w:tr>
    </w:tbl>
    <w:p w14:paraId="73124990" w14:textId="4F22F95E" w:rsidR="00705ABB" w:rsidRDefault="00705ABB" w:rsidP="00705ABB"/>
    <w:p w14:paraId="0BC57DF1" w14:textId="327D4485" w:rsidR="00705ABB" w:rsidRDefault="00705ABB" w:rsidP="00705ABB"/>
    <w:p w14:paraId="0ABA5E1D" w14:textId="2AB93010" w:rsidR="00705ABB" w:rsidRDefault="00705ABB" w:rsidP="00705ABB"/>
    <w:p w14:paraId="1D75B220" w14:textId="473F4712" w:rsidR="00705ABB" w:rsidRDefault="00705ABB" w:rsidP="00705ABB"/>
    <w:p w14:paraId="61966863" w14:textId="622F788D" w:rsidR="00705ABB" w:rsidRDefault="00705ABB" w:rsidP="00705ABB"/>
    <w:p w14:paraId="5230AA37" w14:textId="2FFED686" w:rsidR="00705ABB" w:rsidRDefault="00705ABB" w:rsidP="00705ABB"/>
    <w:p w14:paraId="5E78A4A6" w14:textId="55516991" w:rsidR="00705ABB" w:rsidRDefault="00705ABB" w:rsidP="00705ABB"/>
    <w:p w14:paraId="2F4BC3C8" w14:textId="08A29CE9" w:rsidR="00705ABB" w:rsidRDefault="00705ABB" w:rsidP="00705ABB"/>
    <w:p w14:paraId="616A5489" w14:textId="4739E6F5" w:rsidR="00705ABB" w:rsidRDefault="00705ABB" w:rsidP="00705ABB"/>
    <w:p w14:paraId="135E2105" w14:textId="1D257265" w:rsidR="00705ABB" w:rsidRDefault="00705ABB" w:rsidP="00705ABB"/>
    <w:p w14:paraId="40A23B4C" w14:textId="2AC9ABB3" w:rsidR="00705ABB" w:rsidRDefault="00705ABB" w:rsidP="00705ABB"/>
    <w:p w14:paraId="15CCCABF" w14:textId="6C8AB742" w:rsidR="00705ABB" w:rsidRDefault="00705ABB" w:rsidP="00705ABB"/>
    <w:p w14:paraId="20A54FD2" w14:textId="00F3F40C" w:rsidR="00705ABB" w:rsidRDefault="00705ABB" w:rsidP="00705ABB"/>
    <w:p w14:paraId="29E63226" w14:textId="7F1EA1B6" w:rsidR="00705ABB" w:rsidRDefault="00705ABB" w:rsidP="00705ABB"/>
    <w:p w14:paraId="552EBA84" w14:textId="7CB631B1" w:rsidR="00705ABB" w:rsidRDefault="00705ABB" w:rsidP="00705ABB"/>
    <w:p w14:paraId="749D4809" w14:textId="50E18179" w:rsidR="00705ABB" w:rsidRDefault="00705ABB" w:rsidP="00705ABB"/>
    <w:p w14:paraId="7630D0B3" w14:textId="49C369C0" w:rsidR="00705ABB" w:rsidRDefault="00705ABB" w:rsidP="00705ABB"/>
    <w:p w14:paraId="68BCB500" w14:textId="2A78C16E" w:rsidR="00705ABB" w:rsidRDefault="00705ABB" w:rsidP="00705ABB"/>
    <w:p w14:paraId="75A1592C" w14:textId="49E6E060" w:rsidR="00705ABB" w:rsidRDefault="00705ABB" w:rsidP="00705ABB"/>
    <w:p w14:paraId="393A923A" w14:textId="17087C43" w:rsidR="00705ABB" w:rsidRDefault="00705ABB" w:rsidP="00705ABB"/>
    <w:p w14:paraId="3B93CADD" w14:textId="2FDA66CA" w:rsidR="00705ABB" w:rsidRDefault="00705ABB" w:rsidP="00705ABB"/>
    <w:p w14:paraId="68A61970" w14:textId="472AD785" w:rsidR="00705ABB" w:rsidRDefault="00705ABB" w:rsidP="00705ABB"/>
    <w:p w14:paraId="519AF07E" w14:textId="4008F02F" w:rsidR="00705ABB" w:rsidRDefault="00705ABB" w:rsidP="00705ABB"/>
    <w:p w14:paraId="31F30FD2" w14:textId="54B2AF79" w:rsidR="00705ABB" w:rsidRDefault="00705ABB" w:rsidP="00705ABB"/>
    <w:p w14:paraId="66029A09" w14:textId="0CDC2663" w:rsidR="00705ABB" w:rsidRDefault="00705ABB" w:rsidP="00705ABB"/>
    <w:p w14:paraId="74B952A4" w14:textId="04A46401" w:rsidR="00705ABB" w:rsidRDefault="00705ABB" w:rsidP="00705ABB"/>
    <w:p w14:paraId="5417851B" w14:textId="77777777" w:rsidR="00705ABB" w:rsidRPr="00705ABB" w:rsidRDefault="00705ABB" w:rsidP="00705ABB">
      <w:pPr>
        <w:keepNext/>
        <w:keepLines/>
        <w:spacing w:before="40" w:after="0"/>
        <w:jc w:val="center"/>
        <w:outlineLvl w:val="1"/>
        <w:rPr>
          <w:rFonts w:eastAsiaTheme="majorEastAsia" w:cstheme="majorBidi"/>
          <w:b/>
          <w:color w:val="000000" w:themeColor="text1"/>
          <w:sz w:val="28"/>
          <w:szCs w:val="26"/>
        </w:rPr>
      </w:pPr>
      <w:bookmarkStart w:id="5" w:name="_Toc122198725"/>
      <w:bookmarkStart w:id="6" w:name="_Toc122201267"/>
      <w:bookmarkStart w:id="7" w:name="_Toc126773058"/>
      <w:bookmarkStart w:id="8" w:name="_Toc126773170"/>
      <w:r w:rsidRPr="00705ABB">
        <w:rPr>
          <w:rFonts w:eastAsiaTheme="majorEastAsia" w:cstheme="majorBidi"/>
          <w:b/>
          <w:color w:val="000000" w:themeColor="text1"/>
          <w:sz w:val="28"/>
          <w:szCs w:val="26"/>
        </w:rPr>
        <w:lastRenderedPageBreak/>
        <w:t>Team members</w:t>
      </w:r>
      <w:bookmarkEnd w:id="5"/>
      <w:bookmarkEnd w:id="6"/>
      <w:bookmarkEnd w:id="7"/>
      <w:bookmarkEnd w:id="8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405"/>
        <w:gridCol w:w="2044"/>
        <w:gridCol w:w="2231"/>
        <w:gridCol w:w="2948"/>
      </w:tblGrid>
      <w:tr w:rsidR="00370FD2" w:rsidRPr="00370FD2" w14:paraId="465F0968" w14:textId="77777777" w:rsidTr="0012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FB738" w14:textId="77777777" w:rsidR="00370FD2" w:rsidRPr="00370FD2" w:rsidRDefault="00370FD2" w:rsidP="00370FD2">
            <w:pPr>
              <w:jc w:val="center"/>
            </w:pPr>
            <w:r w:rsidRPr="00370FD2">
              <w:rPr>
                <w:lang w:eastAsia="it-IT"/>
              </w:rPr>
              <w:t>Nome</w:t>
            </w:r>
          </w:p>
        </w:tc>
        <w:tc>
          <w:tcPr>
            <w:tcW w:w="2044" w:type="dxa"/>
          </w:tcPr>
          <w:p w14:paraId="19949E83" w14:textId="77777777" w:rsidR="00370FD2" w:rsidRPr="00370FD2" w:rsidRDefault="00370FD2" w:rsidP="0037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Ruolo nel progetto</w:t>
            </w:r>
          </w:p>
        </w:tc>
        <w:tc>
          <w:tcPr>
            <w:tcW w:w="2231" w:type="dxa"/>
          </w:tcPr>
          <w:p w14:paraId="7591BFC8" w14:textId="77777777" w:rsidR="00370FD2" w:rsidRPr="00370FD2" w:rsidRDefault="00370FD2" w:rsidP="0037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Acronimo</w:t>
            </w:r>
          </w:p>
        </w:tc>
        <w:tc>
          <w:tcPr>
            <w:tcW w:w="2948" w:type="dxa"/>
          </w:tcPr>
          <w:p w14:paraId="737764B3" w14:textId="77777777" w:rsidR="00370FD2" w:rsidRPr="00370FD2" w:rsidRDefault="00370FD2" w:rsidP="00370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Informazioni di contatto</w:t>
            </w:r>
          </w:p>
        </w:tc>
      </w:tr>
      <w:tr w:rsidR="00370FD2" w:rsidRPr="00370FD2" w14:paraId="01016D63" w14:textId="77777777" w:rsidTr="0012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F8C7A7" w14:textId="77777777" w:rsidR="00370FD2" w:rsidRPr="00370FD2" w:rsidRDefault="00370FD2" w:rsidP="00370FD2">
            <w:r w:rsidRPr="00370FD2">
              <w:rPr>
                <w:lang w:eastAsia="it-IT"/>
              </w:rPr>
              <w:t>Giovanni Manfredi</w:t>
            </w:r>
          </w:p>
        </w:tc>
        <w:tc>
          <w:tcPr>
            <w:tcW w:w="2044" w:type="dxa"/>
          </w:tcPr>
          <w:p w14:paraId="51102896" w14:textId="77777777" w:rsidR="00370FD2" w:rsidRPr="00370FD2" w:rsidRDefault="00370FD2" w:rsidP="0037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Team Member</w:t>
            </w:r>
          </w:p>
        </w:tc>
        <w:tc>
          <w:tcPr>
            <w:tcW w:w="2231" w:type="dxa"/>
          </w:tcPr>
          <w:p w14:paraId="73F1D0F0" w14:textId="77777777" w:rsidR="00370FD2" w:rsidRPr="00370FD2" w:rsidRDefault="00370FD2" w:rsidP="00370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GM</w:t>
            </w:r>
          </w:p>
        </w:tc>
        <w:tc>
          <w:tcPr>
            <w:tcW w:w="2948" w:type="dxa"/>
          </w:tcPr>
          <w:p w14:paraId="1EE98E36" w14:textId="77777777" w:rsidR="00370FD2" w:rsidRPr="00370FD2" w:rsidRDefault="00370FD2" w:rsidP="0037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g.manfredi5@studenti.unisa.it</w:t>
            </w:r>
          </w:p>
        </w:tc>
      </w:tr>
      <w:tr w:rsidR="00370FD2" w:rsidRPr="00370FD2" w14:paraId="65FBD318" w14:textId="77777777" w:rsidTr="00124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CE122F" w14:textId="77777777" w:rsidR="00370FD2" w:rsidRPr="00370FD2" w:rsidRDefault="00370FD2" w:rsidP="00370FD2">
            <w:r w:rsidRPr="00370FD2">
              <w:rPr>
                <w:lang w:eastAsia="it-IT"/>
              </w:rPr>
              <w:t>Teodoro Grauso</w:t>
            </w:r>
          </w:p>
        </w:tc>
        <w:tc>
          <w:tcPr>
            <w:tcW w:w="2044" w:type="dxa"/>
          </w:tcPr>
          <w:p w14:paraId="329C56CA" w14:textId="77777777" w:rsidR="00370FD2" w:rsidRPr="00370FD2" w:rsidRDefault="00370FD2" w:rsidP="0037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 xml:space="preserve">Team Member </w:t>
            </w:r>
          </w:p>
        </w:tc>
        <w:tc>
          <w:tcPr>
            <w:tcW w:w="2231" w:type="dxa"/>
          </w:tcPr>
          <w:p w14:paraId="32BA4DD3" w14:textId="77777777" w:rsidR="00370FD2" w:rsidRPr="00370FD2" w:rsidRDefault="00370FD2" w:rsidP="00370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TG</w:t>
            </w:r>
          </w:p>
        </w:tc>
        <w:tc>
          <w:tcPr>
            <w:tcW w:w="2948" w:type="dxa"/>
          </w:tcPr>
          <w:p w14:paraId="30486FF5" w14:textId="77777777" w:rsidR="00370FD2" w:rsidRPr="00370FD2" w:rsidRDefault="00370FD2" w:rsidP="00370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t.grauso@studenti.unisa.it</w:t>
            </w:r>
          </w:p>
        </w:tc>
      </w:tr>
      <w:tr w:rsidR="00370FD2" w:rsidRPr="00370FD2" w14:paraId="040F427D" w14:textId="77777777" w:rsidTr="0012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DE340C" w14:textId="77777777" w:rsidR="00370FD2" w:rsidRPr="00370FD2" w:rsidRDefault="00370FD2" w:rsidP="00370FD2">
            <w:r w:rsidRPr="00370FD2">
              <w:rPr>
                <w:lang w:eastAsia="it-IT"/>
              </w:rPr>
              <w:t>Francesco Alfonso Barlotti</w:t>
            </w:r>
          </w:p>
        </w:tc>
        <w:tc>
          <w:tcPr>
            <w:tcW w:w="2044" w:type="dxa"/>
          </w:tcPr>
          <w:p w14:paraId="4F7F76F1" w14:textId="77777777" w:rsidR="00370FD2" w:rsidRPr="00370FD2" w:rsidRDefault="00370FD2" w:rsidP="0037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Team Member</w:t>
            </w:r>
          </w:p>
        </w:tc>
        <w:tc>
          <w:tcPr>
            <w:tcW w:w="2231" w:type="dxa"/>
          </w:tcPr>
          <w:p w14:paraId="6802D96F" w14:textId="77777777" w:rsidR="00370FD2" w:rsidRPr="00370FD2" w:rsidRDefault="00370FD2" w:rsidP="00370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FAB</w:t>
            </w:r>
          </w:p>
        </w:tc>
        <w:tc>
          <w:tcPr>
            <w:tcW w:w="2948" w:type="dxa"/>
          </w:tcPr>
          <w:p w14:paraId="505C6804" w14:textId="77777777" w:rsidR="00370FD2" w:rsidRPr="00370FD2" w:rsidRDefault="00370FD2" w:rsidP="0037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FD2">
              <w:rPr>
                <w:lang w:eastAsia="it-IT"/>
              </w:rPr>
              <w:t>f.barlotti1@studenti.unisa.it</w:t>
            </w:r>
          </w:p>
        </w:tc>
      </w:tr>
    </w:tbl>
    <w:p w14:paraId="319D28BF" w14:textId="7530EB92" w:rsidR="00705ABB" w:rsidRDefault="00705ABB" w:rsidP="00705ABB"/>
    <w:p w14:paraId="70CA251D" w14:textId="1F237212" w:rsidR="00705ABB" w:rsidRDefault="00705ABB" w:rsidP="00705ABB"/>
    <w:p w14:paraId="2DDBD363" w14:textId="6549554E" w:rsidR="00370FD2" w:rsidRDefault="00370FD2" w:rsidP="00705ABB"/>
    <w:p w14:paraId="495A7118" w14:textId="2DB184CE" w:rsidR="00370FD2" w:rsidRDefault="00370FD2" w:rsidP="00705ABB"/>
    <w:p w14:paraId="0E409992" w14:textId="5F503B7F" w:rsidR="00370FD2" w:rsidRDefault="00370FD2" w:rsidP="00705ABB"/>
    <w:p w14:paraId="24075F97" w14:textId="49EADF46" w:rsidR="00370FD2" w:rsidRDefault="00370FD2" w:rsidP="00705ABB"/>
    <w:p w14:paraId="52845BD7" w14:textId="3AC43806" w:rsidR="00370FD2" w:rsidRDefault="00370FD2" w:rsidP="00705ABB"/>
    <w:p w14:paraId="14A60DC2" w14:textId="416A7B35" w:rsidR="00370FD2" w:rsidRDefault="00370FD2" w:rsidP="00705ABB"/>
    <w:p w14:paraId="2D056EC8" w14:textId="4477AFEB" w:rsidR="00370FD2" w:rsidRDefault="00370FD2" w:rsidP="00705ABB"/>
    <w:p w14:paraId="3EA4AC3A" w14:textId="4E700F73" w:rsidR="00370FD2" w:rsidRDefault="00370FD2" w:rsidP="00705ABB"/>
    <w:p w14:paraId="3C0D9B93" w14:textId="71162659" w:rsidR="00370FD2" w:rsidRDefault="00370FD2" w:rsidP="00705ABB"/>
    <w:p w14:paraId="79CA1D43" w14:textId="59D19A22" w:rsidR="00370FD2" w:rsidRDefault="00370FD2" w:rsidP="00705ABB"/>
    <w:p w14:paraId="591301DC" w14:textId="493B4A42" w:rsidR="00370FD2" w:rsidRDefault="00370FD2" w:rsidP="00705ABB"/>
    <w:p w14:paraId="029CB10E" w14:textId="504108DA" w:rsidR="00370FD2" w:rsidRDefault="00370FD2" w:rsidP="00705ABB"/>
    <w:p w14:paraId="69FD77D3" w14:textId="3BEAC852" w:rsidR="00370FD2" w:rsidRDefault="00370FD2" w:rsidP="00705ABB"/>
    <w:p w14:paraId="3913D67E" w14:textId="49187E68" w:rsidR="00370FD2" w:rsidRDefault="00370FD2" w:rsidP="00705ABB"/>
    <w:p w14:paraId="4BB6456E" w14:textId="2A926B26" w:rsidR="00370FD2" w:rsidRDefault="00370FD2" w:rsidP="00705ABB"/>
    <w:p w14:paraId="4E2550A5" w14:textId="08939A7E" w:rsidR="00370FD2" w:rsidRDefault="00370FD2" w:rsidP="00705ABB"/>
    <w:p w14:paraId="219A915E" w14:textId="41C78277" w:rsidR="00370FD2" w:rsidRDefault="00370FD2" w:rsidP="00705ABB"/>
    <w:p w14:paraId="1DE4D55E" w14:textId="6EDA2B39" w:rsidR="00370FD2" w:rsidRDefault="00370FD2" w:rsidP="00705ABB"/>
    <w:p w14:paraId="42B90CC3" w14:textId="502B73C6" w:rsidR="00370FD2" w:rsidRDefault="00370FD2" w:rsidP="00705ABB"/>
    <w:p w14:paraId="2E055217" w14:textId="1D2B0A0F" w:rsidR="00370FD2" w:rsidRDefault="00370FD2" w:rsidP="00705ABB"/>
    <w:p w14:paraId="172DA2CA" w14:textId="4CCAE1D8" w:rsidR="00370FD2" w:rsidRDefault="00370FD2" w:rsidP="00705ABB"/>
    <w:p w14:paraId="1E46F9BB" w14:textId="23E741BE" w:rsidR="00370FD2" w:rsidRDefault="00370FD2" w:rsidP="00705ABB"/>
    <w:p w14:paraId="79D1E272" w14:textId="03E93A1C" w:rsidR="00370FD2" w:rsidRDefault="00370FD2" w:rsidP="00705ABB"/>
    <w:p w14:paraId="2567000B" w14:textId="24E60C83" w:rsidR="00370FD2" w:rsidRDefault="00370FD2" w:rsidP="00705AB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4744875"/>
        <w:docPartObj>
          <w:docPartGallery w:val="Table of Contents"/>
          <w:docPartUnique/>
        </w:docPartObj>
      </w:sdtPr>
      <w:sdtContent>
        <w:p w14:paraId="0956DDE7" w14:textId="113D05FD" w:rsidR="00D86D13" w:rsidRPr="00D86D13" w:rsidRDefault="00D86D13" w:rsidP="00D86D13">
          <w:pPr>
            <w:pStyle w:val="Titolosommario"/>
          </w:pPr>
          <w:r>
            <w:t>Sommario</w:t>
          </w:r>
          <w:r w:rsidRPr="00D86D13">
            <w:fldChar w:fldCharType="begin"/>
          </w:r>
          <w:r w:rsidRPr="00D86D13">
            <w:instrText xml:space="preserve"> TOC \o "1-3" \h \z \u </w:instrText>
          </w:r>
          <w:r w:rsidRPr="00D86D13">
            <w:fldChar w:fldCharType="separate"/>
          </w:r>
        </w:p>
        <w:p w14:paraId="648BAE66" w14:textId="2FDDFECD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1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1.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Introduzione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_Toc126773171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5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5DAE63D5" w14:textId="17159212" w:rsidR="00D86D13" w:rsidRPr="00D86D13" w:rsidRDefault="005A6F7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rStyle w:val="Collegamentoipertestuale"/>
              <w:noProof/>
              <w:u w:val="none"/>
            </w:rPr>
            <w:t xml:space="preserve">     </w:t>
          </w:r>
          <w:hyperlink w:anchor="_Toc126773172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1.1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Scopo del Sistema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_Toc126773172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5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0638C7FC" w14:textId="00D656FA" w:rsidR="00D86D13" w:rsidRPr="00D86D13" w:rsidRDefault="005A6F7A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rStyle w:val="Collegamentoipertestuale"/>
              <w:noProof/>
              <w:u w:val="none"/>
            </w:rPr>
            <w:t xml:space="preserve">     </w:t>
          </w:r>
          <w:hyperlink w:anchor="_Toc126773173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1.2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Scopo del Documento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_Toc126773173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5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4B5CCDB6" w14:textId="7B0F5298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4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2.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Prerequisiti per l’installazione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_Toc126773174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5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424C9DAD" w14:textId="216F1705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5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3.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Database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_Toc126773175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6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1049D888" w14:textId="6AF83ACD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6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4.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Installazione applicazione Web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_Toc126773176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6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7C049558" w14:textId="2877608C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7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5.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Installazione database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_Toc126773177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6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56E25D29" w14:textId="77FD40B7" w:rsidR="00D86D13" w:rsidRPr="00D86D1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3178" w:history="1"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6.</w:t>
            </w:r>
            <w:r w:rsidR="00D86D13" w:rsidRPr="00D86D13">
              <w:rPr>
                <w:rFonts w:eastAsiaTheme="minorEastAsia"/>
                <w:noProof/>
                <w:lang w:eastAsia="it-IT"/>
              </w:rPr>
              <w:tab/>
            </w:r>
            <w:r w:rsidR="00D86D13" w:rsidRPr="00D86D13">
              <w:rPr>
                <w:rStyle w:val="Collegamentoipertestuale"/>
                <w:rFonts w:eastAsiaTheme="majorEastAsia" w:cstheme="majorBidi"/>
                <w:noProof/>
              </w:rPr>
              <w:t>Glossario</w:t>
            </w:r>
            <w:r w:rsidR="00D86D13" w:rsidRPr="00D86D13">
              <w:rPr>
                <w:noProof/>
                <w:webHidden/>
              </w:rPr>
              <w:tab/>
            </w:r>
            <w:r w:rsidR="00D86D13" w:rsidRPr="00D86D13">
              <w:rPr>
                <w:noProof/>
                <w:webHidden/>
              </w:rPr>
              <w:fldChar w:fldCharType="begin"/>
            </w:r>
            <w:r w:rsidR="00D86D13" w:rsidRPr="00D86D13">
              <w:rPr>
                <w:noProof/>
                <w:webHidden/>
              </w:rPr>
              <w:instrText xml:space="preserve"> PAGEREF _Toc126773178 \h </w:instrText>
            </w:r>
            <w:r w:rsidR="00D86D13" w:rsidRPr="00D86D13">
              <w:rPr>
                <w:noProof/>
                <w:webHidden/>
              </w:rPr>
            </w:r>
            <w:r w:rsidR="00D86D13" w:rsidRPr="00D86D13">
              <w:rPr>
                <w:noProof/>
                <w:webHidden/>
              </w:rPr>
              <w:fldChar w:fldCharType="separate"/>
            </w:r>
            <w:r w:rsidR="00D86D13" w:rsidRPr="00D86D13">
              <w:rPr>
                <w:noProof/>
                <w:webHidden/>
              </w:rPr>
              <w:t>7</w:t>
            </w:r>
            <w:r w:rsidR="00D86D13" w:rsidRPr="00D86D13">
              <w:rPr>
                <w:noProof/>
                <w:webHidden/>
              </w:rPr>
              <w:fldChar w:fldCharType="end"/>
            </w:r>
          </w:hyperlink>
        </w:p>
        <w:p w14:paraId="17C08324" w14:textId="451CC20A" w:rsidR="00D86D13" w:rsidRPr="00D86D13" w:rsidRDefault="00D86D13">
          <w:r w:rsidRPr="00D86D13">
            <w:fldChar w:fldCharType="end"/>
          </w:r>
        </w:p>
      </w:sdtContent>
    </w:sdt>
    <w:p w14:paraId="287AC513" w14:textId="08E72852" w:rsidR="00D86D13" w:rsidRDefault="00D86D13" w:rsidP="00705ABB"/>
    <w:p w14:paraId="27029108" w14:textId="1E3025C4" w:rsidR="00D86D13" w:rsidRDefault="00D86D13" w:rsidP="00705ABB"/>
    <w:p w14:paraId="38258C26" w14:textId="62E224E9" w:rsidR="00D86D13" w:rsidRDefault="00D86D13" w:rsidP="00705ABB"/>
    <w:p w14:paraId="18AEE287" w14:textId="62DE5131" w:rsidR="00D86D13" w:rsidRDefault="00D86D13" w:rsidP="00705ABB"/>
    <w:p w14:paraId="05DDAB88" w14:textId="3FE357AE" w:rsidR="00D86D13" w:rsidRDefault="00D86D13" w:rsidP="00705ABB"/>
    <w:p w14:paraId="0FA7820F" w14:textId="3D9AFBA2" w:rsidR="00D86D13" w:rsidRDefault="00D86D13" w:rsidP="00705ABB"/>
    <w:p w14:paraId="7DB44ECA" w14:textId="7C4A0F5D" w:rsidR="00D86D13" w:rsidRDefault="00D86D13" w:rsidP="00705ABB"/>
    <w:p w14:paraId="403C508E" w14:textId="7A292A8C" w:rsidR="00D86D13" w:rsidRDefault="00D86D13" w:rsidP="00705ABB"/>
    <w:p w14:paraId="185245AE" w14:textId="7B81C802" w:rsidR="00D86D13" w:rsidRDefault="00D86D13" w:rsidP="00705ABB"/>
    <w:p w14:paraId="3CE2F89A" w14:textId="7FBB4E2E" w:rsidR="00D86D13" w:rsidRDefault="00D86D13" w:rsidP="00705ABB"/>
    <w:p w14:paraId="4FB34015" w14:textId="5523D029" w:rsidR="00D86D13" w:rsidRDefault="00D86D13" w:rsidP="00705ABB"/>
    <w:p w14:paraId="59F59A45" w14:textId="6058247F" w:rsidR="00D86D13" w:rsidRDefault="00D86D13" w:rsidP="00705ABB"/>
    <w:p w14:paraId="307D0902" w14:textId="238EECFD" w:rsidR="00D86D13" w:rsidRDefault="00D86D13" w:rsidP="00705ABB"/>
    <w:p w14:paraId="3D2665AD" w14:textId="6B3EB3C9" w:rsidR="00D86D13" w:rsidRDefault="00D86D13" w:rsidP="00705ABB"/>
    <w:p w14:paraId="5F841609" w14:textId="447C40CE" w:rsidR="00D86D13" w:rsidRDefault="00D86D13" w:rsidP="00705ABB"/>
    <w:p w14:paraId="6DCF0ACE" w14:textId="5E3A100C" w:rsidR="00D86D13" w:rsidRDefault="00D86D13" w:rsidP="00705ABB"/>
    <w:p w14:paraId="7486863B" w14:textId="3AF96DFD" w:rsidR="00D86D13" w:rsidRDefault="00D86D13" w:rsidP="00705ABB"/>
    <w:p w14:paraId="0DFD5C74" w14:textId="71A4CA89" w:rsidR="00D86D13" w:rsidRDefault="00D86D13" w:rsidP="00705ABB"/>
    <w:p w14:paraId="59FAE9F8" w14:textId="115FBF5B" w:rsidR="00D86D13" w:rsidRDefault="00D86D13" w:rsidP="00705ABB"/>
    <w:p w14:paraId="213CD230" w14:textId="024DF5FD" w:rsidR="00D86D13" w:rsidRDefault="00D86D13" w:rsidP="00705ABB"/>
    <w:p w14:paraId="332354E6" w14:textId="77777777" w:rsidR="00D86D13" w:rsidRDefault="00D86D13" w:rsidP="00705ABB"/>
    <w:p w14:paraId="509E2EAB" w14:textId="77777777" w:rsidR="00F02F05" w:rsidRDefault="00370FD2" w:rsidP="00F02F05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9" w:name="_Toc122201268"/>
      <w:bookmarkStart w:id="10" w:name="_Toc126773171"/>
      <w:r w:rsidRPr="00370FD2">
        <w:rPr>
          <w:rFonts w:eastAsiaTheme="majorEastAsia" w:cstheme="majorBidi"/>
          <w:b/>
          <w:color w:val="000000" w:themeColor="text1"/>
          <w:sz w:val="36"/>
          <w:szCs w:val="32"/>
        </w:rPr>
        <w:lastRenderedPageBreak/>
        <w:t>Introduzion</w:t>
      </w:r>
      <w:bookmarkEnd w:id="9"/>
      <w:r>
        <w:rPr>
          <w:rFonts w:eastAsiaTheme="majorEastAsia" w:cstheme="majorBidi"/>
          <w:b/>
          <w:color w:val="000000" w:themeColor="text1"/>
          <w:sz w:val="36"/>
          <w:szCs w:val="32"/>
        </w:rPr>
        <w:t>e</w:t>
      </w:r>
      <w:bookmarkEnd w:id="10"/>
    </w:p>
    <w:p w14:paraId="59741619" w14:textId="74A0FE1F" w:rsidR="00370FD2" w:rsidRPr="00F02F05" w:rsidRDefault="00370FD2" w:rsidP="00F02F05">
      <w:pPr>
        <w:pStyle w:val="Paragrafoelenco"/>
        <w:keepNext/>
        <w:keepLines/>
        <w:numPr>
          <w:ilvl w:val="1"/>
          <w:numId w:val="5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</w:rPr>
      </w:pPr>
      <w:bookmarkStart w:id="11" w:name="_Toc126773172"/>
      <w:r w:rsidRPr="00F02F05">
        <w:rPr>
          <w:rFonts w:eastAsiaTheme="majorEastAsia" w:cstheme="majorBidi"/>
          <w:b/>
          <w:color w:val="000000" w:themeColor="text1"/>
          <w:sz w:val="28"/>
          <w:szCs w:val="28"/>
        </w:rPr>
        <w:t>Scopo del Sistema</w:t>
      </w:r>
      <w:bookmarkEnd w:id="11"/>
    </w:p>
    <w:p w14:paraId="67308DA2" w14:textId="77777777" w:rsidR="00370FD2" w:rsidRPr="00370FD2" w:rsidRDefault="00370FD2" w:rsidP="00370FD2">
      <w:pPr>
        <w:pStyle w:val="Paragrafoelenco"/>
        <w:keepNext/>
        <w:keepLines/>
        <w:spacing w:before="240" w:after="0" w:line="240" w:lineRule="auto"/>
        <w:ind w:left="1995"/>
        <w:jc w:val="both"/>
        <w:outlineLvl w:val="0"/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29A114B" w14:textId="7D30FE4D" w:rsidR="00370FD2" w:rsidRDefault="00370FD2" w:rsidP="00370FD2">
      <w:r w:rsidRPr="00370FD2">
        <w:rPr>
          <w:b/>
          <w:bCs/>
        </w:rPr>
        <w:t>Bookster</w:t>
      </w:r>
      <w:r>
        <w:t>, a seguito delle importanti considerazioni ed aspetti derivanti dalla dispersione della lettura tra la popolazione, si è posto l’obiettivo di principale di sensibilizzare la popolazione alla lettura, cercando di farla divenire un’attività giornaliera.</w:t>
      </w:r>
    </w:p>
    <w:p w14:paraId="116CAE8D" w14:textId="4FAC9677" w:rsidR="00370FD2" w:rsidRDefault="00370FD2" w:rsidP="00370FD2">
      <w:r>
        <w:t xml:space="preserve">Bookster </w:t>
      </w:r>
      <w:r w:rsidR="00A37FDF">
        <w:t xml:space="preserve">per invogliare ed avvicinare al mondo della lettura tutte le fasce d’età ha definito un avvicinamento al mondo della lettura mediante un </w:t>
      </w:r>
      <w:r w:rsidR="00A37FDF" w:rsidRPr="00A37FDF">
        <w:rPr>
          <w:b/>
          <w:bCs/>
        </w:rPr>
        <w:t>approccio innovativo e tecnologico</w:t>
      </w:r>
      <w:r w:rsidR="00A37FDF">
        <w:t xml:space="preserve">, consentendo ai lettori di poter definire una tracklist delle proprie letture con relativa suddivisione tra i contenuti preferiti e no. </w:t>
      </w:r>
    </w:p>
    <w:p w14:paraId="697CC752" w14:textId="3901ECA5" w:rsidR="00A37FDF" w:rsidRDefault="00A37FDF" w:rsidP="00370FD2">
      <w:r>
        <w:t xml:space="preserve">L’aspetto di gratificazione e di fidelizzazione, invece, è mediante la generazione di una </w:t>
      </w:r>
      <w:r w:rsidRPr="00A37FDF">
        <w:rPr>
          <w:b/>
          <w:bCs/>
        </w:rPr>
        <w:t>classifica a punti</w:t>
      </w:r>
      <w:r>
        <w:t xml:space="preserve">, premiando i lettori più profili ed attivi. L’ideazione della classifica è stata definita, affinché </w:t>
      </w:r>
      <w:r w:rsidRPr="00A37FDF">
        <w:t xml:space="preserve">il momento di lettura possa divenire un momento di </w:t>
      </w:r>
      <w:r w:rsidRPr="00A37FDF">
        <w:rPr>
          <w:b/>
          <w:bCs/>
        </w:rPr>
        <w:t>piacevolezza ed occasione di gratificazione</w:t>
      </w:r>
      <w:r w:rsidRPr="00A37FDF">
        <w:t>.</w:t>
      </w:r>
    </w:p>
    <w:p w14:paraId="19E054CE" w14:textId="060CB921" w:rsidR="00A37FDF" w:rsidRDefault="00A37FDF" w:rsidP="00370FD2">
      <w:r>
        <w:t xml:space="preserve">Bookster consente la registrazione dei lettori per poter usufruire dei servizi </w:t>
      </w:r>
      <w:r w:rsidR="000157F5">
        <w:t>offerti, sfruttando le opportunità di ricerca e di visualizzazione delle schede informative dei libri presenti s</w:t>
      </w:r>
      <w:r w:rsidR="00F02F05">
        <w:t>ulla piattaforma.</w:t>
      </w:r>
    </w:p>
    <w:p w14:paraId="3760577F" w14:textId="4CAD7D31" w:rsidR="00F02F05" w:rsidRDefault="00F02F05" w:rsidP="00F02F05">
      <w:pPr>
        <w:pStyle w:val="Paragrafoelenco"/>
        <w:keepNext/>
        <w:keepLines/>
        <w:numPr>
          <w:ilvl w:val="1"/>
          <w:numId w:val="5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</w:rPr>
      </w:pPr>
      <w:bookmarkStart w:id="12" w:name="_Toc126773173"/>
      <w:r w:rsidRPr="00F02F05">
        <w:rPr>
          <w:rFonts w:eastAsiaTheme="majorEastAsia" w:cstheme="majorBidi"/>
          <w:b/>
          <w:color w:val="000000" w:themeColor="text1"/>
          <w:sz w:val="28"/>
          <w:szCs w:val="28"/>
        </w:rPr>
        <w:t>Scopo del Documento</w:t>
      </w:r>
      <w:bookmarkEnd w:id="12"/>
    </w:p>
    <w:p w14:paraId="36A89878" w14:textId="77777777" w:rsidR="00F02F05" w:rsidRDefault="00F02F05" w:rsidP="00F02F05">
      <w:pPr>
        <w:pStyle w:val="Paragrafoelenco"/>
        <w:keepNext/>
        <w:keepLines/>
        <w:spacing w:before="240" w:after="0" w:line="240" w:lineRule="auto"/>
        <w:ind w:left="1440"/>
        <w:jc w:val="both"/>
        <w:outlineLvl w:val="0"/>
        <w:rPr>
          <w:rFonts w:eastAsiaTheme="majorEastAsia" w:cstheme="majorBidi"/>
          <w:b/>
          <w:color w:val="000000" w:themeColor="text1"/>
          <w:sz w:val="28"/>
          <w:szCs w:val="28"/>
        </w:rPr>
      </w:pPr>
    </w:p>
    <w:p w14:paraId="459CAD04" w14:textId="10CFFDC3" w:rsidR="00F02F05" w:rsidRDefault="00F02F05" w:rsidP="00F02F05">
      <w:r>
        <w:t>Lo scopo del seguente documento è quello di introdurre il manutentore ai passi per l’installazione del sistema.</w:t>
      </w:r>
    </w:p>
    <w:p w14:paraId="1646CBF4" w14:textId="77777777" w:rsidR="00E578A7" w:rsidRDefault="00E578A7" w:rsidP="00F02F05"/>
    <w:p w14:paraId="60355A54" w14:textId="350B0644" w:rsidR="00F02F05" w:rsidRDefault="00E578A7" w:rsidP="00F02F05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13" w:name="_Toc126773174"/>
      <w:r>
        <w:rPr>
          <w:rFonts w:eastAsiaTheme="majorEastAsia" w:cstheme="majorBidi"/>
          <w:b/>
          <w:color w:val="000000" w:themeColor="text1"/>
          <w:sz w:val="36"/>
          <w:szCs w:val="32"/>
        </w:rPr>
        <w:t>Prerequisiti per l’installazione</w:t>
      </w:r>
      <w:bookmarkEnd w:id="13"/>
    </w:p>
    <w:p w14:paraId="02FC2225" w14:textId="77777777" w:rsidR="00E578A7" w:rsidRDefault="00E578A7" w:rsidP="00E578A7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26624CE" w14:textId="7F028FB6" w:rsidR="00E578A7" w:rsidRDefault="00E578A7" w:rsidP="00E578A7">
      <w:r>
        <w:t>I prerequisiti necessari per l’installazione di Bookster risultano essere:</w:t>
      </w:r>
    </w:p>
    <w:p w14:paraId="20503A85" w14:textId="0CEAEAEB" w:rsidR="00E578A7" w:rsidRDefault="00E578A7" w:rsidP="00E578A7">
      <w:pPr>
        <w:pStyle w:val="Paragrafoelenco"/>
        <w:numPr>
          <w:ilvl w:val="0"/>
          <w:numId w:val="7"/>
        </w:numPr>
      </w:pPr>
      <w:r>
        <w:t>Server in grado di gestire il traffico di utenti e su cui installare il sistema;</w:t>
      </w:r>
    </w:p>
    <w:p w14:paraId="39AF2FF8" w14:textId="5F7F5D47" w:rsidR="00E578A7" w:rsidRDefault="00E578A7" w:rsidP="00833C9F">
      <w:pPr>
        <w:pStyle w:val="Paragrafoelenco"/>
        <w:numPr>
          <w:ilvl w:val="0"/>
          <w:numId w:val="7"/>
        </w:numPr>
      </w:pPr>
      <w:r>
        <w:t>Server su cui risulti essere installato MySQL per poter usufruire dei servi offerti dal database;</w:t>
      </w:r>
    </w:p>
    <w:p w14:paraId="342A65F4" w14:textId="77777777" w:rsidR="00B75536" w:rsidRDefault="00B75536" w:rsidP="00B75536">
      <w:pPr>
        <w:pStyle w:val="Paragrafoelenco"/>
      </w:pPr>
    </w:p>
    <w:p w14:paraId="4A5FB00F" w14:textId="0670D9B5" w:rsidR="00B75536" w:rsidRDefault="00B75536" w:rsidP="00B75536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14" w:name="_Toc126773175"/>
      <w:r>
        <w:rPr>
          <w:rFonts w:eastAsiaTheme="majorEastAsia" w:cstheme="majorBidi"/>
          <w:b/>
          <w:color w:val="000000" w:themeColor="text1"/>
          <w:sz w:val="36"/>
          <w:szCs w:val="32"/>
        </w:rPr>
        <w:t>Database</w:t>
      </w:r>
      <w:bookmarkEnd w:id="14"/>
    </w:p>
    <w:p w14:paraId="325CAFA6" w14:textId="77777777" w:rsidR="009F6E51" w:rsidRPr="00B75536" w:rsidRDefault="009F6E51" w:rsidP="009F6E51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2725495C" w14:textId="03780C6D" w:rsidR="00B75536" w:rsidRDefault="009F6E51" w:rsidP="009F6E51">
      <w:r>
        <w:t>Bookster</w:t>
      </w:r>
      <w:r w:rsidRPr="009F6E51">
        <w:t xml:space="preserve"> utilizza un database relazionale, il quale viene hostato su un server fisico. Per l'istanziazione e il popolamento del database si è usato MySQL Workbench.</w:t>
      </w:r>
    </w:p>
    <w:p w14:paraId="795BE30C" w14:textId="17C262B8" w:rsidR="00E578A7" w:rsidRPr="00B75536" w:rsidRDefault="00E578A7" w:rsidP="00B75536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15" w:name="_Toc126773176"/>
      <w:bookmarkStart w:id="16" w:name="_Hlk126769089"/>
      <w:r w:rsidRPr="00B75536">
        <w:rPr>
          <w:rFonts w:eastAsiaTheme="majorEastAsia" w:cstheme="majorBidi"/>
          <w:b/>
          <w:color w:val="000000" w:themeColor="text1"/>
          <w:sz w:val="36"/>
          <w:szCs w:val="32"/>
        </w:rPr>
        <w:t>Installazione applicazione Web</w:t>
      </w:r>
      <w:bookmarkEnd w:id="15"/>
    </w:p>
    <w:bookmarkEnd w:id="16"/>
    <w:p w14:paraId="5DBC9160" w14:textId="77777777" w:rsidR="00833C9F" w:rsidRDefault="00833C9F" w:rsidP="00833C9F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2D181BB2" w14:textId="1A218A80" w:rsidR="00E578A7" w:rsidRDefault="00833C9F" w:rsidP="00833C9F">
      <w:r w:rsidRPr="00833C9F">
        <w:rPr>
          <w:b/>
          <w:bCs/>
        </w:rPr>
        <w:t>Bookster</w:t>
      </w:r>
      <w:r>
        <w:t>, essendo una web- application, utilizza il server web Tomcat. Si porta, di seguito, una guida relativamente alla configurazione:</w:t>
      </w:r>
    </w:p>
    <w:p w14:paraId="13CB016E" w14:textId="77777777" w:rsidR="0066043F" w:rsidRDefault="0066043F" w:rsidP="00833C9F"/>
    <w:p w14:paraId="499016B2" w14:textId="1D5C718C" w:rsidR="00833C9F" w:rsidRDefault="00833C9F" w:rsidP="00833C9F">
      <w:pPr>
        <w:pStyle w:val="Paragrafoelenco"/>
        <w:numPr>
          <w:ilvl w:val="0"/>
          <w:numId w:val="8"/>
        </w:numPr>
        <w:rPr>
          <w:b/>
          <w:bCs/>
        </w:rPr>
      </w:pPr>
      <w:r w:rsidRPr="00833C9F">
        <w:rPr>
          <w:b/>
          <w:bCs/>
        </w:rPr>
        <w:lastRenderedPageBreak/>
        <w:t>Installazione Tomcat</w:t>
      </w:r>
    </w:p>
    <w:p w14:paraId="241EC8AE" w14:textId="38A9EE1B" w:rsidR="00833C9F" w:rsidRDefault="00833C9F" w:rsidP="0066043F">
      <w:pPr>
        <w:pStyle w:val="Paragrafoelenco"/>
      </w:pPr>
      <w:r w:rsidRPr="00833C9F">
        <w:t>Il server web Tomcat Apache è un software gratuito</w:t>
      </w:r>
      <w:r>
        <w:t xml:space="preserve">, il quale </w:t>
      </w:r>
      <w:r w:rsidRPr="00833C9F">
        <w:t xml:space="preserve">può essere scaricato dal </w:t>
      </w:r>
      <w:r>
        <w:t>sito di Tomcat Apache</w:t>
      </w:r>
      <w:r w:rsidRPr="00833C9F">
        <w:t>. È un requisito che la macchina dell'utente abbia un JDK disponibile e che la variabile di ambiente JAVA_HOME sia impostata correttamente.</w:t>
      </w:r>
    </w:p>
    <w:p w14:paraId="6A20422B" w14:textId="77777777" w:rsidR="0066043F" w:rsidRDefault="0066043F" w:rsidP="0066043F">
      <w:pPr>
        <w:pStyle w:val="Paragrafoelenco"/>
      </w:pPr>
    </w:p>
    <w:p w14:paraId="0D10F617" w14:textId="6E40A719" w:rsidR="00833C9F" w:rsidRDefault="00833C9F" w:rsidP="00833C9F">
      <w:pPr>
        <w:pStyle w:val="Paragrafoelenco"/>
        <w:numPr>
          <w:ilvl w:val="0"/>
          <w:numId w:val="8"/>
        </w:numPr>
        <w:rPr>
          <w:b/>
          <w:bCs/>
        </w:rPr>
      </w:pPr>
      <w:r w:rsidRPr="00833C9F">
        <w:rPr>
          <w:b/>
          <w:bCs/>
        </w:rPr>
        <w:t>Avvio Tomcat</w:t>
      </w:r>
    </w:p>
    <w:p w14:paraId="41574B44" w14:textId="4C05805F" w:rsidR="00833C9F" w:rsidRDefault="00833C9F" w:rsidP="00833C9F">
      <w:pPr>
        <w:pStyle w:val="Paragrafoelenco"/>
      </w:pPr>
      <w:r>
        <w:t xml:space="preserve">È possibile avviare Tomcat mediante lo script di avvio, il quale è presente in </w:t>
      </w:r>
      <w:r w:rsidRPr="00833C9F">
        <w:t>$CATALINA_HOME\bin\startup, tramite il file .bat.</w:t>
      </w:r>
    </w:p>
    <w:p w14:paraId="0A1A8918" w14:textId="370A0342" w:rsidR="00833C9F" w:rsidRDefault="00833C9F" w:rsidP="00833C9F">
      <w:pPr>
        <w:pStyle w:val="Paragrafoelenco"/>
      </w:pPr>
    </w:p>
    <w:p w14:paraId="162BD4E5" w14:textId="55017866" w:rsidR="00833C9F" w:rsidRDefault="00833C9F" w:rsidP="00833C9F">
      <w:pPr>
        <w:pStyle w:val="Paragrafoelenco"/>
        <w:numPr>
          <w:ilvl w:val="0"/>
          <w:numId w:val="8"/>
        </w:numPr>
        <w:rPr>
          <w:b/>
          <w:bCs/>
        </w:rPr>
      </w:pPr>
      <w:r w:rsidRPr="00833C9F">
        <w:rPr>
          <w:b/>
          <w:bCs/>
        </w:rPr>
        <w:t>Deployment da Tomcat Manager</w:t>
      </w:r>
    </w:p>
    <w:p w14:paraId="3474C7A2" w14:textId="6ACC781D" w:rsidR="00592F61" w:rsidRDefault="00592F61" w:rsidP="00592F61">
      <w:pPr>
        <w:pStyle w:val="Paragrafoelenco"/>
      </w:pPr>
      <w:r w:rsidRPr="00592F61">
        <w:t xml:space="preserve">Per effettuare il deployment </w:t>
      </w:r>
      <w:r>
        <w:t>sarà semplicemente necessario</w:t>
      </w:r>
      <w:r w:rsidRPr="00592F61">
        <w:t xml:space="preserve"> effettuare l’accesso alla dashboard di gestione, precisamente al seguente URL: </w:t>
      </w:r>
      <w:hyperlink r:id="rId8" w:history="1">
        <w:r w:rsidRPr="00F560B9">
          <w:rPr>
            <w:rStyle w:val="Collegamentoipertestuale"/>
          </w:rPr>
          <w:t>http://localhost:8080/manager</w:t>
        </w:r>
      </w:hyperlink>
      <w:r w:rsidRPr="00592F61">
        <w:t>.</w:t>
      </w:r>
      <w:r>
        <w:t xml:space="preserve"> Recandosi</w:t>
      </w:r>
      <w:r w:rsidRPr="00592F61">
        <w:t xml:space="preserve"> alla sezione Deployment, </w:t>
      </w:r>
      <w:r>
        <w:t xml:space="preserve">saranno presenti </w:t>
      </w:r>
      <w:r w:rsidRPr="00592F61">
        <w:t>due sottosezioni.</w:t>
      </w:r>
    </w:p>
    <w:p w14:paraId="4128E86C" w14:textId="77777777" w:rsidR="00592F61" w:rsidRDefault="00592F61" w:rsidP="00592F61">
      <w:pPr>
        <w:pStyle w:val="Paragrafoelenco"/>
      </w:pPr>
    </w:p>
    <w:p w14:paraId="59EF2884" w14:textId="596942B0" w:rsidR="00592F61" w:rsidRDefault="00592F61" w:rsidP="00592F61">
      <w:pPr>
        <w:pStyle w:val="Paragrafoelenco"/>
        <w:numPr>
          <w:ilvl w:val="0"/>
          <w:numId w:val="8"/>
        </w:numPr>
        <w:rPr>
          <w:b/>
          <w:bCs/>
        </w:rPr>
      </w:pPr>
      <w:r w:rsidRPr="00592F61">
        <w:rPr>
          <w:b/>
          <w:bCs/>
        </w:rPr>
        <w:t>Deployment della directory o del file WAR situato sul server</w:t>
      </w:r>
    </w:p>
    <w:p w14:paraId="0D2AAB84" w14:textId="690CE32C" w:rsidR="00DC4CD5" w:rsidRDefault="00DC4CD5" w:rsidP="00DC4CD5">
      <w:pPr>
        <w:pStyle w:val="Paragrafoelenco"/>
      </w:pPr>
      <w:r w:rsidRPr="00DC4CD5">
        <w:t xml:space="preserve">Se il file WAR si trova sul server su cui è in esecuzione l'istanza Tomcat, </w:t>
      </w:r>
      <w:r>
        <w:t xml:space="preserve">è possibile </w:t>
      </w:r>
      <w:r w:rsidRPr="00DC4CD5">
        <w:t>riempire il campo Percorso del contesto richiesto preceduto da una barra "/".</w:t>
      </w:r>
    </w:p>
    <w:p w14:paraId="36303068" w14:textId="618B5E8B" w:rsidR="00592F61" w:rsidRDefault="00DC4CD5" w:rsidP="00DC4CD5">
      <w:pPr>
        <w:pStyle w:val="Paragrafoelenco"/>
        <w:rPr>
          <w:i/>
          <w:iCs/>
        </w:rPr>
      </w:pPr>
      <w:r>
        <w:t xml:space="preserve">Se si desidera che l’application-web, ad esempio, </w:t>
      </w:r>
      <w:r w:rsidRPr="00DC4CD5">
        <w:t xml:space="preserve">sia accessibile dal browser con l'URL http://localhost:8080/myapp, il campo del percorso di contesto avrà /myapp. Successivamente, </w:t>
      </w:r>
      <w:r>
        <w:t xml:space="preserve">sarà possibile cliccare </w:t>
      </w:r>
      <w:r w:rsidRPr="00DC4CD5">
        <w:t xml:space="preserve">sul pulsante di distribuzione, così da caricare la pagina. </w:t>
      </w:r>
      <w:r>
        <w:t>L’</w:t>
      </w:r>
      <w:r w:rsidRPr="00DC4CD5">
        <w:t xml:space="preserve">applicazione dovrebbe apparire anche nella sezione </w:t>
      </w:r>
      <w:r w:rsidRPr="00DC4CD5">
        <w:rPr>
          <w:i/>
          <w:iCs/>
        </w:rPr>
        <w:t>“Applicazioni della pagina”.</w:t>
      </w:r>
    </w:p>
    <w:p w14:paraId="3AB6E3EC" w14:textId="77777777" w:rsidR="00DC4CD5" w:rsidRDefault="00DC4CD5" w:rsidP="00DC4CD5">
      <w:pPr>
        <w:pStyle w:val="Paragrafoelenco"/>
        <w:rPr>
          <w:i/>
          <w:iCs/>
        </w:rPr>
      </w:pPr>
    </w:p>
    <w:p w14:paraId="0C8EBCAF" w14:textId="0432A28B" w:rsidR="00833C9F" w:rsidRDefault="00DC4CD5" w:rsidP="00DC4CD5">
      <w:pPr>
        <w:pStyle w:val="Paragrafoelenco"/>
        <w:numPr>
          <w:ilvl w:val="0"/>
          <w:numId w:val="8"/>
        </w:numPr>
        <w:rPr>
          <w:b/>
          <w:bCs/>
        </w:rPr>
      </w:pPr>
      <w:r w:rsidRPr="00DC4CD5">
        <w:rPr>
          <w:b/>
          <w:bCs/>
        </w:rPr>
        <w:t>File WAR da deployare</w:t>
      </w:r>
    </w:p>
    <w:p w14:paraId="25927455" w14:textId="7B203838" w:rsidR="00DC4CD5" w:rsidRPr="00DC4CD5" w:rsidRDefault="00DC4CD5" w:rsidP="00DC4CD5">
      <w:pPr>
        <w:pStyle w:val="Paragrafoelenco"/>
      </w:pPr>
      <w:r>
        <w:t>Nella seguente sezione, andando a cliccare il pulsante “Scegli file”, si procede a selezionare la locazione del WAR, lo si seleziona e si clicca sul pulsante di distribuzione.</w:t>
      </w:r>
    </w:p>
    <w:p w14:paraId="6B7074F1" w14:textId="77777777" w:rsidR="00E578A7" w:rsidRPr="00E578A7" w:rsidRDefault="00E578A7" w:rsidP="00E578A7">
      <w:pPr>
        <w:ind w:left="360"/>
      </w:pPr>
    </w:p>
    <w:p w14:paraId="028E11B2" w14:textId="2F1AE605" w:rsidR="00B75536" w:rsidRDefault="00B75536" w:rsidP="00B75536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17" w:name="_Toc126773177"/>
      <w:r w:rsidRPr="00B75536">
        <w:rPr>
          <w:rFonts w:eastAsiaTheme="majorEastAsia" w:cstheme="majorBidi"/>
          <w:b/>
          <w:color w:val="000000" w:themeColor="text1"/>
          <w:sz w:val="36"/>
          <w:szCs w:val="32"/>
        </w:rPr>
        <w:t>Installazione</w:t>
      </w:r>
      <w:r>
        <w:rPr>
          <w:rFonts w:eastAsiaTheme="majorEastAsia" w:cstheme="majorBidi"/>
          <w:b/>
          <w:color w:val="000000" w:themeColor="text1"/>
          <w:sz w:val="36"/>
          <w:szCs w:val="32"/>
        </w:rPr>
        <w:t xml:space="preserve"> database</w:t>
      </w:r>
      <w:bookmarkEnd w:id="17"/>
    </w:p>
    <w:p w14:paraId="35F71693" w14:textId="77777777" w:rsidR="0066043F" w:rsidRDefault="0066043F" w:rsidP="0066043F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BD9C1A7" w14:textId="202FDE13" w:rsidR="00D86D13" w:rsidRDefault="00D86D13" w:rsidP="00D86D13">
      <w:r>
        <w:t>Bookster utilizza MySQL Workbench per la gestione del database. Nella seguente sezione si riporta una breve guida di installazione.</w:t>
      </w:r>
    </w:p>
    <w:p w14:paraId="67674EC6" w14:textId="01EA4E9A" w:rsidR="00D86D13" w:rsidRDefault="00D86D13" w:rsidP="00D86D13">
      <w:pPr>
        <w:rPr>
          <w:b/>
          <w:bCs/>
        </w:rPr>
      </w:pPr>
      <w:r w:rsidRPr="00D86D13">
        <w:rPr>
          <w:b/>
          <w:bCs/>
        </w:rPr>
        <w:t>Installazione MySQL Workbench</w:t>
      </w:r>
    </w:p>
    <w:p w14:paraId="3BAB8229" w14:textId="66A38C01" w:rsidR="00D86D13" w:rsidRPr="00D86D13" w:rsidRDefault="00D86D13" w:rsidP="00D86D13">
      <w:r w:rsidRPr="00D86D13">
        <w:t>Il database manager MySQL Workbench è un software gratuito</w:t>
      </w:r>
      <w:r>
        <w:t>,</w:t>
      </w:r>
      <w:r w:rsidRPr="00D86D13">
        <w:t xml:space="preserve"> </w:t>
      </w:r>
      <w:r>
        <w:t>il quale</w:t>
      </w:r>
      <w:r w:rsidRPr="00D86D13">
        <w:t xml:space="preserve"> può essere scaricato dal </w:t>
      </w:r>
      <w:r>
        <w:t xml:space="preserve">sito </w:t>
      </w:r>
      <w:r w:rsidRPr="00D86D13">
        <w:t>web</w:t>
      </w:r>
      <w:r>
        <w:t xml:space="preserve"> ufficiale di MySQL</w:t>
      </w:r>
      <w:r w:rsidRPr="00D86D13">
        <w:t xml:space="preserve">. </w:t>
      </w:r>
      <w:r>
        <w:t xml:space="preserve"> </w:t>
      </w:r>
      <w:r w:rsidRPr="00D86D13">
        <w:t xml:space="preserve">Arrivati alla schermata iniziale </w:t>
      </w:r>
      <w:r>
        <w:t xml:space="preserve">è necessario </w:t>
      </w:r>
      <w:r w:rsidRPr="00D86D13">
        <w:t xml:space="preserve">creare un account amministratore con nome = </w:t>
      </w:r>
      <w:r w:rsidRPr="00D86D13">
        <w:rPr>
          <w:i/>
          <w:iCs/>
        </w:rPr>
        <w:t>“root”</w:t>
      </w:r>
      <w:r w:rsidRPr="00D86D13">
        <w:t xml:space="preserve"> e password = </w:t>
      </w:r>
      <w:r w:rsidRPr="00D86D13">
        <w:rPr>
          <w:i/>
          <w:iCs/>
        </w:rPr>
        <w:t>“root”</w:t>
      </w:r>
      <w:r w:rsidRPr="00D86D13">
        <w:t xml:space="preserve">. </w:t>
      </w:r>
      <w:r>
        <w:t xml:space="preserve"> </w:t>
      </w:r>
      <w:r w:rsidRPr="00D86D13">
        <w:t xml:space="preserve">Dopodiché creare un database con nomenclatura </w:t>
      </w:r>
      <w:r w:rsidRPr="00D86D13">
        <w:rPr>
          <w:i/>
          <w:iCs/>
        </w:rPr>
        <w:t>“Bookster”</w:t>
      </w:r>
      <w:r w:rsidRPr="00D86D13">
        <w:t xml:space="preserve"> e dalla sezione </w:t>
      </w:r>
      <w:r w:rsidRPr="00D86D13">
        <w:rPr>
          <w:i/>
          <w:iCs/>
        </w:rPr>
        <w:t>“Server”</w:t>
      </w:r>
      <w:r w:rsidRPr="00D86D13">
        <w:t xml:space="preserve"> selezionare </w:t>
      </w:r>
      <w:r w:rsidRPr="00D86D13">
        <w:rPr>
          <w:i/>
          <w:iCs/>
        </w:rPr>
        <w:t xml:space="preserve">“Data Import”. </w:t>
      </w:r>
    </w:p>
    <w:p w14:paraId="14D62A89" w14:textId="2B3EF29C" w:rsidR="00D86D13" w:rsidRDefault="00D86D13" w:rsidP="00D86D13">
      <w:r w:rsidRPr="00D86D13">
        <w:t>La situazione finale dovrebbe essere quanto segue:</w:t>
      </w:r>
    </w:p>
    <w:p w14:paraId="28EE01E5" w14:textId="161D1702" w:rsidR="00D86D13" w:rsidRPr="00D86D13" w:rsidRDefault="00D86D13" w:rsidP="00D86D13">
      <w:r w:rsidRPr="00D86D13">
        <w:rPr>
          <w:noProof/>
        </w:rPr>
        <w:lastRenderedPageBreak/>
        <w:drawing>
          <wp:inline distT="0" distB="0" distL="0" distR="0" wp14:anchorId="7F0C262B" wp14:editId="34C057BC">
            <wp:extent cx="6120130" cy="38595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9AC" w14:textId="77777777" w:rsidR="00662F0C" w:rsidRDefault="00662F0C" w:rsidP="00B75536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5EF37D1B" w14:textId="5B54E75D" w:rsidR="00B75536" w:rsidRDefault="00B75536" w:rsidP="00B75536">
      <w:pPr>
        <w:pStyle w:val="Paragrafoelenco"/>
        <w:keepNext/>
        <w:keepLines/>
        <w:numPr>
          <w:ilvl w:val="0"/>
          <w:numId w:val="2"/>
        </w:numPr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  <w:bookmarkStart w:id="18" w:name="_Toc126773178"/>
      <w:r>
        <w:rPr>
          <w:rFonts w:eastAsiaTheme="majorEastAsia" w:cstheme="majorBidi"/>
          <w:b/>
          <w:color w:val="000000" w:themeColor="text1"/>
          <w:sz w:val="36"/>
          <w:szCs w:val="32"/>
        </w:rPr>
        <w:t>Glossario</w:t>
      </w:r>
      <w:bookmarkEnd w:id="18"/>
    </w:p>
    <w:p w14:paraId="633CB54C" w14:textId="77777777" w:rsidR="009F6E51" w:rsidRPr="00B75536" w:rsidRDefault="009F6E51" w:rsidP="009F6E51">
      <w:pPr>
        <w:pStyle w:val="Paragrafoelenco"/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36"/>
          <w:szCs w:val="32"/>
        </w:rPr>
      </w:pPr>
    </w:p>
    <w:tbl>
      <w:tblPr>
        <w:tblStyle w:val="Tabellagriglia4-colore5"/>
        <w:tblW w:w="9628" w:type="dxa"/>
        <w:tblLayout w:type="fixed"/>
        <w:tblLook w:val="0400" w:firstRow="0" w:lastRow="0" w:firstColumn="0" w:lastColumn="0" w:noHBand="0" w:noVBand="1"/>
      </w:tblPr>
      <w:tblGrid>
        <w:gridCol w:w="2263"/>
        <w:gridCol w:w="7365"/>
      </w:tblGrid>
      <w:tr w:rsidR="00DA065F" w14:paraId="6C32EE26" w14:textId="77777777" w:rsidTr="0088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5B9BD5" w:themeFill="accent5"/>
          </w:tcPr>
          <w:p w14:paraId="4980051C" w14:textId="77777777" w:rsidR="00DA065F" w:rsidRDefault="00DA065F" w:rsidP="00DA065F">
            <w:pPr>
              <w:tabs>
                <w:tab w:val="center" w:pos="4819"/>
                <w:tab w:val="right" w:pos="9638"/>
              </w:tabs>
              <w:ind w:left="360"/>
            </w:pPr>
            <w:r w:rsidRPr="00DA065F">
              <w:rPr>
                <w:b/>
              </w:rPr>
              <w:t>Sigla/Termine</w:t>
            </w:r>
          </w:p>
        </w:tc>
        <w:tc>
          <w:tcPr>
            <w:tcW w:w="7365" w:type="dxa"/>
            <w:shd w:val="clear" w:color="auto" w:fill="5B9BD5" w:themeFill="accent5"/>
          </w:tcPr>
          <w:p w14:paraId="4F50DCC9" w14:textId="77777777" w:rsidR="00DA065F" w:rsidRDefault="00DA065F" w:rsidP="00882529">
            <w:pPr>
              <w:jc w:val="center"/>
            </w:pPr>
            <w:r>
              <w:rPr>
                <w:b/>
              </w:rPr>
              <w:t>Definizione</w:t>
            </w:r>
          </w:p>
        </w:tc>
      </w:tr>
      <w:tr w:rsidR="00DA065F" w14:paraId="40482CDB" w14:textId="77777777" w:rsidTr="00882529">
        <w:tc>
          <w:tcPr>
            <w:tcW w:w="2263" w:type="dxa"/>
          </w:tcPr>
          <w:p w14:paraId="78E70D8E" w14:textId="0D050DE9" w:rsidR="00DA065F" w:rsidRDefault="00DA065F" w:rsidP="00882529">
            <w:r w:rsidRPr="00DA065F">
              <w:t>Tomcat</w:t>
            </w:r>
          </w:p>
        </w:tc>
        <w:tc>
          <w:tcPr>
            <w:tcW w:w="7365" w:type="dxa"/>
          </w:tcPr>
          <w:p w14:paraId="52FFF433" w14:textId="6D721177" w:rsidR="00DA065F" w:rsidRDefault="00DA065F" w:rsidP="00882529">
            <w:r w:rsidRPr="00DA065F">
              <w:t xml:space="preserve">Apache Tomcat è un server Web (nella forma di contenitore </w:t>
            </w:r>
            <w:r>
              <w:t>S</w:t>
            </w:r>
            <w:r w:rsidRPr="00DA065F">
              <w:t>ervlet) open source sviluppato dalla Apache Software Foundation. Implementa le specifiche Java</w:t>
            </w:r>
            <w:r>
              <w:t xml:space="preserve"> </w:t>
            </w:r>
            <w:r w:rsidRPr="00DA065F">
              <w:t xml:space="preserve">Server Pages (JSP) o </w:t>
            </w:r>
            <w:r>
              <w:t>S</w:t>
            </w:r>
            <w:r w:rsidRPr="00DA065F">
              <w:t>ervlet fornendo quindi</w:t>
            </w:r>
            <w:r>
              <w:t>,</w:t>
            </w:r>
            <w:r w:rsidRPr="00DA065F">
              <w:t xml:space="preserve"> una piattaforma software per l’esecuzione di applicazioni web sviluppate in linguaggio Java. La sua distribuzione standard include anche le funzionalità di web server tradizionale, che corrispondono al prodotto Apache.</w:t>
            </w:r>
          </w:p>
        </w:tc>
      </w:tr>
      <w:tr w:rsidR="00DA065F" w14:paraId="7BA533D2" w14:textId="77777777" w:rsidTr="0088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EDAFB7" w14:textId="64E687C8" w:rsidR="00DA065F" w:rsidRDefault="00DA065F" w:rsidP="00882529">
            <w:r>
              <w:t>MySQL</w:t>
            </w:r>
          </w:p>
        </w:tc>
        <w:tc>
          <w:tcPr>
            <w:tcW w:w="7365" w:type="dxa"/>
          </w:tcPr>
          <w:p w14:paraId="587AD75F" w14:textId="276611D2" w:rsidR="00DA065F" w:rsidRDefault="00DA065F" w:rsidP="00882529">
            <w:r w:rsidRPr="00DA065F">
              <w:t>MySQL o Oracle MySQL è un relational database management system (RDBMS) composto da un client a riga di comando e un server.</w:t>
            </w:r>
          </w:p>
        </w:tc>
      </w:tr>
      <w:tr w:rsidR="00DA065F" w14:paraId="20FCB8EC" w14:textId="77777777" w:rsidTr="00882529">
        <w:tc>
          <w:tcPr>
            <w:tcW w:w="2263" w:type="dxa"/>
          </w:tcPr>
          <w:p w14:paraId="0BC1F71A" w14:textId="36FC1A04" w:rsidR="00DA065F" w:rsidRDefault="00DA065F" w:rsidP="00882529">
            <w:r w:rsidRPr="00DA065F">
              <w:t>MySQL Workbench</w:t>
            </w:r>
          </w:p>
        </w:tc>
        <w:tc>
          <w:tcPr>
            <w:tcW w:w="7365" w:type="dxa"/>
          </w:tcPr>
          <w:p w14:paraId="2B316502" w14:textId="437F6979" w:rsidR="00DA065F" w:rsidRDefault="00DA065F" w:rsidP="00882529">
            <w:r w:rsidRPr="00DA065F">
              <w:t>È uno strumento visuale di progettazione per database, che integra sviluppo SQL, gestione, modellazione dati, creazione e manutenzione di database MySQL all’interno di un unico ambiente sinergico.</w:t>
            </w:r>
          </w:p>
        </w:tc>
      </w:tr>
      <w:tr w:rsidR="00DA065F" w14:paraId="371D9680" w14:textId="77777777" w:rsidTr="00882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4EFC3F" w14:textId="62102C72" w:rsidR="00DA065F" w:rsidRDefault="00DA065F" w:rsidP="00882529">
            <w:r w:rsidRPr="00DA065F">
              <w:t>Applicazione Web</w:t>
            </w:r>
          </w:p>
        </w:tc>
        <w:tc>
          <w:tcPr>
            <w:tcW w:w="7365" w:type="dxa"/>
          </w:tcPr>
          <w:p w14:paraId="632FAD70" w14:textId="35E401D2" w:rsidR="00DA065F" w:rsidRDefault="00DA065F" w:rsidP="00882529">
            <w:r w:rsidRPr="00DA065F">
              <w:t>Applicazione accessibile attraverso web per mezzo di una rete come ad esempio Internet.</w:t>
            </w:r>
          </w:p>
        </w:tc>
      </w:tr>
      <w:tr w:rsidR="00DA065F" w14:paraId="39D7E63C" w14:textId="77777777" w:rsidTr="00882529">
        <w:tc>
          <w:tcPr>
            <w:tcW w:w="2263" w:type="dxa"/>
          </w:tcPr>
          <w:p w14:paraId="05238D29" w14:textId="0CF9628C" w:rsidR="00DA065F" w:rsidRDefault="00DA065F" w:rsidP="00882529">
            <w:r w:rsidRPr="00DA065F">
              <w:t>WAR</w:t>
            </w:r>
          </w:p>
        </w:tc>
        <w:tc>
          <w:tcPr>
            <w:tcW w:w="7365" w:type="dxa"/>
          </w:tcPr>
          <w:p w14:paraId="3FEB1D82" w14:textId="4B15AEBE" w:rsidR="00DA065F" w:rsidRDefault="00DA065F" w:rsidP="00882529">
            <w:r w:rsidRPr="00DA065F">
              <w:t>(Web Application Archive) Archivio che raggruppa diversi tipi di file, i quali compongono l’applicazione web.</w:t>
            </w:r>
          </w:p>
        </w:tc>
      </w:tr>
    </w:tbl>
    <w:p w14:paraId="23B10B8C" w14:textId="77777777" w:rsidR="00F02F05" w:rsidRPr="00F02F05" w:rsidRDefault="00F02F05" w:rsidP="00F02F05"/>
    <w:p w14:paraId="4ADB89C4" w14:textId="77777777" w:rsidR="00F02F05" w:rsidRPr="00F02F05" w:rsidRDefault="00F02F05" w:rsidP="00F02F05">
      <w:pPr>
        <w:keepNext/>
        <w:keepLines/>
        <w:spacing w:before="240" w:after="0" w:line="240" w:lineRule="auto"/>
        <w:jc w:val="both"/>
        <w:outlineLvl w:val="0"/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3126E8A0" w14:textId="0609721D" w:rsidR="00F02F05" w:rsidRDefault="00F02F05" w:rsidP="00370FD2"/>
    <w:sectPr w:rsidR="00F02F05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54E7" w14:textId="77777777" w:rsidR="007E48E5" w:rsidRDefault="007E48E5" w:rsidP="00705ABB">
      <w:pPr>
        <w:spacing w:after="0" w:line="240" w:lineRule="auto"/>
      </w:pPr>
      <w:r>
        <w:separator/>
      </w:r>
    </w:p>
  </w:endnote>
  <w:endnote w:type="continuationSeparator" w:id="0">
    <w:p w14:paraId="491C5BA1" w14:textId="77777777" w:rsidR="007E48E5" w:rsidRDefault="007E48E5" w:rsidP="0070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0518" w14:textId="06CDBB7E" w:rsidR="00705ABB" w:rsidRDefault="00705A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Manuale di installazione                                      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A656A7A" w14:textId="546F814B" w:rsidR="00705ABB" w:rsidRDefault="00705A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CFA8" w14:textId="77777777" w:rsidR="007E48E5" w:rsidRDefault="007E48E5" w:rsidP="00705ABB">
      <w:pPr>
        <w:spacing w:after="0" w:line="240" w:lineRule="auto"/>
      </w:pPr>
      <w:r>
        <w:separator/>
      </w:r>
    </w:p>
  </w:footnote>
  <w:footnote w:type="continuationSeparator" w:id="0">
    <w:p w14:paraId="4024B056" w14:textId="77777777" w:rsidR="007E48E5" w:rsidRDefault="007E48E5" w:rsidP="00705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8132" w14:textId="77777777" w:rsidR="00705ABB" w:rsidRDefault="00705ABB" w:rsidP="00705ABB">
    <w:pPr>
      <w:pStyle w:val="Intestazione"/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60F7834" wp14:editId="0A83380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38150" cy="438150"/>
          <wp:effectExtent l="0" t="0" r="0" b="0"/>
          <wp:wrapTight wrapText="bothSides">
            <wp:wrapPolygon edited="0">
              <wp:start x="0" y="0"/>
              <wp:lineTo x="0" y="20661"/>
              <wp:lineTo x="20661" y="20661"/>
              <wp:lineTo x="20661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Laurea Triennale in informatica-Università di Salerno</w:t>
    </w:r>
  </w:p>
  <w:p w14:paraId="447E22F2" w14:textId="77777777" w:rsidR="00705ABB" w:rsidRDefault="00705ABB" w:rsidP="00705ABB">
    <w:pPr>
      <w:pStyle w:val="Intestazione"/>
      <w:jc w:val="center"/>
      <w:rPr>
        <w:sz w:val="28"/>
        <w:szCs w:val="28"/>
      </w:rPr>
    </w:pPr>
    <w:r>
      <w:rPr>
        <w:sz w:val="28"/>
        <w:szCs w:val="28"/>
      </w:rPr>
      <w:t xml:space="preserve">Corso di </w:t>
    </w:r>
    <w:r>
      <w:rPr>
        <w:i/>
        <w:iCs/>
        <w:sz w:val="28"/>
        <w:szCs w:val="28"/>
      </w:rPr>
      <w:t>Ingegneria del Software</w:t>
    </w:r>
    <w:r>
      <w:rPr>
        <w:sz w:val="28"/>
        <w:szCs w:val="28"/>
      </w:rPr>
      <w:t>- Prof. Carmine Gravino</w:t>
    </w:r>
  </w:p>
  <w:p w14:paraId="13F67A56" w14:textId="36F07DDE" w:rsidR="00705ABB" w:rsidRDefault="00705ABB">
    <w:pPr>
      <w:pStyle w:val="Intestazione"/>
    </w:pPr>
  </w:p>
  <w:p w14:paraId="12E88B52" w14:textId="77777777" w:rsidR="00705ABB" w:rsidRDefault="00705AB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F96"/>
    <w:multiLevelType w:val="hybridMultilevel"/>
    <w:tmpl w:val="4D6A5EA8"/>
    <w:lvl w:ilvl="0" w:tplc="0D66856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C775C"/>
    <w:multiLevelType w:val="hybridMultilevel"/>
    <w:tmpl w:val="7FA0A4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43A2"/>
    <w:multiLevelType w:val="multilevel"/>
    <w:tmpl w:val="CCA6BBC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0ABF666A"/>
    <w:multiLevelType w:val="hybridMultilevel"/>
    <w:tmpl w:val="4ADE8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76C3A"/>
    <w:multiLevelType w:val="hybridMultilevel"/>
    <w:tmpl w:val="71320B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4610B"/>
    <w:multiLevelType w:val="hybridMultilevel"/>
    <w:tmpl w:val="1082A424"/>
    <w:lvl w:ilvl="0" w:tplc="F41463E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0563C1" w:themeColor="hyperlin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0B9E"/>
    <w:multiLevelType w:val="multilevel"/>
    <w:tmpl w:val="C14E5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60" w:hanging="1800"/>
      </w:pPr>
      <w:rPr>
        <w:rFonts w:hint="default"/>
      </w:rPr>
    </w:lvl>
  </w:abstractNum>
  <w:abstractNum w:abstractNumId="7" w15:restartNumberingAfterBreak="0">
    <w:nsid w:val="30D22105"/>
    <w:multiLevelType w:val="multilevel"/>
    <w:tmpl w:val="E65A8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4D9230A4"/>
    <w:multiLevelType w:val="hybridMultilevel"/>
    <w:tmpl w:val="23E21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118BC"/>
    <w:multiLevelType w:val="multilevel"/>
    <w:tmpl w:val="E65A8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5C7F48B0"/>
    <w:multiLevelType w:val="hybridMultilevel"/>
    <w:tmpl w:val="FCCA8A70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1F2AB3"/>
    <w:multiLevelType w:val="hybridMultilevel"/>
    <w:tmpl w:val="BD003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977D3"/>
    <w:multiLevelType w:val="multilevel"/>
    <w:tmpl w:val="E65A8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951736390">
    <w:abstractNumId w:val="10"/>
  </w:num>
  <w:num w:numId="2" w16cid:durableId="1021859574">
    <w:abstractNumId w:val="12"/>
  </w:num>
  <w:num w:numId="3" w16cid:durableId="336349307">
    <w:abstractNumId w:val="9"/>
  </w:num>
  <w:num w:numId="4" w16cid:durableId="1310943614">
    <w:abstractNumId w:val="6"/>
  </w:num>
  <w:num w:numId="5" w16cid:durableId="1013414182">
    <w:abstractNumId w:val="2"/>
  </w:num>
  <w:num w:numId="6" w16cid:durableId="127356842">
    <w:abstractNumId w:val="7"/>
  </w:num>
  <w:num w:numId="7" w16cid:durableId="1567647159">
    <w:abstractNumId w:val="11"/>
  </w:num>
  <w:num w:numId="8" w16cid:durableId="1480879141">
    <w:abstractNumId w:val="3"/>
  </w:num>
  <w:num w:numId="9" w16cid:durableId="514003621">
    <w:abstractNumId w:val="0"/>
  </w:num>
  <w:num w:numId="10" w16cid:durableId="1233928555">
    <w:abstractNumId w:val="5"/>
  </w:num>
  <w:num w:numId="11" w16cid:durableId="1292786177">
    <w:abstractNumId w:val="8"/>
  </w:num>
  <w:num w:numId="12" w16cid:durableId="2077622579">
    <w:abstractNumId w:val="4"/>
  </w:num>
  <w:num w:numId="13" w16cid:durableId="19176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BB"/>
    <w:rsid w:val="000157F5"/>
    <w:rsid w:val="00353908"/>
    <w:rsid w:val="00370FD2"/>
    <w:rsid w:val="00592F61"/>
    <w:rsid w:val="005A6F7A"/>
    <w:rsid w:val="0066043F"/>
    <w:rsid w:val="00662F0C"/>
    <w:rsid w:val="00705ABB"/>
    <w:rsid w:val="00726FE6"/>
    <w:rsid w:val="007E48E5"/>
    <w:rsid w:val="00833C9F"/>
    <w:rsid w:val="009F6E51"/>
    <w:rsid w:val="00A37FDF"/>
    <w:rsid w:val="00B75536"/>
    <w:rsid w:val="00D86D13"/>
    <w:rsid w:val="00DA065F"/>
    <w:rsid w:val="00DC4CD5"/>
    <w:rsid w:val="00E578A7"/>
    <w:rsid w:val="00F02F05"/>
    <w:rsid w:val="00F35FD4"/>
    <w:rsid w:val="00F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40FA4"/>
  <w15:chartTrackingRefBased/>
  <w15:docId w15:val="{0B002AE4-3508-4376-BB11-C0C4BBF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0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5A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5ABB"/>
  </w:style>
  <w:style w:type="paragraph" w:styleId="Pidipagina">
    <w:name w:val="footer"/>
    <w:basedOn w:val="Normale"/>
    <w:link w:val="PidipaginaCarattere"/>
    <w:uiPriority w:val="99"/>
    <w:unhideWhenUsed/>
    <w:rsid w:val="00705A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5ABB"/>
  </w:style>
  <w:style w:type="table" w:styleId="Tabellagriglia4-colore5">
    <w:name w:val="Grid Table 4 Accent 5"/>
    <w:basedOn w:val="Tabellanormale"/>
    <w:uiPriority w:val="49"/>
    <w:rsid w:val="00705A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7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70FD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F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2F61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86D1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86D1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86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2301-AAF9-4011-8033-47B74FA0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Alfonso Barlotti</dc:creator>
  <cp:keywords/>
  <dc:description/>
  <cp:lastModifiedBy>Francesco Alfonso Barlotti</cp:lastModifiedBy>
  <cp:revision>8</cp:revision>
  <dcterms:created xsi:type="dcterms:W3CDTF">2023-02-08T14:33:00Z</dcterms:created>
  <dcterms:modified xsi:type="dcterms:W3CDTF">2023-02-17T17:45:00Z</dcterms:modified>
</cp:coreProperties>
</file>