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C080" w14:textId="111E5062" w:rsidR="004A4854" w:rsidRDefault="004A4854"/>
    <w:p w14:paraId="52FE77F2" w14:textId="074C6F89" w:rsidR="00D15C61" w:rsidRDefault="00D15C61"/>
    <w:p w14:paraId="1A5F8E79" w14:textId="5EE9782B" w:rsidR="00D15C61" w:rsidRDefault="00D15C61"/>
    <w:p w14:paraId="3DB3FD03" w14:textId="3CFE2B70" w:rsidR="00D15C61" w:rsidRDefault="00D15C61"/>
    <w:p w14:paraId="7DD54F3C" w14:textId="7B4DB20B" w:rsidR="00D15C61" w:rsidRDefault="00D15C61"/>
    <w:p w14:paraId="6EB45CEF" w14:textId="185E304B" w:rsidR="00D15C61" w:rsidRDefault="00D15C61"/>
    <w:p w14:paraId="7B5A30D3" w14:textId="23F0938B" w:rsidR="00D15C61" w:rsidRDefault="00D15C61" w:rsidP="00D15C61">
      <w:pPr>
        <w:keepNext/>
        <w:keepLines/>
        <w:spacing w:before="240" w:after="0" w:line="240" w:lineRule="auto"/>
        <w:ind w:left="720"/>
        <w:jc w:val="center"/>
        <w:outlineLvl w:val="0"/>
        <w:rPr>
          <w:rFonts w:ascii="Calibri" w:eastAsiaTheme="majorEastAsia" w:hAnsi="Calibri" w:cs="Calibri"/>
          <w:b/>
          <w:color w:val="000000"/>
          <w:sz w:val="96"/>
          <w:szCs w:val="96"/>
        </w:rPr>
      </w:pPr>
      <w:r>
        <w:rPr>
          <w:rFonts w:ascii="Calibri" w:eastAsiaTheme="majorEastAsia" w:hAnsi="Calibri" w:cs="Calibri"/>
          <w:b/>
          <w:color w:val="000000"/>
          <w:sz w:val="96"/>
          <w:szCs w:val="96"/>
        </w:rPr>
        <w:t>Test Summary Report</w:t>
      </w:r>
    </w:p>
    <w:p w14:paraId="4E100C28" w14:textId="65F38336" w:rsidR="00D15C61" w:rsidRDefault="00D15C61" w:rsidP="00D15C61">
      <w:pPr>
        <w:keepNext/>
        <w:keepLines/>
        <w:spacing w:before="240" w:after="0" w:line="240" w:lineRule="auto"/>
        <w:ind w:left="720"/>
        <w:jc w:val="center"/>
        <w:outlineLvl w:val="0"/>
        <w:rPr>
          <w:rFonts w:ascii="Calibri" w:eastAsiaTheme="majorEastAsia" w:hAnsi="Calibri" w:cs="Calibri"/>
          <w:b/>
          <w:color w:val="0070C0"/>
          <w:sz w:val="96"/>
          <w:szCs w:val="96"/>
        </w:rPr>
      </w:pPr>
      <w:r w:rsidRPr="00705ABB">
        <w:rPr>
          <w:rFonts w:ascii="Calibri" w:eastAsiaTheme="majorEastAsia" w:hAnsi="Calibri" w:cs="Calibri"/>
          <w:b/>
          <w:color w:val="0070C0"/>
          <w:sz w:val="96"/>
          <w:szCs w:val="96"/>
        </w:rPr>
        <w:t>Bookster</w:t>
      </w:r>
    </w:p>
    <w:p w14:paraId="49FDA202" w14:textId="77777777" w:rsidR="008152AD" w:rsidRDefault="008152AD" w:rsidP="00D15C61">
      <w:pPr>
        <w:keepNext/>
        <w:keepLines/>
        <w:spacing w:before="240" w:after="0" w:line="240" w:lineRule="auto"/>
        <w:ind w:left="720"/>
        <w:jc w:val="center"/>
        <w:outlineLvl w:val="0"/>
        <w:rPr>
          <w:rFonts w:ascii="Calibri" w:eastAsiaTheme="majorEastAsia" w:hAnsi="Calibri" w:cs="Calibri"/>
          <w:b/>
          <w:color w:val="0070C0"/>
          <w:sz w:val="96"/>
          <w:szCs w:val="9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9"/>
        <w:gridCol w:w="4011"/>
      </w:tblGrid>
      <w:tr w:rsidR="008152AD" w:rsidRPr="00705ABB" w14:paraId="2B1D4E69" w14:textId="77777777" w:rsidTr="0075728C">
        <w:trPr>
          <w:jc w:val="center"/>
        </w:trPr>
        <w:tc>
          <w:tcPr>
            <w:tcW w:w="0" w:type="auto"/>
            <w:tcBorders>
              <w:top w:val="single" w:sz="4" w:space="0" w:color="FFFFFF"/>
              <w:left w:val="single" w:sz="4" w:space="0" w:color="FFFFFF"/>
              <w:bottom w:val="single" w:sz="4" w:space="0" w:color="9CC3E5"/>
            </w:tcBorders>
            <w:shd w:val="clear" w:color="auto" w:fill="5B9BD5"/>
            <w:tcMar>
              <w:top w:w="0" w:type="dxa"/>
              <w:left w:w="115" w:type="dxa"/>
              <w:bottom w:w="0" w:type="dxa"/>
              <w:right w:w="115" w:type="dxa"/>
            </w:tcMar>
            <w:hideMark/>
          </w:tcPr>
          <w:p w14:paraId="687155E9" w14:textId="77777777"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b/>
                <w:bCs/>
                <w:color w:val="FFFFFF"/>
                <w:lang w:eastAsia="it-IT"/>
              </w:rPr>
              <w:t>Versione</w:t>
            </w:r>
          </w:p>
        </w:tc>
        <w:tc>
          <w:tcPr>
            <w:tcW w:w="0" w:type="auto"/>
            <w:tcBorders>
              <w:top w:val="single" w:sz="4" w:space="0" w:color="FFFFFF"/>
              <w:bottom w:val="single" w:sz="4" w:space="0" w:color="9CC3E5"/>
              <w:right w:val="single" w:sz="4" w:space="0" w:color="FFFFFF"/>
            </w:tcBorders>
            <w:shd w:val="clear" w:color="auto" w:fill="5B9BD5"/>
            <w:tcMar>
              <w:top w:w="0" w:type="dxa"/>
              <w:left w:w="115" w:type="dxa"/>
              <w:bottom w:w="0" w:type="dxa"/>
              <w:right w:w="115" w:type="dxa"/>
            </w:tcMar>
            <w:hideMark/>
          </w:tcPr>
          <w:p w14:paraId="5EF9AAE0" w14:textId="20D5C3DE"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b/>
                <w:bCs/>
                <w:color w:val="FFFFFF"/>
                <w:lang w:eastAsia="it-IT"/>
              </w:rPr>
              <w:t>0</w:t>
            </w:r>
            <w:r>
              <w:rPr>
                <w:rFonts w:ascii="Calibri" w:eastAsia="Times New Roman" w:hAnsi="Calibri" w:cs="Calibri"/>
                <w:b/>
                <w:bCs/>
                <w:color w:val="FFFFFF"/>
                <w:lang w:eastAsia="it-IT"/>
              </w:rPr>
              <w:t>.</w:t>
            </w:r>
            <w:r w:rsidR="00894CFE">
              <w:rPr>
                <w:rFonts w:ascii="Calibri" w:eastAsia="Times New Roman" w:hAnsi="Calibri" w:cs="Calibri"/>
                <w:b/>
                <w:bCs/>
                <w:color w:val="FFFFFF"/>
                <w:lang w:eastAsia="it-IT"/>
              </w:rPr>
              <w:t>2</w:t>
            </w:r>
          </w:p>
        </w:tc>
      </w:tr>
      <w:tr w:rsidR="008152AD" w:rsidRPr="00705ABB" w14:paraId="0675DF81" w14:textId="77777777" w:rsidTr="0075728C">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1E55CF5D" w14:textId="77777777"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b/>
                <w:bCs/>
                <w:color w:val="FFFFFF"/>
                <w:lang w:eastAsia="it-IT"/>
              </w:rPr>
              <w:t>Data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5D00E59F" w14:textId="00DDE7A3" w:rsidR="008152AD" w:rsidRPr="00705ABB" w:rsidRDefault="00894CFE" w:rsidP="0075728C">
            <w:pPr>
              <w:spacing w:after="0" w:line="240" w:lineRule="auto"/>
              <w:rPr>
                <w:rFonts w:ascii="Times New Roman" w:eastAsia="Times New Roman" w:hAnsi="Times New Roman" w:cs="Times New Roman"/>
                <w:sz w:val="24"/>
                <w:szCs w:val="24"/>
                <w:lang w:eastAsia="it-IT"/>
              </w:rPr>
            </w:pPr>
            <w:r>
              <w:rPr>
                <w:rFonts w:ascii="Calibri" w:eastAsia="Times New Roman" w:hAnsi="Calibri" w:cs="Calibri"/>
                <w:color w:val="000000"/>
                <w:lang w:eastAsia="it-IT"/>
              </w:rPr>
              <w:t>17</w:t>
            </w:r>
            <w:r w:rsidR="008152AD" w:rsidRPr="00705ABB">
              <w:rPr>
                <w:rFonts w:ascii="Calibri" w:eastAsia="Times New Roman" w:hAnsi="Calibri" w:cs="Calibri"/>
                <w:color w:val="000000"/>
                <w:lang w:eastAsia="it-IT"/>
              </w:rPr>
              <w:t>/</w:t>
            </w:r>
            <w:r w:rsidR="008152AD">
              <w:rPr>
                <w:rFonts w:ascii="Calibri" w:eastAsia="Times New Roman" w:hAnsi="Calibri" w:cs="Calibri"/>
                <w:color w:val="000000"/>
                <w:lang w:eastAsia="it-IT"/>
              </w:rPr>
              <w:t>02</w:t>
            </w:r>
            <w:r w:rsidR="008152AD" w:rsidRPr="00705ABB">
              <w:rPr>
                <w:rFonts w:ascii="Calibri" w:eastAsia="Times New Roman" w:hAnsi="Calibri" w:cs="Calibri"/>
                <w:color w:val="000000"/>
                <w:lang w:eastAsia="it-IT"/>
              </w:rPr>
              <w:t>/202</w:t>
            </w:r>
            <w:r w:rsidR="008152AD">
              <w:rPr>
                <w:rFonts w:ascii="Calibri" w:eastAsia="Times New Roman" w:hAnsi="Calibri" w:cs="Calibri"/>
                <w:color w:val="000000"/>
                <w:lang w:eastAsia="it-IT"/>
              </w:rPr>
              <w:t>3</w:t>
            </w:r>
          </w:p>
        </w:tc>
      </w:tr>
      <w:tr w:rsidR="008152AD" w:rsidRPr="00705ABB" w14:paraId="64E4A71D" w14:textId="77777777" w:rsidTr="0075728C">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730C0A10" w14:textId="77777777"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b/>
                <w:bCs/>
                <w:color w:val="FFFFFF"/>
                <w:lang w:eastAsia="it-IT"/>
              </w:rPr>
              <w:t>Destinatario</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2FEAFC7A" w14:textId="77777777"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color w:val="000000"/>
                <w:lang w:eastAsia="it-IT"/>
              </w:rPr>
              <w:t>Esame di Ingegneria del Software 2022/23</w:t>
            </w:r>
          </w:p>
        </w:tc>
      </w:tr>
      <w:tr w:rsidR="008152AD" w:rsidRPr="00705ABB" w14:paraId="6848BBC1" w14:textId="77777777" w:rsidTr="0075728C">
        <w:trPr>
          <w:jc w:val="center"/>
        </w:trPr>
        <w:tc>
          <w:tcPr>
            <w:tcW w:w="0" w:type="auto"/>
            <w:tcBorders>
              <w:top w:val="single" w:sz="4" w:space="0" w:color="9CC3E5"/>
              <w:left w:val="single" w:sz="4" w:space="0" w:color="FFFFFF"/>
              <w:bottom w:val="single" w:sz="4" w:space="0" w:color="FFFFFF"/>
              <w:right w:val="single" w:sz="4" w:space="0" w:color="9CC3E5"/>
            </w:tcBorders>
            <w:shd w:val="clear" w:color="auto" w:fill="5B9BD5"/>
            <w:tcMar>
              <w:top w:w="0" w:type="dxa"/>
              <w:left w:w="115" w:type="dxa"/>
              <w:bottom w:w="0" w:type="dxa"/>
              <w:right w:w="115" w:type="dxa"/>
            </w:tcMar>
            <w:hideMark/>
          </w:tcPr>
          <w:p w14:paraId="32EBF8B9" w14:textId="77777777"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b/>
                <w:bCs/>
                <w:color w:val="FFFFFF"/>
                <w:lang w:eastAsia="it-IT"/>
              </w:rPr>
              <w:t>Presentato da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21B1AE58" w14:textId="77777777"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color w:val="000000"/>
                <w:lang w:eastAsia="it-IT"/>
              </w:rPr>
              <w:t>Francesco Alfonso Barlotti (0512110169)</w:t>
            </w:r>
          </w:p>
          <w:p w14:paraId="387A3757" w14:textId="77777777"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color w:val="000000"/>
                <w:lang w:eastAsia="it-IT"/>
              </w:rPr>
              <w:t>Teodoro Grauso (0512111084)</w:t>
            </w:r>
          </w:p>
          <w:p w14:paraId="43A9E87C" w14:textId="77777777" w:rsidR="008152AD" w:rsidRPr="00705ABB" w:rsidRDefault="008152AD" w:rsidP="0075728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color w:val="000000"/>
                <w:lang w:eastAsia="it-IT"/>
              </w:rPr>
              <w:t>Giovanni Manfredi (0512112926)</w:t>
            </w:r>
          </w:p>
        </w:tc>
      </w:tr>
    </w:tbl>
    <w:p w14:paraId="5B5DD0CC" w14:textId="391FFD5F" w:rsidR="008152AD" w:rsidRDefault="008152AD" w:rsidP="00D15C61">
      <w:pPr>
        <w:keepNext/>
        <w:keepLines/>
        <w:spacing w:before="240" w:after="0" w:line="240" w:lineRule="auto"/>
        <w:ind w:left="720"/>
        <w:jc w:val="center"/>
        <w:outlineLvl w:val="0"/>
        <w:rPr>
          <w:rFonts w:ascii="Calibri" w:eastAsiaTheme="majorEastAsia" w:hAnsi="Calibri" w:cs="Calibri"/>
          <w:b/>
          <w:color w:val="0070C0"/>
          <w:sz w:val="96"/>
          <w:szCs w:val="96"/>
        </w:rPr>
      </w:pPr>
    </w:p>
    <w:p w14:paraId="1B48087F" w14:textId="77777777" w:rsidR="008152AD" w:rsidRDefault="008152AD" w:rsidP="00D15C61">
      <w:pPr>
        <w:keepNext/>
        <w:keepLines/>
        <w:spacing w:before="240" w:after="0" w:line="240" w:lineRule="auto"/>
        <w:ind w:left="720"/>
        <w:jc w:val="center"/>
        <w:outlineLvl w:val="0"/>
        <w:rPr>
          <w:rFonts w:ascii="Calibri" w:eastAsiaTheme="majorEastAsia" w:hAnsi="Calibri" w:cs="Calibri"/>
          <w:b/>
          <w:color w:val="0070C0"/>
          <w:sz w:val="96"/>
          <w:szCs w:val="96"/>
        </w:rPr>
      </w:pPr>
    </w:p>
    <w:p w14:paraId="706F5D46" w14:textId="223CF614" w:rsidR="00D15C61" w:rsidRDefault="00D15C61"/>
    <w:p w14:paraId="17B91E75" w14:textId="33D22308" w:rsidR="008152AD" w:rsidRDefault="008152AD"/>
    <w:p w14:paraId="1F96AA0C" w14:textId="7206546A" w:rsidR="008152AD" w:rsidRDefault="008152AD"/>
    <w:p w14:paraId="77E16057" w14:textId="1C39D0EF" w:rsidR="008152AD" w:rsidRDefault="008152AD"/>
    <w:p w14:paraId="711126E1" w14:textId="3A0D7F93" w:rsidR="008152AD" w:rsidRDefault="008152AD"/>
    <w:p w14:paraId="5351737A" w14:textId="77777777" w:rsidR="008152AD" w:rsidRPr="00705ABB" w:rsidRDefault="008152AD" w:rsidP="008152AD">
      <w:pPr>
        <w:spacing w:after="0"/>
        <w:rPr>
          <w:b/>
          <w:bCs/>
        </w:rPr>
      </w:pPr>
      <w:r w:rsidRPr="00705ABB">
        <w:rPr>
          <w:b/>
          <w:bCs/>
        </w:rPr>
        <w:lastRenderedPageBreak/>
        <w:t>Revision History</w:t>
      </w:r>
    </w:p>
    <w:tbl>
      <w:tblPr>
        <w:tblStyle w:val="Tabellagriglia4-colore5"/>
        <w:tblW w:w="0" w:type="auto"/>
        <w:tblLook w:val="04A0" w:firstRow="1" w:lastRow="0" w:firstColumn="1" w:lastColumn="0" w:noHBand="0" w:noVBand="1"/>
      </w:tblPr>
      <w:tblGrid>
        <w:gridCol w:w="1413"/>
        <w:gridCol w:w="1276"/>
        <w:gridCol w:w="4252"/>
        <w:gridCol w:w="2687"/>
      </w:tblGrid>
      <w:tr w:rsidR="008152AD" w:rsidRPr="00705ABB" w14:paraId="47D621DB" w14:textId="77777777" w:rsidTr="00757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7FB70" w14:textId="77777777" w:rsidR="008152AD" w:rsidRPr="00705ABB" w:rsidRDefault="008152AD" w:rsidP="0075728C">
            <w:pPr>
              <w:jc w:val="center"/>
            </w:pPr>
            <w:r w:rsidRPr="00705ABB">
              <w:t>Data</w:t>
            </w:r>
          </w:p>
        </w:tc>
        <w:tc>
          <w:tcPr>
            <w:tcW w:w="1276" w:type="dxa"/>
          </w:tcPr>
          <w:p w14:paraId="7105FC02" w14:textId="77777777" w:rsidR="008152AD" w:rsidRPr="00705ABB" w:rsidRDefault="008152AD" w:rsidP="0075728C">
            <w:pPr>
              <w:jc w:val="center"/>
              <w:cnfStyle w:val="100000000000" w:firstRow="1" w:lastRow="0" w:firstColumn="0" w:lastColumn="0" w:oddVBand="0" w:evenVBand="0" w:oddHBand="0" w:evenHBand="0" w:firstRowFirstColumn="0" w:firstRowLastColumn="0" w:lastRowFirstColumn="0" w:lastRowLastColumn="0"/>
            </w:pPr>
            <w:r w:rsidRPr="00705ABB">
              <w:t>Versione</w:t>
            </w:r>
          </w:p>
        </w:tc>
        <w:tc>
          <w:tcPr>
            <w:tcW w:w="4252" w:type="dxa"/>
          </w:tcPr>
          <w:p w14:paraId="0DA1D08A" w14:textId="77777777" w:rsidR="008152AD" w:rsidRPr="00705ABB" w:rsidRDefault="008152AD" w:rsidP="0075728C">
            <w:pPr>
              <w:jc w:val="center"/>
              <w:cnfStyle w:val="100000000000" w:firstRow="1" w:lastRow="0" w:firstColumn="0" w:lastColumn="0" w:oddVBand="0" w:evenVBand="0" w:oddHBand="0" w:evenHBand="0" w:firstRowFirstColumn="0" w:firstRowLastColumn="0" w:lastRowFirstColumn="0" w:lastRowLastColumn="0"/>
            </w:pPr>
            <w:r w:rsidRPr="00705ABB">
              <w:t>Descrizione</w:t>
            </w:r>
          </w:p>
        </w:tc>
        <w:tc>
          <w:tcPr>
            <w:tcW w:w="2687" w:type="dxa"/>
          </w:tcPr>
          <w:p w14:paraId="13CA02B2" w14:textId="77777777" w:rsidR="008152AD" w:rsidRPr="00705ABB" w:rsidRDefault="008152AD" w:rsidP="0075728C">
            <w:pPr>
              <w:jc w:val="center"/>
              <w:cnfStyle w:val="100000000000" w:firstRow="1" w:lastRow="0" w:firstColumn="0" w:lastColumn="0" w:oddVBand="0" w:evenVBand="0" w:oddHBand="0" w:evenHBand="0" w:firstRowFirstColumn="0" w:firstRowLastColumn="0" w:lastRowFirstColumn="0" w:lastRowLastColumn="0"/>
            </w:pPr>
            <w:r w:rsidRPr="00705ABB">
              <w:t>Autori</w:t>
            </w:r>
          </w:p>
        </w:tc>
      </w:tr>
      <w:tr w:rsidR="008152AD" w:rsidRPr="00705ABB" w14:paraId="6F0625AB" w14:textId="77777777" w:rsidTr="0075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DDBB6D" w14:textId="1FA7C24A" w:rsidR="008152AD" w:rsidRPr="00705ABB" w:rsidRDefault="008152AD" w:rsidP="0075728C">
            <w:r>
              <w:t>14</w:t>
            </w:r>
            <w:r w:rsidRPr="00705ABB">
              <w:t>/</w:t>
            </w:r>
            <w:r>
              <w:t>02</w:t>
            </w:r>
            <w:r w:rsidRPr="00705ABB">
              <w:t>/202</w:t>
            </w:r>
            <w:r>
              <w:t>3</w:t>
            </w:r>
          </w:p>
        </w:tc>
        <w:tc>
          <w:tcPr>
            <w:tcW w:w="1276" w:type="dxa"/>
          </w:tcPr>
          <w:p w14:paraId="616C41E0" w14:textId="77777777" w:rsidR="008152AD" w:rsidRPr="00705ABB" w:rsidRDefault="008152AD" w:rsidP="0075728C">
            <w:pPr>
              <w:jc w:val="center"/>
              <w:cnfStyle w:val="000000100000" w:firstRow="0" w:lastRow="0" w:firstColumn="0" w:lastColumn="0" w:oddVBand="0" w:evenVBand="0" w:oddHBand="1" w:evenHBand="0" w:firstRowFirstColumn="0" w:firstRowLastColumn="0" w:lastRowFirstColumn="0" w:lastRowLastColumn="0"/>
            </w:pPr>
            <w:r w:rsidRPr="00705ABB">
              <w:t>0.1</w:t>
            </w:r>
          </w:p>
        </w:tc>
        <w:tc>
          <w:tcPr>
            <w:tcW w:w="4252" w:type="dxa"/>
          </w:tcPr>
          <w:p w14:paraId="11282331" w14:textId="77777777" w:rsidR="008152AD" w:rsidRPr="00705ABB" w:rsidRDefault="008152AD" w:rsidP="0075728C">
            <w:pPr>
              <w:jc w:val="both"/>
              <w:cnfStyle w:val="000000100000" w:firstRow="0" w:lastRow="0" w:firstColumn="0" w:lastColumn="0" w:oddVBand="0" w:evenVBand="0" w:oddHBand="1" w:evenHBand="0" w:firstRowFirstColumn="0" w:firstRowLastColumn="0" w:lastRowFirstColumn="0" w:lastRowLastColumn="0"/>
            </w:pPr>
            <w:r w:rsidRPr="00705ABB">
              <w:t>Prima stesura</w:t>
            </w:r>
          </w:p>
        </w:tc>
        <w:tc>
          <w:tcPr>
            <w:tcW w:w="2687" w:type="dxa"/>
          </w:tcPr>
          <w:p w14:paraId="4BDAC918" w14:textId="77777777" w:rsidR="008152AD" w:rsidRPr="00705ABB" w:rsidRDefault="008152AD" w:rsidP="0075728C">
            <w:pPr>
              <w:jc w:val="both"/>
              <w:cnfStyle w:val="000000100000" w:firstRow="0" w:lastRow="0" w:firstColumn="0" w:lastColumn="0" w:oddVBand="0" w:evenVBand="0" w:oddHBand="1" w:evenHBand="0" w:firstRowFirstColumn="0" w:firstRowLastColumn="0" w:lastRowFirstColumn="0" w:lastRowLastColumn="0"/>
            </w:pPr>
            <w:r w:rsidRPr="00705ABB">
              <w:t>Francesco Alfonso Barlotti</w:t>
            </w:r>
          </w:p>
          <w:p w14:paraId="035C0BEB" w14:textId="77777777" w:rsidR="00053881" w:rsidRPr="00705ABB" w:rsidRDefault="00053881" w:rsidP="00053881">
            <w:pPr>
              <w:jc w:val="both"/>
              <w:cnfStyle w:val="000000100000" w:firstRow="0" w:lastRow="0" w:firstColumn="0" w:lastColumn="0" w:oddVBand="0" w:evenVBand="0" w:oddHBand="1" w:evenHBand="0" w:firstRowFirstColumn="0" w:firstRowLastColumn="0" w:lastRowFirstColumn="0" w:lastRowLastColumn="0"/>
            </w:pPr>
            <w:r w:rsidRPr="00705ABB">
              <w:t>Giovanni Manfredi</w:t>
            </w:r>
          </w:p>
          <w:p w14:paraId="236183B3" w14:textId="7D41F1B6" w:rsidR="008152AD" w:rsidRPr="00705ABB" w:rsidRDefault="00053881" w:rsidP="00053881">
            <w:pPr>
              <w:jc w:val="both"/>
              <w:cnfStyle w:val="000000100000" w:firstRow="0" w:lastRow="0" w:firstColumn="0" w:lastColumn="0" w:oddVBand="0" w:evenVBand="0" w:oddHBand="1" w:evenHBand="0" w:firstRowFirstColumn="0" w:firstRowLastColumn="0" w:lastRowFirstColumn="0" w:lastRowLastColumn="0"/>
            </w:pPr>
            <w:r w:rsidRPr="00705ABB">
              <w:t>Teodoro Grauso</w:t>
            </w:r>
          </w:p>
        </w:tc>
      </w:tr>
      <w:tr w:rsidR="008152AD" w:rsidRPr="00705ABB" w14:paraId="1F56C9C5" w14:textId="77777777" w:rsidTr="0075728C">
        <w:tc>
          <w:tcPr>
            <w:cnfStyle w:val="001000000000" w:firstRow="0" w:lastRow="0" w:firstColumn="1" w:lastColumn="0" w:oddVBand="0" w:evenVBand="0" w:oddHBand="0" w:evenHBand="0" w:firstRowFirstColumn="0" w:firstRowLastColumn="0" w:lastRowFirstColumn="0" w:lastRowLastColumn="0"/>
            <w:tcW w:w="1413" w:type="dxa"/>
          </w:tcPr>
          <w:p w14:paraId="59E00170" w14:textId="451C4A4A" w:rsidR="008152AD" w:rsidRPr="00705ABB" w:rsidRDefault="00894CFE" w:rsidP="0075728C">
            <w:pPr>
              <w:jc w:val="center"/>
            </w:pPr>
            <w:r>
              <w:t>17</w:t>
            </w:r>
            <w:r w:rsidR="008152AD" w:rsidRPr="00705ABB">
              <w:t>/</w:t>
            </w:r>
            <w:r w:rsidR="008152AD">
              <w:t>02</w:t>
            </w:r>
            <w:r w:rsidR="008152AD" w:rsidRPr="00705ABB">
              <w:t>/202</w:t>
            </w:r>
            <w:r w:rsidR="008152AD">
              <w:t>3</w:t>
            </w:r>
          </w:p>
        </w:tc>
        <w:tc>
          <w:tcPr>
            <w:tcW w:w="1276" w:type="dxa"/>
          </w:tcPr>
          <w:p w14:paraId="01A40A52" w14:textId="4803FB18" w:rsidR="008152AD" w:rsidRPr="00705ABB" w:rsidRDefault="00894CFE" w:rsidP="0075728C">
            <w:pPr>
              <w:jc w:val="center"/>
              <w:cnfStyle w:val="000000000000" w:firstRow="0" w:lastRow="0" w:firstColumn="0" w:lastColumn="0" w:oddVBand="0" w:evenVBand="0" w:oddHBand="0" w:evenHBand="0" w:firstRowFirstColumn="0" w:firstRowLastColumn="0" w:lastRowFirstColumn="0" w:lastRowLastColumn="0"/>
            </w:pPr>
            <w:r>
              <w:t>0</w:t>
            </w:r>
            <w:r w:rsidR="008152AD">
              <w:t>.</w:t>
            </w:r>
            <w:r>
              <w:t>2</w:t>
            </w:r>
            <w:r w:rsidR="008152AD">
              <w:t xml:space="preserve"> </w:t>
            </w:r>
          </w:p>
        </w:tc>
        <w:tc>
          <w:tcPr>
            <w:tcW w:w="4252" w:type="dxa"/>
          </w:tcPr>
          <w:p w14:paraId="0D2C9D18" w14:textId="77777777" w:rsidR="008152AD" w:rsidRPr="00705ABB" w:rsidRDefault="008152AD" w:rsidP="0075728C">
            <w:pPr>
              <w:jc w:val="both"/>
              <w:cnfStyle w:val="000000000000" w:firstRow="0" w:lastRow="0" w:firstColumn="0" w:lastColumn="0" w:oddVBand="0" w:evenVBand="0" w:oddHBand="0" w:evenHBand="0" w:firstRowFirstColumn="0" w:firstRowLastColumn="0" w:lastRowFirstColumn="0" w:lastRowLastColumn="0"/>
            </w:pPr>
            <w:r w:rsidRPr="00705ABB">
              <w:t>Revisione</w:t>
            </w:r>
          </w:p>
        </w:tc>
        <w:tc>
          <w:tcPr>
            <w:tcW w:w="2687" w:type="dxa"/>
          </w:tcPr>
          <w:p w14:paraId="03936921" w14:textId="77777777" w:rsidR="008152AD" w:rsidRPr="00705ABB" w:rsidRDefault="008152AD" w:rsidP="0075728C">
            <w:pPr>
              <w:jc w:val="both"/>
              <w:cnfStyle w:val="000000000000" w:firstRow="0" w:lastRow="0" w:firstColumn="0" w:lastColumn="0" w:oddVBand="0" w:evenVBand="0" w:oddHBand="0" w:evenHBand="0" w:firstRowFirstColumn="0" w:firstRowLastColumn="0" w:lastRowFirstColumn="0" w:lastRowLastColumn="0"/>
            </w:pPr>
            <w:r w:rsidRPr="00705ABB">
              <w:t>Francesco Alfonso Barlotti</w:t>
            </w:r>
          </w:p>
          <w:p w14:paraId="4934D9F0" w14:textId="77777777" w:rsidR="008152AD" w:rsidRPr="00705ABB" w:rsidRDefault="008152AD" w:rsidP="0075728C">
            <w:pPr>
              <w:jc w:val="both"/>
              <w:cnfStyle w:val="000000000000" w:firstRow="0" w:lastRow="0" w:firstColumn="0" w:lastColumn="0" w:oddVBand="0" w:evenVBand="0" w:oddHBand="0" w:evenHBand="0" w:firstRowFirstColumn="0" w:firstRowLastColumn="0" w:lastRowFirstColumn="0" w:lastRowLastColumn="0"/>
            </w:pPr>
            <w:r w:rsidRPr="00705ABB">
              <w:t>Giovanni Manfredi</w:t>
            </w:r>
          </w:p>
          <w:p w14:paraId="0B999E33" w14:textId="77777777" w:rsidR="008152AD" w:rsidRPr="00705ABB" w:rsidRDefault="008152AD" w:rsidP="0075728C">
            <w:pPr>
              <w:jc w:val="both"/>
              <w:cnfStyle w:val="000000000000" w:firstRow="0" w:lastRow="0" w:firstColumn="0" w:lastColumn="0" w:oddVBand="0" w:evenVBand="0" w:oddHBand="0" w:evenHBand="0" w:firstRowFirstColumn="0" w:firstRowLastColumn="0" w:lastRowFirstColumn="0" w:lastRowLastColumn="0"/>
            </w:pPr>
            <w:r w:rsidRPr="00705ABB">
              <w:t>Teodoro Grauso</w:t>
            </w:r>
          </w:p>
        </w:tc>
      </w:tr>
    </w:tbl>
    <w:p w14:paraId="32E3EB5E" w14:textId="01D54B2E" w:rsidR="008152AD" w:rsidRDefault="008152AD"/>
    <w:p w14:paraId="6EB1E353" w14:textId="396AC929" w:rsidR="008152AD" w:rsidRDefault="008152AD"/>
    <w:p w14:paraId="50B40AED" w14:textId="2614088E" w:rsidR="008152AD" w:rsidRDefault="008152AD"/>
    <w:p w14:paraId="6998FCFC" w14:textId="2D2E41BD" w:rsidR="008152AD" w:rsidRDefault="008152AD"/>
    <w:p w14:paraId="629CC29B" w14:textId="32E29112" w:rsidR="008152AD" w:rsidRDefault="008152AD"/>
    <w:p w14:paraId="38E4346F" w14:textId="25BC5873" w:rsidR="008152AD" w:rsidRDefault="008152AD"/>
    <w:p w14:paraId="4599EA40" w14:textId="3CBC751D" w:rsidR="008152AD" w:rsidRDefault="008152AD"/>
    <w:p w14:paraId="24E5A78A" w14:textId="19590FFC" w:rsidR="008152AD" w:rsidRDefault="008152AD"/>
    <w:p w14:paraId="08C6E887" w14:textId="51D33C70" w:rsidR="008152AD" w:rsidRDefault="008152AD"/>
    <w:p w14:paraId="2FC273C6" w14:textId="51E039A9" w:rsidR="008152AD" w:rsidRDefault="008152AD"/>
    <w:p w14:paraId="2210F438" w14:textId="7F75CA6D" w:rsidR="008152AD" w:rsidRDefault="008152AD"/>
    <w:p w14:paraId="64E3BFBE" w14:textId="103FB784" w:rsidR="008152AD" w:rsidRDefault="008152AD"/>
    <w:p w14:paraId="776FEE1C" w14:textId="1C0E99FE" w:rsidR="008152AD" w:rsidRDefault="008152AD"/>
    <w:p w14:paraId="77365573" w14:textId="7A79151C" w:rsidR="008152AD" w:rsidRDefault="008152AD"/>
    <w:p w14:paraId="122BC896" w14:textId="34BAEE3F" w:rsidR="008152AD" w:rsidRDefault="008152AD"/>
    <w:p w14:paraId="0252B2DE" w14:textId="39A4A92B" w:rsidR="008152AD" w:rsidRDefault="008152AD"/>
    <w:p w14:paraId="7CFAAB24" w14:textId="378470BA" w:rsidR="008152AD" w:rsidRDefault="008152AD"/>
    <w:p w14:paraId="6EE551BB" w14:textId="6E7D5BAE" w:rsidR="008152AD" w:rsidRDefault="008152AD"/>
    <w:p w14:paraId="5A332004" w14:textId="76601264" w:rsidR="008152AD" w:rsidRDefault="008152AD"/>
    <w:p w14:paraId="5EAE7778" w14:textId="662A1B38" w:rsidR="008152AD" w:rsidRDefault="008152AD"/>
    <w:p w14:paraId="7863315F" w14:textId="1069F749" w:rsidR="008152AD" w:rsidRDefault="008152AD"/>
    <w:p w14:paraId="4C40630A" w14:textId="5D246753" w:rsidR="008152AD" w:rsidRDefault="008152AD"/>
    <w:p w14:paraId="589CBC2F" w14:textId="0FEC3989" w:rsidR="008152AD" w:rsidRDefault="008152AD"/>
    <w:p w14:paraId="7467E3CE" w14:textId="509B4807" w:rsidR="008152AD" w:rsidRDefault="008152AD"/>
    <w:p w14:paraId="7027077C" w14:textId="2457232C" w:rsidR="008152AD" w:rsidRDefault="008152AD"/>
    <w:p w14:paraId="3DED2407" w14:textId="4D8C009A" w:rsidR="008152AD" w:rsidRDefault="008152AD"/>
    <w:p w14:paraId="0EFFE88B" w14:textId="0A88D2BF" w:rsidR="008152AD" w:rsidRDefault="008152AD"/>
    <w:p w14:paraId="7DB6E3EF" w14:textId="77777777" w:rsidR="008152AD" w:rsidRPr="00705ABB" w:rsidRDefault="008152AD" w:rsidP="008152AD">
      <w:pPr>
        <w:keepNext/>
        <w:keepLines/>
        <w:spacing w:before="40" w:after="0"/>
        <w:jc w:val="center"/>
        <w:outlineLvl w:val="1"/>
        <w:rPr>
          <w:rFonts w:eastAsiaTheme="majorEastAsia" w:cstheme="majorBidi"/>
          <w:b/>
          <w:color w:val="000000" w:themeColor="text1"/>
          <w:sz w:val="28"/>
          <w:szCs w:val="26"/>
        </w:rPr>
      </w:pPr>
      <w:bookmarkStart w:id="0" w:name="_Toc122198725"/>
      <w:bookmarkStart w:id="1" w:name="_Toc122201267"/>
      <w:bookmarkStart w:id="2" w:name="_Toc126773058"/>
      <w:bookmarkStart w:id="3" w:name="_Toc126773170"/>
      <w:bookmarkStart w:id="4" w:name="_Toc126945796"/>
      <w:r w:rsidRPr="00705ABB">
        <w:rPr>
          <w:rFonts w:eastAsiaTheme="majorEastAsia" w:cstheme="majorBidi"/>
          <w:b/>
          <w:color w:val="000000" w:themeColor="text1"/>
          <w:sz w:val="28"/>
          <w:szCs w:val="26"/>
        </w:rPr>
        <w:t>Team members</w:t>
      </w:r>
      <w:bookmarkEnd w:id="0"/>
      <w:bookmarkEnd w:id="1"/>
      <w:bookmarkEnd w:id="2"/>
      <w:bookmarkEnd w:id="3"/>
      <w:bookmarkEnd w:id="4"/>
    </w:p>
    <w:tbl>
      <w:tblPr>
        <w:tblStyle w:val="Tabellagriglia4-colore5"/>
        <w:tblW w:w="0" w:type="auto"/>
        <w:tblLook w:val="04A0" w:firstRow="1" w:lastRow="0" w:firstColumn="1" w:lastColumn="0" w:noHBand="0" w:noVBand="1"/>
      </w:tblPr>
      <w:tblGrid>
        <w:gridCol w:w="2405"/>
        <w:gridCol w:w="2044"/>
        <w:gridCol w:w="2231"/>
        <w:gridCol w:w="2948"/>
      </w:tblGrid>
      <w:tr w:rsidR="008152AD" w:rsidRPr="00370FD2" w14:paraId="6BF51901" w14:textId="77777777" w:rsidTr="00757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C53543D" w14:textId="77777777" w:rsidR="008152AD" w:rsidRPr="00370FD2" w:rsidRDefault="008152AD" w:rsidP="0075728C">
            <w:pPr>
              <w:jc w:val="center"/>
            </w:pPr>
            <w:r w:rsidRPr="00370FD2">
              <w:rPr>
                <w:lang w:eastAsia="it-IT"/>
              </w:rPr>
              <w:t>Nome</w:t>
            </w:r>
          </w:p>
        </w:tc>
        <w:tc>
          <w:tcPr>
            <w:tcW w:w="2044" w:type="dxa"/>
          </w:tcPr>
          <w:p w14:paraId="53D39149" w14:textId="77777777" w:rsidR="008152AD" w:rsidRPr="00370FD2" w:rsidRDefault="008152AD" w:rsidP="0075728C">
            <w:pPr>
              <w:jc w:val="center"/>
              <w:cnfStyle w:val="100000000000" w:firstRow="1" w:lastRow="0" w:firstColumn="0" w:lastColumn="0" w:oddVBand="0" w:evenVBand="0" w:oddHBand="0" w:evenHBand="0" w:firstRowFirstColumn="0" w:firstRowLastColumn="0" w:lastRowFirstColumn="0" w:lastRowLastColumn="0"/>
            </w:pPr>
            <w:r w:rsidRPr="00370FD2">
              <w:rPr>
                <w:lang w:eastAsia="it-IT"/>
              </w:rPr>
              <w:t>Ruolo nel progetto</w:t>
            </w:r>
          </w:p>
        </w:tc>
        <w:tc>
          <w:tcPr>
            <w:tcW w:w="2231" w:type="dxa"/>
          </w:tcPr>
          <w:p w14:paraId="7679715C" w14:textId="77777777" w:rsidR="008152AD" w:rsidRPr="00370FD2" w:rsidRDefault="008152AD" w:rsidP="0075728C">
            <w:pPr>
              <w:jc w:val="center"/>
              <w:cnfStyle w:val="100000000000" w:firstRow="1" w:lastRow="0" w:firstColumn="0" w:lastColumn="0" w:oddVBand="0" w:evenVBand="0" w:oddHBand="0" w:evenHBand="0" w:firstRowFirstColumn="0" w:firstRowLastColumn="0" w:lastRowFirstColumn="0" w:lastRowLastColumn="0"/>
            </w:pPr>
            <w:r w:rsidRPr="00370FD2">
              <w:rPr>
                <w:lang w:eastAsia="it-IT"/>
              </w:rPr>
              <w:t>Acronimo</w:t>
            </w:r>
          </w:p>
        </w:tc>
        <w:tc>
          <w:tcPr>
            <w:tcW w:w="2948" w:type="dxa"/>
          </w:tcPr>
          <w:p w14:paraId="2BFEE071" w14:textId="77777777" w:rsidR="008152AD" w:rsidRPr="00370FD2" w:rsidRDefault="008152AD" w:rsidP="0075728C">
            <w:pPr>
              <w:jc w:val="center"/>
              <w:cnfStyle w:val="100000000000" w:firstRow="1" w:lastRow="0" w:firstColumn="0" w:lastColumn="0" w:oddVBand="0" w:evenVBand="0" w:oddHBand="0" w:evenHBand="0" w:firstRowFirstColumn="0" w:firstRowLastColumn="0" w:lastRowFirstColumn="0" w:lastRowLastColumn="0"/>
            </w:pPr>
            <w:r w:rsidRPr="00370FD2">
              <w:rPr>
                <w:lang w:eastAsia="it-IT"/>
              </w:rPr>
              <w:t>Informazioni di contatto</w:t>
            </w:r>
          </w:p>
        </w:tc>
      </w:tr>
      <w:tr w:rsidR="008152AD" w:rsidRPr="00370FD2" w14:paraId="1A3B7853" w14:textId="77777777" w:rsidTr="0075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4CD1FEB" w14:textId="77777777" w:rsidR="008152AD" w:rsidRPr="00370FD2" w:rsidRDefault="008152AD" w:rsidP="0075728C">
            <w:r w:rsidRPr="00370FD2">
              <w:rPr>
                <w:lang w:eastAsia="it-IT"/>
              </w:rPr>
              <w:t>Giovanni Manfredi</w:t>
            </w:r>
          </w:p>
        </w:tc>
        <w:tc>
          <w:tcPr>
            <w:tcW w:w="2044" w:type="dxa"/>
          </w:tcPr>
          <w:p w14:paraId="3C4E4B38" w14:textId="77777777" w:rsidR="008152AD" w:rsidRPr="00370FD2" w:rsidRDefault="008152AD" w:rsidP="0075728C">
            <w:pPr>
              <w:cnfStyle w:val="000000100000" w:firstRow="0" w:lastRow="0" w:firstColumn="0" w:lastColumn="0" w:oddVBand="0" w:evenVBand="0" w:oddHBand="1" w:evenHBand="0" w:firstRowFirstColumn="0" w:firstRowLastColumn="0" w:lastRowFirstColumn="0" w:lastRowLastColumn="0"/>
            </w:pPr>
            <w:r w:rsidRPr="00370FD2">
              <w:rPr>
                <w:lang w:eastAsia="it-IT"/>
              </w:rPr>
              <w:t>Team Member</w:t>
            </w:r>
          </w:p>
        </w:tc>
        <w:tc>
          <w:tcPr>
            <w:tcW w:w="2231" w:type="dxa"/>
          </w:tcPr>
          <w:p w14:paraId="22A87CCF" w14:textId="77777777" w:rsidR="008152AD" w:rsidRPr="00370FD2" w:rsidRDefault="008152AD" w:rsidP="0075728C">
            <w:pPr>
              <w:jc w:val="center"/>
              <w:cnfStyle w:val="000000100000" w:firstRow="0" w:lastRow="0" w:firstColumn="0" w:lastColumn="0" w:oddVBand="0" w:evenVBand="0" w:oddHBand="1" w:evenHBand="0" w:firstRowFirstColumn="0" w:firstRowLastColumn="0" w:lastRowFirstColumn="0" w:lastRowLastColumn="0"/>
            </w:pPr>
            <w:r w:rsidRPr="00370FD2">
              <w:rPr>
                <w:lang w:eastAsia="it-IT"/>
              </w:rPr>
              <w:t>GM</w:t>
            </w:r>
          </w:p>
        </w:tc>
        <w:tc>
          <w:tcPr>
            <w:tcW w:w="2948" w:type="dxa"/>
          </w:tcPr>
          <w:p w14:paraId="34C8E665" w14:textId="77777777" w:rsidR="008152AD" w:rsidRPr="00370FD2" w:rsidRDefault="008152AD" w:rsidP="0075728C">
            <w:pPr>
              <w:cnfStyle w:val="000000100000" w:firstRow="0" w:lastRow="0" w:firstColumn="0" w:lastColumn="0" w:oddVBand="0" w:evenVBand="0" w:oddHBand="1" w:evenHBand="0" w:firstRowFirstColumn="0" w:firstRowLastColumn="0" w:lastRowFirstColumn="0" w:lastRowLastColumn="0"/>
            </w:pPr>
            <w:r w:rsidRPr="00370FD2">
              <w:rPr>
                <w:lang w:eastAsia="it-IT"/>
              </w:rPr>
              <w:t>g.manfredi5@studenti.unisa.it</w:t>
            </w:r>
          </w:p>
        </w:tc>
      </w:tr>
      <w:tr w:rsidR="008152AD" w:rsidRPr="00370FD2" w14:paraId="3422666E" w14:textId="77777777" w:rsidTr="0075728C">
        <w:tc>
          <w:tcPr>
            <w:cnfStyle w:val="001000000000" w:firstRow="0" w:lastRow="0" w:firstColumn="1" w:lastColumn="0" w:oddVBand="0" w:evenVBand="0" w:oddHBand="0" w:evenHBand="0" w:firstRowFirstColumn="0" w:firstRowLastColumn="0" w:lastRowFirstColumn="0" w:lastRowLastColumn="0"/>
            <w:tcW w:w="2405" w:type="dxa"/>
          </w:tcPr>
          <w:p w14:paraId="7683D480" w14:textId="77777777" w:rsidR="008152AD" w:rsidRPr="00370FD2" w:rsidRDefault="008152AD" w:rsidP="0075728C">
            <w:r w:rsidRPr="00370FD2">
              <w:rPr>
                <w:lang w:eastAsia="it-IT"/>
              </w:rPr>
              <w:t>Teodoro Grauso</w:t>
            </w:r>
          </w:p>
        </w:tc>
        <w:tc>
          <w:tcPr>
            <w:tcW w:w="2044" w:type="dxa"/>
          </w:tcPr>
          <w:p w14:paraId="3A7C363A" w14:textId="77777777" w:rsidR="008152AD" w:rsidRPr="00370FD2" w:rsidRDefault="008152AD" w:rsidP="0075728C">
            <w:pPr>
              <w:cnfStyle w:val="000000000000" w:firstRow="0" w:lastRow="0" w:firstColumn="0" w:lastColumn="0" w:oddVBand="0" w:evenVBand="0" w:oddHBand="0" w:evenHBand="0" w:firstRowFirstColumn="0" w:firstRowLastColumn="0" w:lastRowFirstColumn="0" w:lastRowLastColumn="0"/>
            </w:pPr>
            <w:r w:rsidRPr="00370FD2">
              <w:rPr>
                <w:lang w:eastAsia="it-IT"/>
              </w:rPr>
              <w:t xml:space="preserve">Team Member </w:t>
            </w:r>
          </w:p>
        </w:tc>
        <w:tc>
          <w:tcPr>
            <w:tcW w:w="2231" w:type="dxa"/>
          </w:tcPr>
          <w:p w14:paraId="4A390F22" w14:textId="77777777" w:rsidR="008152AD" w:rsidRPr="00370FD2" w:rsidRDefault="008152AD" w:rsidP="0075728C">
            <w:pPr>
              <w:jc w:val="center"/>
              <w:cnfStyle w:val="000000000000" w:firstRow="0" w:lastRow="0" w:firstColumn="0" w:lastColumn="0" w:oddVBand="0" w:evenVBand="0" w:oddHBand="0" w:evenHBand="0" w:firstRowFirstColumn="0" w:firstRowLastColumn="0" w:lastRowFirstColumn="0" w:lastRowLastColumn="0"/>
            </w:pPr>
            <w:r w:rsidRPr="00370FD2">
              <w:rPr>
                <w:lang w:eastAsia="it-IT"/>
              </w:rPr>
              <w:t>TG</w:t>
            </w:r>
          </w:p>
        </w:tc>
        <w:tc>
          <w:tcPr>
            <w:tcW w:w="2948" w:type="dxa"/>
          </w:tcPr>
          <w:p w14:paraId="0A0670CF" w14:textId="77777777" w:rsidR="008152AD" w:rsidRPr="00370FD2" w:rsidRDefault="008152AD" w:rsidP="0075728C">
            <w:pPr>
              <w:cnfStyle w:val="000000000000" w:firstRow="0" w:lastRow="0" w:firstColumn="0" w:lastColumn="0" w:oddVBand="0" w:evenVBand="0" w:oddHBand="0" w:evenHBand="0" w:firstRowFirstColumn="0" w:firstRowLastColumn="0" w:lastRowFirstColumn="0" w:lastRowLastColumn="0"/>
            </w:pPr>
            <w:r w:rsidRPr="00370FD2">
              <w:rPr>
                <w:lang w:eastAsia="it-IT"/>
              </w:rPr>
              <w:t>t.grauso@studenti.unisa.it</w:t>
            </w:r>
          </w:p>
        </w:tc>
      </w:tr>
      <w:tr w:rsidR="008152AD" w:rsidRPr="00370FD2" w14:paraId="7CB011F8" w14:textId="77777777" w:rsidTr="0075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C04A67" w14:textId="77777777" w:rsidR="008152AD" w:rsidRPr="00370FD2" w:rsidRDefault="008152AD" w:rsidP="0075728C">
            <w:r w:rsidRPr="00370FD2">
              <w:rPr>
                <w:lang w:eastAsia="it-IT"/>
              </w:rPr>
              <w:t>Francesco Alfonso Barlotti</w:t>
            </w:r>
          </w:p>
        </w:tc>
        <w:tc>
          <w:tcPr>
            <w:tcW w:w="2044" w:type="dxa"/>
          </w:tcPr>
          <w:p w14:paraId="39F30CFD" w14:textId="77777777" w:rsidR="008152AD" w:rsidRPr="00370FD2" w:rsidRDefault="008152AD" w:rsidP="0075728C">
            <w:pPr>
              <w:cnfStyle w:val="000000100000" w:firstRow="0" w:lastRow="0" w:firstColumn="0" w:lastColumn="0" w:oddVBand="0" w:evenVBand="0" w:oddHBand="1" w:evenHBand="0" w:firstRowFirstColumn="0" w:firstRowLastColumn="0" w:lastRowFirstColumn="0" w:lastRowLastColumn="0"/>
            </w:pPr>
            <w:r w:rsidRPr="00370FD2">
              <w:rPr>
                <w:lang w:eastAsia="it-IT"/>
              </w:rPr>
              <w:t>Team Member</w:t>
            </w:r>
          </w:p>
        </w:tc>
        <w:tc>
          <w:tcPr>
            <w:tcW w:w="2231" w:type="dxa"/>
          </w:tcPr>
          <w:p w14:paraId="3C4608E6" w14:textId="77777777" w:rsidR="008152AD" w:rsidRPr="00370FD2" w:rsidRDefault="008152AD" w:rsidP="0075728C">
            <w:pPr>
              <w:jc w:val="center"/>
              <w:cnfStyle w:val="000000100000" w:firstRow="0" w:lastRow="0" w:firstColumn="0" w:lastColumn="0" w:oddVBand="0" w:evenVBand="0" w:oddHBand="1" w:evenHBand="0" w:firstRowFirstColumn="0" w:firstRowLastColumn="0" w:lastRowFirstColumn="0" w:lastRowLastColumn="0"/>
            </w:pPr>
            <w:r w:rsidRPr="00370FD2">
              <w:rPr>
                <w:lang w:eastAsia="it-IT"/>
              </w:rPr>
              <w:t>FAB</w:t>
            </w:r>
          </w:p>
        </w:tc>
        <w:tc>
          <w:tcPr>
            <w:tcW w:w="2948" w:type="dxa"/>
          </w:tcPr>
          <w:p w14:paraId="65D021DD" w14:textId="77777777" w:rsidR="008152AD" w:rsidRPr="00370FD2" w:rsidRDefault="008152AD" w:rsidP="0075728C">
            <w:pPr>
              <w:cnfStyle w:val="000000100000" w:firstRow="0" w:lastRow="0" w:firstColumn="0" w:lastColumn="0" w:oddVBand="0" w:evenVBand="0" w:oddHBand="1" w:evenHBand="0" w:firstRowFirstColumn="0" w:firstRowLastColumn="0" w:lastRowFirstColumn="0" w:lastRowLastColumn="0"/>
            </w:pPr>
            <w:r w:rsidRPr="00370FD2">
              <w:rPr>
                <w:lang w:eastAsia="it-IT"/>
              </w:rPr>
              <w:t>f.barlotti1@studenti.unisa.it</w:t>
            </w:r>
          </w:p>
        </w:tc>
      </w:tr>
    </w:tbl>
    <w:p w14:paraId="3E09B058" w14:textId="3C458329" w:rsidR="008152AD" w:rsidRDefault="008152AD"/>
    <w:p w14:paraId="51C59CED" w14:textId="2522128E" w:rsidR="008152AD" w:rsidRDefault="008152AD"/>
    <w:p w14:paraId="272E9EFD" w14:textId="42961BBD" w:rsidR="008152AD" w:rsidRDefault="008152AD"/>
    <w:p w14:paraId="13B2F49C" w14:textId="535EBB12" w:rsidR="008152AD" w:rsidRDefault="008152AD"/>
    <w:p w14:paraId="743B766E" w14:textId="283B5273" w:rsidR="008152AD" w:rsidRDefault="008152AD"/>
    <w:p w14:paraId="06D6BC41" w14:textId="7700BF1C" w:rsidR="008152AD" w:rsidRDefault="008152AD"/>
    <w:p w14:paraId="72B08988" w14:textId="79992A0D" w:rsidR="008152AD" w:rsidRDefault="008152AD"/>
    <w:p w14:paraId="03EF3A79" w14:textId="3372053C" w:rsidR="008152AD" w:rsidRDefault="008152AD"/>
    <w:p w14:paraId="383F9CA6" w14:textId="7B695B93" w:rsidR="0016566A" w:rsidRDefault="0016566A"/>
    <w:p w14:paraId="13EB1D5A" w14:textId="3DD1BE6B" w:rsidR="0016566A" w:rsidRDefault="0016566A"/>
    <w:p w14:paraId="3282D59B" w14:textId="77777777" w:rsidR="0016566A" w:rsidRDefault="0016566A"/>
    <w:p w14:paraId="04E88FBD" w14:textId="208AABBD" w:rsidR="008152AD" w:rsidRDefault="008152AD"/>
    <w:p w14:paraId="4ED470B2" w14:textId="46F42EDC" w:rsidR="008152AD" w:rsidRDefault="008152AD"/>
    <w:p w14:paraId="20B691BB" w14:textId="17016450" w:rsidR="008152AD" w:rsidRDefault="008152AD"/>
    <w:p w14:paraId="2B721F70" w14:textId="542CE560" w:rsidR="008152AD" w:rsidRDefault="008152AD"/>
    <w:p w14:paraId="59687DF9" w14:textId="18B59B17" w:rsidR="008152AD" w:rsidRDefault="008152AD"/>
    <w:p w14:paraId="0A0B8ED6" w14:textId="7873542C" w:rsidR="008152AD" w:rsidRDefault="008152AD"/>
    <w:p w14:paraId="7B71112B" w14:textId="3BACA21F" w:rsidR="008152AD" w:rsidRDefault="008152AD"/>
    <w:p w14:paraId="68D450B5" w14:textId="34291A9A" w:rsidR="008152AD" w:rsidRDefault="008152AD"/>
    <w:p w14:paraId="27EE6089" w14:textId="7EFA3265" w:rsidR="008152AD" w:rsidRDefault="008152AD"/>
    <w:p w14:paraId="5F6C4998" w14:textId="585044A1" w:rsidR="008152AD" w:rsidRDefault="008152AD"/>
    <w:p w14:paraId="1A65AA5C" w14:textId="4945450B" w:rsidR="008152AD" w:rsidRDefault="008152AD"/>
    <w:p w14:paraId="017684A0" w14:textId="3ACAA87F" w:rsidR="008152AD" w:rsidRDefault="008152AD"/>
    <w:p w14:paraId="617F61B6" w14:textId="6ED47E86" w:rsidR="008152AD" w:rsidRDefault="008152AD"/>
    <w:p w14:paraId="6906BABC" w14:textId="72EC2E07" w:rsidR="008152AD" w:rsidRDefault="008152AD" w:rsidP="008152AD">
      <w:pPr>
        <w:pStyle w:val="Titolo1"/>
        <w:numPr>
          <w:ilvl w:val="0"/>
          <w:numId w:val="1"/>
        </w:numPr>
      </w:pPr>
      <w:r>
        <w:lastRenderedPageBreak/>
        <w:t>Introduzione</w:t>
      </w:r>
    </w:p>
    <w:p w14:paraId="33D09E12" w14:textId="77777777" w:rsidR="008152AD" w:rsidRDefault="008152AD" w:rsidP="008152AD">
      <w:r w:rsidRPr="005D5D05">
        <w:rPr>
          <w:b/>
          <w:bCs/>
        </w:rPr>
        <w:t xml:space="preserve">Bookster </w:t>
      </w:r>
      <w:r>
        <w:t xml:space="preserve">si pone l’obiettivo principale di sensibilizzare la popolazione alla lettura, soprattutto dopo gli aspetti derivanti falla dispersione della lettura tra la popolazione. Bookster per invogliare ed avvicinare al mondo della lettura tutte le fasce d’età ha definito un avvicinamento al mondo della lettura mediante un </w:t>
      </w:r>
      <w:r w:rsidRPr="005D5D05">
        <w:rPr>
          <w:b/>
          <w:bCs/>
        </w:rPr>
        <w:t>approccio innovativo e tecnologico</w:t>
      </w:r>
      <w:r>
        <w:t>, consentendo ai lettori di poter definire una tracklist delle proprie letture con relativa suddivisione tra i contenuti preferiti e no.</w:t>
      </w:r>
    </w:p>
    <w:p w14:paraId="654CF73F" w14:textId="77B4E3C2" w:rsidR="008152AD" w:rsidRDefault="008152AD" w:rsidP="008152AD">
      <w:r>
        <w:t xml:space="preserve">Il documento di Test </w:t>
      </w:r>
      <w:r w:rsidR="00894CFE">
        <w:t>Summary Report</w:t>
      </w:r>
      <w:r>
        <w:t xml:space="preserve"> ha l’obiettivo di descrivere ed analizzare le attività di Testing per il sistema di Bookster. L’obiettivo finale è quello di procedere a garantire che ogni aspetto funzioni correttamente.</w:t>
      </w:r>
    </w:p>
    <w:p w14:paraId="54B61C81" w14:textId="77777777" w:rsidR="008152AD" w:rsidRDefault="008152AD" w:rsidP="008152AD">
      <w:r>
        <w:t>All’interno del documento sono riportate le strategie di testing adottate, le funzionalità testate e gli strumenti adottati per rilevare gli errori con l’obiettivo di fornire al cliente un prodotto software privo di malfunzionamenti.</w:t>
      </w:r>
    </w:p>
    <w:p w14:paraId="69705AED" w14:textId="77777777" w:rsidR="008152AD" w:rsidRDefault="008152AD" w:rsidP="008152AD">
      <w:r>
        <w:t>Si riportano le funzionalità che si è provveduto a testare:</w:t>
      </w:r>
    </w:p>
    <w:p w14:paraId="165D1CAD" w14:textId="77777777" w:rsidR="008152AD" w:rsidRPr="00F437E9" w:rsidRDefault="008152AD" w:rsidP="008152AD">
      <w:pPr>
        <w:pStyle w:val="Paragrafoelenco"/>
        <w:numPr>
          <w:ilvl w:val="0"/>
          <w:numId w:val="2"/>
        </w:numPr>
        <w:rPr>
          <w:b/>
          <w:bCs/>
        </w:rPr>
      </w:pPr>
      <w:r w:rsidRPr="00F437E9">
        <w:rPr>
          <w:b/>
          <w:bCs/>
        </w:rPr>
        <w:t>Gestione utente</w:t>
      </w:r>
    </w:p>
    <w:p w14:paraId="0D21E5E1" w14:textId="02EAA16F" w:rsidR="008152AD" w:rsidRDefault="008152AD" w:rsidP="008152AD">
      <w:pPr>
        <w:pStyle w:val="Paragrafoelenco"/>
        <w:numPr>
          <w:ilvl w:val="0"/>
          <w:numId w:val="2"/>
        </w:numPr>
        <w:rPr>
          <w:b/>
          <w:bCs/>
        </w:rPr>
      </w:pPr>
      <w:r w:rsidRPr="00F437E9">
        <w:rPr>
          <w:b/>
          <w:bCs/>
        </w:rPr>
        <w:t>Gestione Libro</w:t>
      </w:r>
    </w:p>
    <w:p w14:paraId="7E3FD711" w14:textId="77777777" w:rsidR="008152AD" w:rsidRDefault="008152AD" w:rsidP="008152AD">
      <w:pPr>
        <w:pStyle w:val="Paragrafoelenco"/>
        <w:rPr>
          <w:b/>
          <w:bCs/>
        </w:rPr>
      </w:pPr>
    </w:p>
    <w:p w14:paraId="687C91B9" w14:textId="553FC508" w:rsidR="008152AD" w:rsidRDefault="008152AD" w:rsidP="008152AD">
      <w:pPr>
        <w:pStyle w:val="Titolo1"/>
        <w:numPr>
          <w:ilvl w:val="0"/>
          <w:numId w:val="1"/>
        </w:numPr>
      </w:pPr>
      <w:r>
        <w:t>Relazione con altri documenti</w:t>
      </w:r>
    </w:p>
    <w:p w14:paraId="00ABBAAE" w14:textId="28A2192D" w:rsidR="008152AD" w:rsidRDefault="00765D34" w:rsidP="008152AD">
      <w:r>
        <w:t>Si riportano di seguito le relazioni del Test Summary Report con gli altri documenti di testing.</w:t>
      </w:r>
    </w:p>
    <w:p w14:paraId="6DACA338" w14:textId="58FE0BD4" w:rsidR="00765D34" w:rsidRDefault="00765D34" w:rsidP="00765D34">
      <w:pPr>
        <w:pStyle w:val="Paragrafoelenco"/>
        <w:numPr>
          <w:ilvl w:val="0"/>
          <w:numId w:val="3"/>
        </w:numPr>
        <w:rPr>
          <w:b/>
          <w:bCs/>
        </w:rPr>
      </w:pPr>
      <w:r w:rsidRPr="00765D34">
        <w:rPr>
          <w:b/>
          <w:bCs/>
        </w:rPr>
        <w:t>Test Plan (TP)</w:t>
      </w:r>
    </w:p>
    <w:p w14:paraId="2518B995" w14:textId="728A2091" w:rsidR="00765D34" w:rsidRDefault="00765D34" w:rsidP="00765D34">
      <w:pPr>
        <w:ind w:left="360"/>
      </w:pPr>
      <w:r>
        <w:t>Il Test Summary Report si riferisce alle attività di testing specificate nel Test Case Specification.</w:t>
      </w:r>
    </w:p>
    <w:p w14:paraId="381059D4" w14:textId="1C611924" w:rsidR="00765D34" w:rsidRPr="00765D34" w:rsidRDefault="00765D34" w:rsidP="00765D34">
      <w:pPr>
        <w:pStyle w:val="Paragrafoelenco"/>
        <w:numPr>
          <w:ilvl w:val="0"/>
          <w:numId w:val="3"/>
        </w:numPr>
        <w:rPr>
          <w:b/>
          <w:bCs/>
        </w:rPr>
      </w:pPr>
      <w:r w:rsidRPr="00765D34">
        <w:rPr>
          <w:b/>
          <w:bCs/>
        </w:rPr>
        <w:t>Test Case Specification (TSC)</w:t>
      </w:r>
    </w:p>
    <w:p w14:paraId="0AEADEE1" w14:textId="77777777" w:rsidR="00765D34" w:rsidRDefault="00765D34" w:rsidP="00765D34">
      <w:pPr>
        <w:ind w:left="360"/>
      </w:pPr>
      <w:r>
        <w:t>Il Test Summary Report definisce un riassunto dell’esecuzione dei test di sistema, che sono stati specificati nel Test Case Specification.</w:t>
      </w:r>
    </w:p>
    <w:p w14:paraId="799731A5" w14:textId="241ED3C6" w:rsidR="00765D34" w:rsidRPr="00765D34" w:rsidRDefault="00765D34" w:rsidP="00765D34">
      <w:pPr>
        <w:pStyle w:val="Paragrafoelenco"/>
        <w:numPr>
          <w:ilvl w:val="0"/>
          <w:numId w:val="3"/>
        </w:numPr>
        <w:rPr>
          <w:b/>
          <w:bCs/>
        </w:rPr>
      </w:pPr>
      <w:r w:rsidRPr="00765D34">
        <w:rPr>
          <w:b/>
          <w:bCs/>
        </w:rPr>
        <w:t>Test Incident Report (TIR)</w:t>
      </w:r>
    </w:p>
    <w:p w14:paraId="53DE748E" w14:textId="552D1EB6" w:rsidR="00765D34" w:rsidRDefault="00765D34" w:rsidP="00765D34">
      <w:pPr>
        <w:ind w:left="360"/>
      </w:pPr>
      <w:r>
        <w:t>Il Test Summary Report presenta il sunto dei risultati sull’esecuzione specificati nel Test Incident Report.</w:t>
      </w:r>
    </w:p>
    <w:p w14:paraId="3F001B76" w14:textId="77777777" w:rsidR="00C7135B" w:rsidRDefault="00C7135B" w:rsidP="00765D34">
      <w:pPr>
        <w:ind w:left="360"/>
      </w:pPr>
    </w:p>
    <w:p w14:paraId="15DA296C" w14:textId="79C2835A" w:rsidR="00C7135B" w:rsidRDefault="00C7135B" w:rsidP="00C7135B">
      <w:pPr>
        <w:pStyle w:val="Titolo1"/>
        <w:numPr>
          <w:ilvl w:val="0"/>
          <w:numId w:val="1"/>
        </w:numPr>
      </w:pPr>
      <w:r>
        <w:t>Unit Testing</w:t>
      </w:r>
    </w:p>
    <w:p w14:paraId="17AC36C9" w14:textId="77777777" w:rsidR="00BD399B" w:rsidRDefault="00C7135B" w:rsidP="00C7135B">
      <w:r>
        <w:t xml:space="preserve">Come specificato nei vincoli progettuali dello Statement of Work, ogni componente </w:t>
      </w:r>
      <w:r w:rsidR="00BD399B">
        <w:t>della squadra progettuale</w:t>
      </w:r>
      <w:r>
        <w:t xml:space="preserve"> ha provveduto ad effettuare il test di unità di una singola funzionalità del sistema.</w:t>
      </w:r>
    </w:p>
    <w:p w14:paraId="158046A1" w14:textId="50884AD9" w:rsidR="00C7135B" w:rsidRDefault="00C7135B" w:rsidP="00C7135B">
      <w:r>
        <w:t xml:space="preserve"> </w:t>
      </w:r>
    </w:p>
    <w:p w14:paraId="03232AAF" w14:textId="34B74D0B" w:rsidR="00BD399B" w:rsidRDefault="00BD399B" w:rsidP="00BD399B">
      <w:pPr>
        <w:pStyle w:val="Titolo1"/>
        <w:numPr>
          <w:ilvl w:val="0"/>
          <w:numId w:val="1"/>
        </w:numPr>
      </w:pPr>
      <w:r>
        <w:t>Testing di sistema</w:t>
      </w:r>
    </w:p>
    <w:p w14:paraId="771362F4" w14:textId="48E76296" w:rsidR="00BD399B" w:rsidRDefault="00BD399B" w:rsidP="00BD399B">
      <w:r>
        <w:t xml:space="preserve">Il testing di sistema è stato realizzato </w:t>
      </w:r>
      <w:r w:rsidR="007F2884">
        <w:t>due</w:t>
      </w:r>
      <w:r>
        <w:t xml:space="preserve"> volte secondo le modalità già definite nel documento di Test Incident Report</w:t>
      </w:r>
      <w:r w:rsidR="00053881">
        <w:t>. Si riporta di seguito, una tabella riassuntiva dei risultati reperibile anche nel documento d Test Incident Report.</w:t>
      </w:r>
      <w:r>
        <w:t xml:space="preserve"> </w:t>
      </w:r>
    </w:p>
    <w:tbl>
      <w:tblPr>
        <w:tblStyle w:val="Tabellagriglia4-colore5"/>
        <w:tblW w:w="0" w:type="auto"/>
        <w:tblLook w:val="04A0" w:firstRow="1" w:lastRow="0" w:firstColumn="1" w:lastColumn="0" w:noHBand="0" w:noVBand="1"/>
      </w:tblPr>
      <w:tblGrid>
        <w:gridCol w:w="3209"/>
        <w:gridCol w:w="3209"/>
        <w:gridCol w:w="3210"/>
      </w:tblGrid>
      <w:tr w:rsidR="00351FEF" w14:paraId="7F5C14AE" w14:textId="77777777" w:rsidTr="00351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F5CBCE3" w14:textId="5D202FD4" w:rsidR="00351FEF" w:rsidRDefault="00351FEF" w:rsidP="00BD399B">
            <w:r>
              <w:lastRenderedPageBreak/>
              <w:t>Esecuzione</w:t>
            </w:r>
          </w:p>
        </w:tc>
        <w:tc>
          <w:tcPr>
            <w:tcW w:w="3209" w:type="dxa"/>
          </w:tcPr>
          <w:p w14:paraId="23C73E63" w14:textId="5A918CD6" w:rsidR="00351FEF" w:rsidRDefault="00351FEF" w:rsidP="00BD399B">
            <w:pPr>
              <w:cnfStyle w:val="100000000000" w:firstRow="1" w:lastRow="0" w:firstColumn="0" w:lastColumn="0" w:oddVBand="0" w:evenVBand="0" w:oddHBand="0" w:evenHBand="0" w:firstRowFirstColumn="0" w:firstRowLastColumn="0" w:lastRowFirstColumn="0" w:lastRowLastColumn="0"/>
            </w:pPr>
            <w:r>
              <w:t>#Fallimenti</w:t>
            </w:r>
          </w:p>
        </w:tc>
        <w:tc>
          <w:tcPr>
            <w:tcW w:w="3210" w:type="dxa"/>
          </w:tcPr>
          <w:p w14:paraId="2DB1216D" w14:textId="01175AF5" w:rsidR="00351FEF" w:rsidRDefault="00351FEF" w:rsidP="00BD399B">
            <w:pPr>
              <w:cnfStyle w:val="100000000000" w:firstRow="1" w:lastRow="0" w:firstColumn="0" w:lastColumn="0" w:oddVBand="0" w:evenVBand="0" w:oddHBand="0" w:evenHBand="0" w:firstRowFirstColumn="0" w:firstRowLastColumn="0" w:lastRowFirstColumn="0" w:lastRowLastColumn="0"/>
            </w:pPr>
            <w:r>
              <w:t>#Successi</w:t>
            </w:r>
          </w:p>
        </w:tc>
      </w:tr>
      <w:tr w:rsidR="00351FEF" w14:paraId="2F91600E" w14:textId="77777777" w:rsidTr="0035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925F5C" w14:textId="5E30559C" w:rsidR="00351FEF" w:rsidRDefault="00207DE2" w:rsidP="00207DE2">
            <w:r>
              <w:t>Prima esecuzione – 13/02/2023</w:t>
            </w:r>
          </w:p>
        </w:tc>
        <w:tc>
          <w:tcPr>
            <w:tcW w:w="3209" w:type="dxa"/>
          </w:tcPr>
          <w:p w14:paraId="2C61018C" w14:textId="30B7BD88" w:rsidR="00351FEF" w:rsidRDefault="00207DE2" w:rsidP="00BD399B">
            <w:pPr>
              <w:cnfStyle w:val="000000100000" w:firstRow="0" w:lastRow="0" w:firstColumn="0" w:lastColumn="0" w:oddVBand="0" w:evenVBand="0" w:oddHBand="1" w:evenHBand="0" w:firstRowFirstColumn="0" w:firstRowLastColumn="0" w:lastRowFirstColumn="0" w:lastRowLastColumn="0"/>
            </w:pPr>
            <w:r>
              <w:t>7</w:t>
            </w:r>
          </w:p>
        </w:tc>
        <w:tc>
          <w:tcPr>
            <w:tcW w:w="3210" w:type="dxa"/>
          </w:tcPr>
          <w:p w14:paraId="20852962" w14:textId="4D0DA9B3" w:rsidR="00351FEF" w:rsidRDefault="00207DE2" w:rsidP="00BD399B">
            <w:pPr>
              <w:cnfStyle w:val="000000100000" w:firstRow="0" w:lastRow="0" w:firstColumn="0" w:lastColumn="0" w:oddVBand="0" w:evenVBand="0" w:oddHBand="1" w:evenHBand="0" w:firstRowFirstColumn="0" w:firstRowLastColumn="0" w:lastRowFirstColumn="0" w:lastRowLastColumn="0"/>
            </w:pPr>
            <w:r>
              <w:t>19</w:t>
            </w:r>
          </w:p>
        </w:tc>
      </w:tr>
      <w:tr w:rsidR="00351FEF" w14:paraId="1F80490D" w14:textId="77777777" w:rsidTr="00351FEF">
        <w:tc>
          <w:tcPr>
            <w:cnfStyle w:val="001000000000" w:firstRow="0" w:lastRow="0" w:firstColumn="1" w:lastColumn="0" w:oddVBand="0" w:evenVBand="0" w:oddHBand="0" w:evenHBand="0" w:firstRowFirstColumn="0" w:firstRowLastColumn="0" w:lastRowFirstColumn="0" w:lastRowLastColumn="0"/>
            <w:tcW w:w="3209" w:type="dxa"/>
          </w:tcPr>
          <w:p w14:paraId="771ECF8D" w14:textId="692B5922" w:rsidR="00351FEF" w:rsidRDefault="00207DE2" w:rsidP="00BD399B">
            <w:r>
              <w:t>Second esecuzione – 12/02/2023</w:t>
            </w:r>
          </w:p>
        </w:tc>
        <w:tc>
          <w:tcPr>
            <w:tcW w:w="3209" w:type="dxa"/>
          </w:tcPr>
          <w:p w14:paraId="740D4596" w14:textId="694900FC" w:rsidR="00351FEF" w:rsidRDefault="00207DE2" w:rsidP="00BD399B">
            <w:pPr>
              <w:cnfStyle w:val="000000000000" w:firstRow="0" w:lastRow="0" w:firstColumn="0" w:lastColumn="0" w:oddVBand="0" w:evenVBand="0" w:oddHBand="0" w:evenHBand="0" w:firstRowFirstColumn="0" w:firstRowLastColumn="0" w:lastRowFirstColumn="0" w:lastRowLastColumn="0"/>
            </w:pPr>
            <w:r>
              <w:t>0</w:t>
            </w:r>
          </w:p>
        </w:tc>
        <w:tc>
          <w:tcPr>
            <w:tcW w:w="3210" w:type="dxa"/>
          </w:tcPr>
          <w:p w14:paraId="3C3384F4" w14:textId="1A05BDA4" w:rsidR="00351FEF" w:rsidRDefault="00207DE2" w:rsidP="00BD399B">
            <w:pPr>
              <w:cnfStyle w:val="000000000000" w:firstRow="0" w:lastRow="0" w:firstColumn="0" w:lastColumn="0" w:oddVBand="0" w:evenVBand="0" w:oddHBand="0" w:evenHBand="0" w:firstRowFirstColumn="0" w:firstRowLastColumn="0" w:lastRowFirstColumn="0" w:lastRowLastColumn="0"/>
            </w:pPr>
            <w:r>
              <w:t>26</w:t>
            </w:r>
          </w:p>
        </w:tc>
      </w:tr>
    </w:tbl>
    <w:p w14:paraId="7356EF71" w14:textId="77777777" w:rsidR="00351FEF" w:rsidRPr="00BD399B" w:rsidRDefault="00351FEF" w:rsidP="00BD399B"/>
    <w:sectPr w:rsidR="00351FEF" w:rsidRPr="00BD399B">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ED19" w14:textId="77777777" w:rsidR="0050309C" w:rsidRDefault="0050309C" w:rsidP="00D15C61">
      <w:pPr>
        <w:spacing w:after="0" w:line="240" w:lineRule="auto"/>
      </w:pPr>
      <w:r>
        <w:separator/>
      </w:r>
    </w:p>
  </w:endnote>
  <w:endnote w:type="continuationSeparator" w:id="0">
    <w:p w14:paraId="61E7B226" w14:textId="77777777" w:rsidR="0050309C" w:rsidRDefault="0050309C" w:rsidP="00D1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7B94" w14:textId="29BAFEF3" w:rsidR="00D15C61" w:rsidRDefault="00D15C61">
    <w:pPr>
      <w:tabs>
        <w:tab w:val="center" w:pos="4550"/>
        <w:tab w:val="left" w:pos="5818"/>
      </w:tabs>
      <w:ind w:right="260"/>
      <w:jc w:val="right"/>
      <w:rPr>
        <w:color w:val="222A35" w:themeColor="text2" w:themeShade="80"/>
        <w:sz w:val="24"/>
        <w:szCs w:val="24"/>
      </w:rPr>
    </w:pPr>
    <w:r w:rsidRPr="005D5D05">
      <w:rPr>
        <w:color w:val="8496B0" w:themeColor="text2" w:themeTint="99"/>
        <w:spacing w:val="60"/>
        <w:sz w:val="24"/>
        <w:szCs w:val="24"/>
      </w:rPr>
      <w:t xml:space="preserve">Test </w:t>
    </w:r>
    <w:r>
      <w:rPr>
        <w:color w:val="8496B0" w:themeColor="text2" w:themeTint="99"/>
        <w:spacing w:val="60"/>
        <w:sz w:val="24"/>
        <w:szCs w:val="24"/>
      </w:rPr>
      <w:t xml:space="preserve">Summary </w:t>
    </w:r>
    <w:r w:rsidRPr="005D5D05">
      <w:rPr>
        <w:color w:val="8496B0" w:themeColor="text2" w:themeTint="99"/>
        <w:spacing w:val="60"/>
        <w:sz w:val="24"/>
        <w:szCs w:val="24"/>
      </w:rPr>
      <w:t>Report</w:t>
    </w:r>
    <w:r>
      <w:rPr>
        <w:color w:val="8496B0" w:themeColor="text2" w:themeTint="99"/>
        <w:spacing w:val="60"/>
        <w:sz w:val="24"/>
        <w:szCs w:val="24"/>
      </w:rPr>
      <w:t xml:space="preserve">                                           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D01C0B6" w14:textId="77777777" w:rsidR="00D15C61" w:rsidRDefault="00D15C6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15DD8" w14:textId="77777777" w:rsidR="0050309C" w:rsidRDefault="0050309C" w:rsidP="00D15C61">
      <w:pPr>
        <w:spacing w:after="0" w:line="240" w:lineRule="auto"/>
      </w:pPr>
      <w:r>
        <w:separator/>
      </w:r>
    </w:p>
  </w:footnote>
  <w:footnote w:type="continuationSeparator" w:id="0">
    <w:p w14:paraId="6C705F61" w14:textId="77777777" w:rsidR="0050309C" w:rsidRDefault="0050309C" w:rsidP="00D15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B9F3" w14:textId="158F53F2" w:rsidR="00D15C61" w:rsidRDefault="00D15C61" w:rsidP="00D15C61">
    <w:pPr>
      <w:pStyle w:val="Intestazione"/>
      <w:jc w:val="center"/>
      <w:rPr>
        <w:sz w:val="28"/>
        <w:szCs w:val="28"/>
      </w:rPr>
    </w:pPr>
    <w:r>
      <w:rPr>
        <w:noProof/>
      </w:rPr>
      <w:drawing>
        <wp:anchor distT="0" distB="0" distL="114300" distR="114300" simplePos="0" relativeHeight="251659264" behindDoc="1" locked="0" layoutInCell="1" allowOverlap="1" wp14:anchorId="3CB122A4" wp14:editId="728ACADC">
          <wp:simplePos x="0" y="0"/>
          <wp:positionH relativeFrom="margin">
            <wp:align>left</wp:align>
          </wp:positionH>
          <wp:positionV relativeFrom="paragraph">
            <wp:posOffset>7620</wp:posOffset>
          </wp:positionV>
          <wp:extent cx="438150" cy="438150"/>
          <wp:effectExtent l="0" t="0" r="0" b="0"/>
          <wp:wrapTight wrapText="bothSides">
            <wp:wrapPolygon edited="0">
              <wp:start x="0" y="0"/>
              <wp:lineTo x="0" y="20661"/>
              <wp:lineTo x="20661" y="20661"/>
              <wp:lineTo x="2066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Laurea Triennale in informatica-Università di Salerno</w:t>
    </w:r>
  </w:p>
  <w:p w14:paraId="30658B7A" w14:textId="77777777" w:rsidR="00D15C61" w:rsidRDefault="00D15C61" w:rsidP="00D15C61">
    <w:pPr>
      <w:pStyle w:val="Intestazione"/>
      <w:jc w:val="center"/>
      <w:rPr>
        <w:sz w:val="28"/>
        <w:szCs w:val="28"/>
      </w:rPr>
    </w:pPr>
    <w:r>
      <w:rPr>
        <w:sz w:val="28"/>
        <w:szCs w:val="28"/>
      </w:rPr>
      <w:t xml:space="preserve">Corso di </w:t>
    </w:r>
    <w:r>
      <w:rPr>
        <w:i/>
        <w:iCs/>
        <w:sz w:val="28"/>
        <w:szCs w:val="28"/>
      </w:rPr>
      <w:t>Ingegneria del Software</w:t>
    </w:r>
    <w:r>
      <w:rPr>
        <w:sz w:val="28"/>
        <w:szCs w:val="28"/>
      </w:rPr>
      <w:t>- Prof. Carmine Gravino</w:t>
    </w:r>
  </w:p>
  <w:p w14:paraId="43B52569" w14:textId="6CB27715" w:rsidR="00D15C61" w:rsidRDefault="00D15C61">
    <w:pPr>
      <w:pStyle w:val="Intestazione"/>
    </w:pPr>
  </w:p>
  <w:p w14:paraId="61284785" w14:textId="77777777" w:rsidR="00D15C61" w:rsidRDefault="00D15C6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31E"/>
    <w:multiLevelType w:val="hybridMultilevel"/>
    <w:tmpl w:val="F87E9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73051C"/>
    <w:multiLevelType w:val="hybridMultilevel"/>
    <w:tmpl w:val="48F2D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9A646E"/>
    <w:multiLevelType w:val="hybridMultilevel"/>
    <w:tmpl w:val="A80C82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46407137">
    <w:abstractNumId w:val="2"/>
  </w:num>
  <w:num w:numId="2" w16cid:durableId="840966554">
    <w:abstractNumId w:val="1"/>
  </w:num>
  <w:num w:numId="3" w16cid:durableId="57390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61"/>
    <w:rsid w:val="00053881"/>
    <w:rsid w:val="0016566A"/>
    <w:rsid w:val="00207DE2"/>
    <w:rsid w:val="00351FEF"/>
    <w:rsid w:val="004A4854"/>
    <w:rsid w:val="0050309C"/>
    <w:rsid w:val="00586AE9"/>
    <w:rsid w:val="00765D34"/>
    <w:rsid w:val="007F2884"/>
    <w:rsid w:val="008152AD"/>
    <w:rsid w:val="00894CFE"/>
    <w:rsid w:val="00AE1FF8"/>
    <w:rsid w:val="00BD399B"/>
    <w:rsid w:val="00C7135B"/>
    <w:rsid w:val="00CB38D6"/>
    <w:rsid w:val="00D15C61"/>
    <w:rsid w:val="00D245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8EA8"/>
  <w15:chartTrackingRefBased/>
  <w15:docId w15:val="{C153809D-E155-412D-B277-520F6979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5C61"/>
  </w:style>
  <w:style w:type="paragraph" w:styleId="Titolo1">
    <w:name w:val="heading 1"/>
    <w:basedOn w:val="Normale"/>
    <w:next w:val="Normale"/>
    <w:link w:val="Titolo1Carattere"/>
    <w:uiPriority w:val="9"/>
    <w:qFormat/>
    <w:rsid w:val="0081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15C6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5C61"/>
  </w:style>
  <w:style w:type="paragraph" w:styleId="Pidipagina">
    <w:name w:val="footer"/>
    <w:basedOn w:val="Normale"/>
    <w:link w:val="PidipaginaCarattere"/>
    <w:uiPriority w:val="99"/>
    <w:unhideWhenUsed/>
    <w:rsid w:val="00D15C6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5C61"/>
  </w:style>
  <w:style w:type="table" w:styleId="Tabellagriglia4-colore5">
    <w:name w:val="Grid Table 4 Accent 5"/>
    <w:basedOn w:val="Tabellanormale"/>
    <w:uiPriority w:val="49"/>
    <w:rsid w:val="008152A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1Carattere">
    <w:name w:val="Titolo 1 Carattere"/>
    <w:basedOn w:val="Carpredefinitoparagrafo"/>
    <w:link w:val="Titolo1"/>
    <w:uiPriority w:val="9"/>
    <w:rsid w:val="008152AD"/>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152AD"/>
    <w:pPr>
      <w:ind w:left="720"/>
      <w:contextualSpacing/>
    </w:pPr>
  </w:style>
  <w:style w:type="table" w:styleId="Grigliatabella">
    <w:name w:val="Table Grid"/>
    <w:basedOn w:val="Tabellanormale"/>
    <w:uiPriority w:val="39"/>
    <w:rsid w:val="00351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4C4E-FAE2-4860-9E6E-9C138355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444</Words>
  <Characters>2531</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Alfonso Barlotti</dc:creator>
  <cp:keywords/>
  <dc:description/>
  <cp:lastModifiedBy>Francesco Alfonso Barlotti</cp:lastModifiedBy>
  <cp:revision>5</cp:revision>
  <dcterms:created xsi:type="dcterms:W3CDTF">2023-02-14T08:59:00Z</dcterms:created>
  <dcterms:modified xsi:type="dcterms:W3CDTF">2023-02-16T11:18:00Z</dcterms:modified>
</cp:coreProperties>
</file>