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41"/>
        <w:tblW w:w="5676" w:type="pct"/>
        <w:shd w:val="clear" w:color="auto" w:fill="44546A" w:themeFill="text2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600" w:firstRow="0" w:lastRow="0" w:firstColumn="0" w:lastColumn="0" w:noHBand="1" w:noVBand="1"/>
      </w:tblPr>
      <w:tblGrid>
        <w:gridCol w:w="8550"/>
        <w:gridCol w:w="540"/>
        <w:gridCol w:w="3170"/>
      </w:tblGrid>
      <w:tr w:rsidR="003E6D78" w:rsidRPr="00361D7D" w14:paraId="330A4E34" w14:textId="77777777" w:rsidTr="00545DCC">
        <w:trPr>
          <w:trHeight w:val="280"/>
        </w:trPr>
        <w:tc>
          <w:tcPr>
            <w:tcW w:w="8550" w:type="dxa"/>
            <w:vMerge w:val="restart"/>
            <w:shd w:val="clear" w:color="auto" w:fill="44546A" w:themeFill="text2"/>
            <w:vAlign w:val="center"/>
          </w:tcPr>
          <w:p w14:paraId="743C7790" w14:textId="77777777" w:rsidR="003E6D78" w:rsidRPr="00361D7D" w:rsidRDefault="003E6D78" w:rsidP="003E6D78">
            <w:pPr>
              <w:pStyle w:val="Heading1"/>
              <w:spacing w:before="0" w:after="60"/>
              <w:contextualSpacing/>
              <w:jc w:val="center"/>
              <w:rPr>
                <w:rFonts w:asciiTheme="minorHAnsi" w:hAnsiTheme="minorHAnsi" w:cstheme="minorHAnsi"/>
                <w:color w:val="F2F2F2" w:themeColor="background1" w:themeShade="F2"/>
                <w:sz w:val="56"/>
                <w:szCs w:val="52"/>
              </w:rPr>
            </w:pPr>
            <w:bookmarkStart w:id="0" w:name="X8587f745545bcc2ffae5e3a2ca8370b257ba424"/>
            <w:bookmarkEnd w:id="0"/>
            <w:r w:rsidRPr="00361D7D">
              <w:rPr>
                <w:rFonts w:asciiTheme="minorHAnsi" w:hAnsiTheme="minorHAnsi" w:cstheme="minorHAnsi"/>
                <w:color w:val="F2F2F2" w:themeColor="background1" w:themeShade="F2"/>
                <w:sz w:val="56"/>
                <w:szCs w:val="52"/>
              </w:rPr>
              <w:t>John Marcus Aziz</w:t>
            </w:r>
          </w:p>
          <w:p w14:paraId="4EC3CDB7" w14:textId="77777777" w:rsidR="003E6D78" w:rsidRPr="00361D7D" w:rsidRDefault="003E6D78" w:rsidP="003E6D78">
            <w:pPr>
              <w:pStyle w:val="Heading1"/>
              <w:spacing w:before="0" w:after="6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color w:val="F2F2F2" w:themeColor="background1" w:themeShade="F2"/>
                <w:sz w:val="18"/>
                <w:szCs w:val="18"/>
              </w:rPr>
            </w:pPr>
            <w:r w:rsidRPr="00361D7D">
              <w:rPr>
                <w:rFonts w:asciiTheme="minorHAnsi" w:hAnsiTheme="minorHAnsi" w:cstheme="minorHAnsi"/>
                <w:b w:val="0"/>
                <w:bCs w:val="0"/>
                <w:color w:val="F2F2F2" w:themeColor="background1" w:themeShade="F2"/>
                <w:sz w:val="18"/>
                <w:szCs w:val="18"/>
              </w:rPr>
              <w:t>773.457.9765 | Lake Forest, IL 60045</w:t>
            </w:r>
          </w:p>
        </w:tc>
        <w:tc>
          <w:tcPr>
            <w:tcW w:w="540" w:type="dxa"/>
            <w:shd w:val="clear" w:color="auto" w:fill="44546A" w:themeFill="text2"/>
            <w:vAlign w:val="center"/>
          </w:tcPr>
          <w:p w14:paraId="48B7CFCE" w14:textId="039CFCA5" w:rsidR="003E6D78" w:rsidRPr="00361D7D" w:rsidRDefault="003E6D78" w:rsidP="0058662E">
            <w:pPr>
              <w:pStyle w:val="Heading4"/>
              <w:spacing w:before="0" w:after="60"/>
              <w:contextualSpacing/>
              <w:rPr>
                <w:rFonts w:asciiTheme="minorHAnsi" w:hAnsiTheme="minorHAnsi" w:cstheme="minorHAnsi"/>
                <w:i w:val="0"/>
                <w:iCs/>
                <w:color w:val="F2F2F2" w:themeColor="background1" w:themeShade="F2"/>
                <w:sz w:val="18"/>
                <w:szCs w:val="18"/>
              </w:rPr>
            </w:pPr>
          </w:p>
        </w:tc>
        <w:tc>
          <w:tcPr>
            <w:tcW w:w="3170" w:type="dxa"/>
            <w:shd w:val="clear" w:color="auto" w:fill="44546A" w:themeFill="text2"/>
            <w:vAlign w:val="center"/>
          </w:tcPr>
          <w:p w14:paraId="4EABE202" w14:textId="5AA270AE" w:rsidR="003E6D78" w:rsidRPr="00361D7D" w:rsidRDefault="003E6D78" w:rsidP="0058662E">
            <w:pPr>
              <w:pStyle w:val="Heading4"/>
              <w:spacing w:before="0" w:after="60"/>
              <w:contextualSpacing/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</w:pPr>
            <w:r w:rsidRPr="00361D7D"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  <w:t>www.johnmarcusaziz</w:t>
            </w:r>
            <w:r w:rsidR="007E41E4" w:rsidRPr="00361D7D"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  <w:t>.com</w:t>
            </w:r>
          </w:p>
        </w:tc>
      </w:tr>
      <w:tr w:rsidR="003E6D78" w:rsidRPr="00361D7D" w14:paraId="14A6793D" w14:textId="77777777" w:rsidTr="00545DCC">
        <w:trPr>
          <w:trHeight w:val="280"/>
        </w:trPr>
        <w:tc>
          <w:tcPr>
            <w:tcW w:w="8550" w:type="dxa"/>
            <w:vMerge/>
            <w:shd w:val="clear" w:color="auto" w:fill="44546A" w:themeFill="text2"/>
            <w:vAlign w:val="center"/>
          </w:tcPr>
          <w:p w14:paraId="2D66F4D0" w14:textId="77777777" w:rsidR="003E6D78" w:rsidRPr="00361D7D" w:rsidRDefault="003E6D78" w:rsidP="003E6D78">
            <w:pPr>
              <w:pStyle w:val="Heading1"/>
              <w:spacing w:before="0" w:after="60"/>
              <w:contextualSpacing/>
              <w:jc w:val="center"/>
              <w:rPr>
                <w:rFonts w:asciiTheme="minorHAnsi" w:hAnsiTheme="minorHAnsi" w:cstheme="minorHAnsi"/>
                <w:color w:val="F2F2F2" w:themeColor="background1" w:themeShade="F2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44546A" w:themeFill="text2"/>
            <w:vAlign w:val="center"/>
          </w:tcPr>
          <w:p w14:paraId="61CA93D2" w14:textId="6F0E73AB" w:rsidR="003E6D78" w:rsidRPr="00361D7D" w:rsidRDefault="003E6D78" w:rsidP="0058662E">
            <w:pPr>
              <w:pStyle w:val="Heading4"/>
              <w:spacing w:before="0" w:after="60"/>
              <w:contextualSpacing/>
              <w:rPr>
                <w:rFonts w:asciiTheme="minorHAnsi" w:hAnsiTheme="minorHAnsi" w:cstheme="minorHAnsi"/>
                <w:i w:val="0"/>
                <w:iCs/>
                <w:color w:val="F2F2F2" w:themeColor="background1" w:themeShade="F2"/>
                <w:sz w:val="18"/>
                <w:szCs w:val="18"/>
              </w:rPr>
            </w:pPr>
          </w:p>
        </w:tc>
        <w:tc>
          <w:tcPr>
            <w:tcW w:w="3170" w:type="dxa"/>
            <w:shd w:val="clear" w:color="auto" w:fill="44546A" w:themeFill="text2"/>
            <w:vAlign w:val="center"/>
          </w:tcPr>
          <w:p w14:paraId="3395CB56" w14:textId="68935F54" w:rsidR="003E6D78" w:rsidRPr="00361D7D" w:rsidRDefault="003E6D78" w:rsidP="0058662E">
            <w:pPr>
              <w:pStyle w:val="Heading4"/>
              <w:spacing w:before="0" w:after="60"/>
              <w:contextualSpacing/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</w:pPr>
            <w:r w:rsidRPr="00361D7D"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  <w:t>www.linkedin.com/in/JohnMarcusAziz</w:t>
            </w:r>
          </w:p>
        </w:tc>
      </w:tr>
      <w:tr w:rsidR="003E6D78" w:rsidRPr="00361D7D" w14:paraId="016C16D3" w14:textId="77777777" w:rsidTr="00545DCC">
        <w:trPr>
          <w:trHeight w:val="280"/>
        </w:trPr>
        <w:tc>
          <w:tcPr>
            <w:tcW w:w="8550" w:type="dxa"/>
            <w:vMerge/>
            <w:shd w:val="clear" w:color="auto" w:fill="44546A" w:themeFill="text2"/>
            <w:vAlign w:val="center"/>
          </w:tcPr>
          <w:p w14:paraId="5185C837" w14:textId="77777777" w:rsidR="003E6D78" w:rsidRPr="00361D7D" w:rsidRDefault="003E6D78" w:rsidP="003E6D78">
            <w:pPr>
              <w:pStyle w:val="Heading1"/>
              <w:spacing w:before="0" w:after="60"/>
              <w:contextualSpacing/>
              <w:jc w:val="center"/>
              <w:rPr>
                <w:rFonts w:asciiTheme="minorHAnsi" w:hAnsiTheme="minorHAnsi" w:cstheme="minorHAnsi"/>
                <w:color w:val="F2F2F2" w:themeColor="background1" w:themeShade="F2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44546A" w:themeFill="text2"/>
            <w:vAlign w:val="center"/>
          </w:tcPr>
          <w:p w14:paraId="145EC285" w14:textId="16376C50" w:rsidR="003E6D78" w:rsidRPr="00361D7D" w:rsidRDefault="003E6D78" w:rsidP="0058662E">
            <w:pPr>
              <w:pStyle w:val="Heading4"/>
              <w:spacing w:before="0" w:after="60"/>
              <w:contextualSpacing/>
              <w:rPr>
                <w:rFonts w:asciiTheme="minorHAnsi" w:hAnsiTheme="minorHAnsi" w:cstheme="minorHAnsi"/>
                <w:i w:val="0"/>
                <w:iCs/>
                <w:color w:val="F2F2F2" w:themeColor="background1" w:themeShade="F2"/>
                <w:sz w:val="18"/>
                <w:szCs w:val="18"/>
              </w:rPr>
            </w:pPr>
          </w:p>
        </w:tc>
        <w:tc>
          <w:tcPr>
            <w:tcW w:w="3170" w:type="dxa"/>
            <w:shd w:val="clear" w:color="auto" w:fill="44546A" w:themeFill="text2"/>
            <w:vAlign w:val="center"/>
          </w:tcPr>
          <w:p w14:paraId="1259284F" w14:textId="5147316D" w:rsidR="003E6D78" w:rsidRPr="00361D7D" w:rsidRDefault="003E6D78" w:rsidP="0058662E">
            <w:pPr>
              <w:pStyle w:val="Heading4"/>
              <w:spacing w:before="0" w:after="60"/>
              <w:contextualSpacing/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</w:pPr>
            <w:r w:rsidRPr="00361D7D"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  <w:t>John.Marcus.Aziz@gmail.com</w:t>
            </w:r>
          </w:p>
        </w:tc>
      </w:tr>
      <w:tr w:rsidR="003E6D78" w:rsidRPr="00361D7D" w14:paraId="75ACA56C" w14:textId="77777777" w:rsidTr="00545DCC">
        <w:trPr>
          <w:trHeight w:val="306"/>
        </w:trPr>
        <w:tc>
          <w:tcPr>
            <w:tcW w:w="8550" w:type="dxa"/>
            <w:vMerge/>
            <w:shd w:val="clear" w:color="auto" w:fill="44546A" w:themeFill="text2"/>
            <w:vAlign w:val="center"/>
          </w:tcPr>
          <w:p w14:paraId="2AB45201" w14:textId="77777777" w:rsidR="003E6D78" w:rsidRPr="00361D7D" w:rsidRDefault="003E6D78" w:rsidP="003E6D78">
            <w:pPr>
              <w:pStyle w:val="Heading1"/>
              <w:spacing w:before="0" w:after="60"/>
              <w:contextualSpacing/>
              <w:jc w:val="center"/>
              <w:rPr>
                <w:rFonts w:asciiTheme="minorHAnsi" w:hAnsiTheme="minorHAnsi" w:cstheme="minorHAnsi"/>
                <w:color w:val="F2F2F2" w:themeColor="background1" w:themeShade="F2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44546A" w:themeFill="text2"/>
            <w:vAlign w:val="center"/>
          </w:tcPr>
          <w:p w14:paraId="62BAB06D" w14:textId="404FF35F" w:rsidR="003E6D78" w:rsidRPr="00361D7D" w:rsidRDefault="003E6D78" w:rsidP="0058662E">
            <w:pPr>
              <w:pStyle w:val="Heading4"/>
              <w:spacing w:before="0" w:after="60"/>
              <w:contextualSpacing/>
              <w:rPr>
                <w:rFonts w:asciiTheme="minorHAnsi" w:hAnsiTheme="minorHAnsi" w:cstheme="minorHAnsi"/>
                <w:i w:val="0"/>
                <w:iCs/>
                <w:color w:val="F2F2F2" w:themeColor="background1" w:themeShade="F2"/>
                <w:sz w:val="18"/>
                <w:szCs w:val="18"/>
              </w:rPr>
            </w:pPr>
          </w:p>
        </w:tc>
        <w:tc>
          <w:tcPr>
            <w:tcW w:w="3170" w:type="dxa"/>
            <w:shd w:val="clear" w:color="auto" w:fill="44546A" w:themeFill="text2"/>
            <w:vAlign w:val="center"/>
          </w:tcPr>
          <w:p w14:paraId="2F0F368E" w14:textId="248E2B47" w:rsidR="003E6D78" w:rsidRPr="00361D7D" w:rsidRDefault="003E6D78" w:rsidP="0058662E">
            <w:pPr>
              <w:pStyle w:val="Heading4"/>
              <w:spacing w:before="0" w:after="60"/>
              <w:contextualSpacing/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</w:pPr>
            <w:r w:rsidRPr="00361D7D">
              <w:rPr>
                <w:rFonts w:asciiTheme="minorHAnsi" w:hAnsiTheme="minorHAnsi" w:cstheme="minorHAnsi"/>
                <w:color w:val="F2F2F2" w:themeColor="background1" w:themeShade="F2"/>
                <w:sz w:val="18"/>
                <w:szCs w:val="18"/>
              </w:rPr>
              <w:t>github.com/John-Abdelsayed</w:t>
            </w:r>
          </w:p>
        </w:tc>
      </w:tr>
    </w:tbl>
    <w:p w14:paraId="7405E736" w14:textId="0C807BB5" w:rsidR="00337371" w:rsidRPr="00361D7D" w:rsidRDefault="000D5431" w:rsidP="00337371">
      <w:pPr>
        <w:pStyle w:val="FirstParagraph"/>
        <w:spacing w:before="144" w:after="288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P</w:t>
      </w:r>
      <w:r w:rsidR="00000000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atent</w:t>
      </w:r>
      <w:r w:rsidR="00163F64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(s)</w:t>
      </w:r>
      <w:r w:rsidR="001B64B7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author </w:t>
      </w:r>
      <w:r w:rsidR="00000000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and</w:t>
      </w:r>
      <w:r w:rsidR="00A45B90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000000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entrepreneur</w:t>
      </w:r>
      <w:r w:rsidR="00A45B90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with a successful </w:t>
      </w:r>
      <w:r w:rsidR="00163F64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track </w:t>
      </w:r>
      <w:r w:rsidR="00A45B90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record in</w:t>
      </w:r>
      <w:r w:rsidR="00000000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545DCC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constructing</w:t>
      </w:r>
      <w:r w:rsidR="007E41E4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monetizing</w:t>
      </w:r>
      <w:r w:rsidR="00000000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complex solutions and products that embrace emerging technologies. Proficient in </w:t>
      </w:r>
      <w:r w:rsidR="001B64B7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several</w:t>
      </w:r>
      <w:r w:rsidR="00000000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programming languages, infrastructure platforms, and service application</w:t>
      </w:r>
      <w:r w:rsidR="00BC1C61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s;</w:t>
      </w:r>
      <w:r w:rsidR="00000000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with an emphasis on DevOps </w:t>
      </w:r>
      <w:r w:rsidR="00163F64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and</w:t>
      </w:r>
      <w:r w:rsidR="00000000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CI/CD. </w:t>
      </w:r>
      <w:r w:rsidR="007E41E4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A</w:t>
      </w:r>
      <w:r w:rsidR="007E41E4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 ideal candidate </w:t>
      </w:r>
      <w:r w:rsidR="007E41E4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with a combination of </w:t>
      </w:r>
      <w:r w:rsidR="00000000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experience, </w:t>
      </w:r>
      <w:r w:rsidR="00BC1C61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passion</w:t>
      </w:r>
      <w:r w:rsidR="00000000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and </w:t>
      </w:r>
      <w:r w:rsidR="00BC1C61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leadership</w:t>
      </w:r>
      <w:r w:rsidR="00000000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; coupled with my exposure to fast-pace</w:t>
      </w:r>
      <w:r w:rsidR="00BC1C61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d,</w:t>
      </w:r>
      <w:r w:rsidR="00000000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rapid </w:t>
      </w:r>
      <w:r w:rsidR="00BC1C61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implementations</w:t>
      </w:r>
      <w:r w:rsidR="00000000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="007E41E4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who can support</w:t>
      </w:r>
      <w:r w:rsidR="00000000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63F64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organizations strategizing for the </w:t>
      </w:r>
      <w:r w:rsidR="00BC1C61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digital transformation</w:t>
      </w:r>
      <w:r w:rsidR="00163F64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revolution</w:t>
      </w:r>
      <w:r w:rsidR="00BC1C61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tbl>
      <w:tblPr>
        <w:tblStyle w:val="TableGrid"/>
        <w:tblW w:w="12428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546A" w:themeFill="text2"/>
        <w:tblLook w:val="04A0" w:firstRow="1" w:lastRow="0" w:firstColumn="1" w:lastColumn="0" w:noHBand="0" w:noVBand="1"/>
      </w:tblPr>
      <w:tblGrid>
        <w:gridCol w:w="12428"/>
      </w:tblGrid>
      <w:tr w:rsidR="00E525D5" w:rsidRPr="00361D7D" w14:paraId="5B9F343A" w14:textId="77777777" w:rsidTr="004715B4">
        <w:trPr>
          <w:trHeight w:val="498"/>
        </w:trPr>
        <w:tc>
          <w:tcPr>
            <w:tcW w:w="12428" w:type="dxa"/>
            <w:shd w:val="clear" w:color="auto" w:fill="44546A" w:themeFill="text2"/>
          </w:tcPr>
          <w:p w14:paraId="258432D7" w14:textId="60F6C8D1" w:rsidR="00E525D5" w:rsidRPr="00361D7D" w:rsidRDefault="00866770" w:rsidP="00E525D5">
            <w:pPr>
              <w:pStyle w:val="BodyText"/>
              <w:jc w:val="center"/>
              <w:rPr>
                <w:rFonts w:asciiTheme="minorHAnsi" w:hAnsiTheme="minorHAnsi" w:cstheme="minorHAnsi"/>
                <w:color w:val="F2F2F2" w:themeColor="background1" w:themeShade="F2"/>
                <w:sz w:val="28"/>
                <w:szCs w:val="28"/>
              </w:rPr>
            </w:pPr>
            <w:bookmarkStart w:id="1" w:name="_Hlk126050133"/>
            <w:r w:rsidRPr="00361D7D">
              <w:rPr>
                <w:rFonts w:asciiTheme="minorHAnsi" w:hAnsiTheme="minorHAnsi" w:cstheme="minorHAnsi"/>
                <w:color w:val="F2F2F2" w:themeColor="background1" w:themeShade="F2"/>
                <w:sz w:val="28"/>
                <w:szCs w:val="28"/>
              </w:rPr>
              <w:t>EXPERIENCE</w:t>
            </w:r>
          </w:p>
        </w:tc>
      </w:tr>
      <w:bookmarkEnd w:id="1"/>
    </w:tbl>
    <w:p w14:paraId="341B3600" w14:textId="77777777" w:rsidR="00C9072B" w:rsidRPr="00361D7D" w:rsidRDefault="00C9072B" w:rsidP="0065267F">
      <w:pPr>
        <w:pStyle w:val="Heading2"/>
        <w:spacing w:before="0"/>
        <w:contextualSpacing/>
        <w:rPr>
          <w:rFonts w:asciiTheme="minorHAnsi" w:hAnsiTheme="minorHAnsi" w:cstheme="minorHAnsi"/>
          <w:i/>
          <w:iCs/>
          <w:color w:val="000000" w:themeColor="text1"/>
        </w:rPr>
      </w:pPr>
    </w:p>
    <w:p w14:paraId="6B45B2FD" w14:textId="04044D6E" w:rsidR="00EE3379" w:rsidRPr="00361D7D" w:rsidRDefault="00000000" w:rsidP="0065267F">
      <w:pPr>
        <w:pStyle w:val="Heading2"/>
        <w:spacing w:before="0"/>
        <w:contextualSpacing/>
        <w:rPr>
          <w:rFonts w:asciiTheme="minorHAnsi" w:hAnsiTheme="minorHAnsi" w:cstheme="minorHAnsi"/>
          <w:i/>
          <w:iCs/>
          <w:color w:val="000000" w:themeColor="text1"/>
        </w:rPr>
      </w:pPr>
      <w:r w:rsidRPr="00361D7D">
        <w:rPr>
          <w:rFonts w:asciiTheme="minorHAnsi" w:hAnsiTheme="minorHAnsi" w:cstheme="minorHAnsi"/>
          <w:i/>
          <w:iCs/>
          <w:color w:val="000000" w:themeColor="text1"/>
        </w:rPr>
        <w:t>Digital Transformation Innovators Group (DTIG)</w:t>
      </w:r>
    </w:p>
    <w:tbl>
      <w:tblPr>
        <w:tblW w:w="4982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71"/>
        <w:gridCol w:w="2690"/>
      </w:tblGrid>
      <w:tr w:rsidR="001B64B7" w:rsidRPr="00361D7D" w14:paraId="02DDCA7F" w14:textId="77777777" w:rsidTr="0065267F">
        <w:trPr>
          <w:cantSplit/>
        </w:trPr>
        <w:tc>
          <w:tcPr>
            <w:tcW w:w="3750" w:type="pct"/>
          </w:tcPr>
          <w:p w14:paraId="6BF09010" w14:textId="0B8CC801" w:rsidR="00EE3379" w:rsidRPr="00361D7D" w:rsidRDefault="00000000" w:rsidP="0065267F">
            <w:pPr>
              <w:pStyle w:val="Heading3"/>
              <w:widowControl w:val="0"/>
              <w:spacing w:before="0"/>
              <w:contextualSpacing/>
              <w:rPr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</w:rPr>
            </w:pPr>
            <w:r w:rsidRPr="00361D7D">
              <w:rPr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</w:rPr>
              <w:t>Co-Founder, Senior Enterprise Solutions Architect</w:t>
            </w:r>
          </w:p>
        </w:tc>
        <w:tc>
          <w:tcPr>
            <w:tcW w:w="1314" w:type="pct"/>
          </w:tcPr>
          <w:p w14:paraId="06D3B545" w14:textId="1FE0A54A" w:rsidR="00EE3379" w:rsidRPr="00361D7D" w:rsidRDefault="00000000" w:rsidP="0065267F">
            <w:pPr>
              <w:pStyle w:val="FirstParagraph"/>
              <w:widowControl w:val="0"/>
              <w:spacing w:before="0" w:after="0"/>
              <w:contextualSpacing/>
              <w:jc w:val="right"/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361D7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2017 - present</w:t>
            </w:r>
          </w:p>
        </w:tc>
      </w:tr>
    </w:tbl>
    <w:p w14:paraId="11AE26FB" w14:textId="1BE90C5C" w:rsidR="00EE3379" w:rsidRPr="00361D7D" w:rsidRDefault="00000000" w:rsidP="00361D7D">
      <w:pPr>
        <w:pStyle w:val="BodyText"/>
        <w:spacing w:before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Bootstrapped IT digital transformation services consulting company</w:t>
      </w:r>
      <w:r w:rsidR="00A45B90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from</w:t>
      </w:r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the grassroots to averaging $1M in yearly revenue</w:t>
      </w:r>
      <w:r w:rsidR="00A45B90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with 5 full-time</w:t>
      </w:r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employees</w:t>
      </w:r>
      <w:r w:rsidR="00896472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 5 years</w:t>
      </w:r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. Spun-off two, separate companies with combined $</w:t>
      </w:r>
      <w:r w:rsidR="00BC1C61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1</w:t>
      </w:r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5 million valuation and strong Intellectual Property (IP) patent portfolio.</w:t>
      </w:r>
      <w:r w:rsidR="00BC1C61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</w:t>
      </w:r>
      <w:r w:rsidR="00BC1C61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Responsible for all client, B2B, and C2C relationships</w:t>
      </w:r>
      <w:r w:rsidR="00896472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;</w:t>
      </w:r>
      <w:r w:rsidR="00BC1C61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including</w:t>
      </w:r>
      <w:r w:rsidR="00896472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establishing</w:t>
      </w:r>
      <w:r w:rsidR="00BC1C61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multi-year partnerships with Tahoe Partners and Improving Consulting</w:t>
      </w:r>
      <w:r w:rsidR="00BC1C61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3BE05C6F" w14:textId="2FBDD922" w:rsidR="00BC1C61" w:rsidRPr="00361D7D" w:rsidRDefault="00BC1C61" w:rsidP="00361D7D">
      <w:pPr>
        <w:numPr>
          <w:ilvl w:val="0"/>
          <w:numId w:val="14"/>
        </w:numPr>
        <w:spacing w:after="288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Primary</w:t>
      </w:r>
      <w:r w:rsidR="00AC7997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solutions and enterprise</w:t>
      </w:r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architect for all internal and client projects</w:t>
      </w:r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utilizing </w:t>
      </w:r>
      <w:r w:rsidR="000D5431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on-premises</w:t>
      </w:r>
      <w:r w:rsidR="00AC7997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, cloud, and hybrid environments.</w:t>
      </w:r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0434868C" w14:textId="1EDE1FE7" w:rsidR="00EE3379" w:rsidRPr="00361D7D" w:rsidRDefault="00000000" w:rsidP="0065267F">
      <w:pPr>
        <w:numPr>
          <w:ilvl w:val="0"/>
          <w:numId w:val="14"/>
        </w:numPr>
        <w:spacing w:before="144" w:after="288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Led all facets of corporate formation; legal, operations, sales, marketing, human resources, and technical implementations at the grassroots.</w:t>
      </w:r>
    </w:p>
    <w:p w14:paraId="18C9D783" w14:textId="44AFD973" w:rsidR="00EE3379" w:rsidRPr="00361D7D" w:rsidRDefault="00000000" w:rsidP="00A45B90">
      <w:pPr>
        <w:pStyle w:val="Heading2"/>
        <w:spacing w:before="0"/>
        <w:ind w:left="240"/>
        <w:contextualSpacing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2" w:name="X26f5fd953e0697ff7c8cdcc2b37b69821423af9"/>
      <w:bookmarkStart w:id="3" w:name="X6fcf4d3953ed287818a3f38f9e5e04c41a10033"/>
      <w:bookmarkEnd w:id="2"/>
      <w:bookmarkEnd w:id="3"/>
      <w:r w:rsidRPr="00361D7D">
        <w:rPr>
          <w:rFonts w:asciiTheme="minorHAnsi" w:hAnsiTheme="minorHAnsi" w:cstheme="minorHAnsi"/>
          <w:color w:val="000000" w:themeColor="text1"/>
          <w:sz w:val="24"/>
          <w:szCs w:val="24"/>
        </w:rPr>
        <w:t>VisualQ</w:t>
      </w:r>
    </w:p>
    <w:tbl>
      <w:tblPr>
        <w:tblW w:w="5000" w:type="pct"/>
        <w:tblInd w:w="2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00"/>
        <w:gridCol w:w="2700"/>
      </w:tblGrid>
      <w:tr w:rsidR="001B64B7" w:rsidRPr="00361D7D" w14:paraId="0AAD7694" w14:textId="77777777" w:rsidTr="00A45B90">
        <w:trPr>
          <w:cantSplit/>
        </w:trPr>
        <w:tc>
          <w:tcPr>
            <w:tcW w:w="3750" w:type="pct"/>
          </w:tcPr>
          <w:p w14:paraId="125D83B3" w14:textId="19372DFC" w:rsidR="00EE3379" w:rsidRPr="00361D7D" w:rsidRDefault="00000000" w:rsidP="0065267F">
            <w:pPr>
              <w:pStyle w:val="Heading3"/>
              <w:widowControl w:val="0"/>
              <w:spacing w:before="0"/>
              <w:contextualSpacing/>
              <w:rPr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  <w:sz w:val="20"/>
                <w:szCs w:val="20"/>
              </w:rPr>
            </w:pPr>
            <w:r w:rsidRPr="00361D7D">
              <w:rPr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  <w:sz w:val="20"/>
                <w:szCs w:val="20"/>
              </w:rPr>
              <w:t>Co-Founder</w:t>
            </w:r>
            <w:r w:rsidR="0065267F" w:rsidRPr="00361D7D">
              <w:rPr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  <w:sz w:val="20"/>
                <w:szCs w:val="20"/>
              </w:rPr>
              <w:t>, Prototype</w:t>
            </w:r>
            <w:r w:rsidR="000879FD" w:rsidRPr="00361D7D">
              <w:rPr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  <w:sz w:val="20"/>
                <w:szCs w:val="20"/>
              </w:rPr>
              <w:t xml:space="preserve"> Engineer</w:t>
            </w:r>
          </w:p>
        </w:tc>
        <w:tc>
          <w:tcPr>
            <w:tcW w:w="1250" w:type="pct"/>
          </w:tcPr>
          <w:p w14:paraId="28922BF7" w14:textId="1C6340D3" w:rsidR="00EE3379" w:rsidRPr="00361D7D" w:rsidRDefault="00EE3379" w:rsidP="0065267F">
            <w:pPr>
              <w:pStyle w:val="FirstParagraph"/>
              <w:spacing w:before="0" w:after="0"/>
              <w:contextualSpacing/>
              <w:jc w:val="right"/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</w:pPr>
          </w:p>
        </w:tc>
      </w:tr>
    </w:tbl>
    <w:p w14:paraId="3BAAC90F" w14:textId="3F5C4175" w:rsidR="00EE3379" w:rsidRPr="00361D7D" w:rsidRDefault="00000000" w:rsidP="00361D7D">
      <w:pPr>
        <w:pStyle w:val="BodyText"/>
        <w:spacing w:before="0" w:after="288"/>
        <w:ind w:left="240"/>
        <w:contextualSpacing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Patented a </w:t>
      </w:r>
      <w:r w:rsidR="00693D22"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>hand sanitation enforcement system</w:t>
      </w:r>
      <w:r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and its methods. Led R&amp;D </w:t>
      </w:r>
      <w:r w:rsidR="000D5431"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effort </w:t>
      </w:r>
      <w:r w:rsidR="00693D22"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>combin</w:t>
      </w:r>
      <w:r w:rsidR="000D5431"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>ing</w:t>
      </w:r>
      <w:r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Computer Vision (CV), Machine Learning (ML), and Artificial-Intelligence-As-A-Service (</w:t>
      </w:r>
      <w:proofErr w:type="spellStart"/>
      <w:r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>AIaaS</w:t>
      </w:r>
      <w:proofErr w:type="spellEnd"/>
      <w:r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>) to build an IoT-based device that pioneers an Internet-of-Behavior (</w:t>
      </w:r>
      <w:proofErr w:type="spellStart"/>
      <w:r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>IoB</w:t>
      </w:r>
      <w:proofErr w:type="spellEnd"/>
      <w:r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>) approach to hand sanitation compliance.</w:t>
      </w:r>
    </w:p>
    <w:p w14:paraId="21F00E41" w14:textId="7DD5F2C1" w:rsidR="00EE3379" w:rsidRPr="00361D7D" w:rsidRDefault="00000000" w:rsidP="00361D7D">
      <w:pPr>
        <w:numPr>
          <w:ilvl w:val="0"/>
          <w:numId w:val="14"/>
        </w:numPr>
        <w:tabs>
          <w:tab w:val="clear" w:pos="0"/>
          <w:tab w:val="num" w:pos="240"/>
        </w:tabs>
        <w:spacing w:after="288"/>
        <w:ind w:left="960"/>
        <w:contextualSpacing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Founded company with a </w:t>
      </w:r>
      <w:r w:rsidR="000D5431"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current </w:t>
      </w:r>
      <w:r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>patent portfolio valuation of ~$5 million.</w:t>
      </w:r>
    </w:p>
    <w:p w14:paraId="6A443DEE" w14:textId="6D991B58" w:rsidR="000D5431" w:rsidRPr="00361D7D" w:rsidRDefault="000D5431" w:rsidP="000D5431">
      <w:pPr>
        <w:numPr>
          <w:ilvl w:val="0"/>
          <w:numId w:val="14"/>
        </w:numPr>
        <w:tabs>
          <w:tab w:val="clear" w:pos="0"/>
          <w:tab w:val="num" w:pos="240"/>
        </w:tabs>
        <w:spacing w:before="144" w:after="288"/>
        <w:ind w:left="960"/>
        <w:contextualSpacing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>Responsible for licensing and monetization paths; including low vs high compliance.</w:t>
      </w:r>
    </w:p>
    <w:p w14:paraId="1E127260" w14:textId="3DB58923" w:rsidR="00EE3379" w:rsidRPr="00361D7D" w:rsidRDefault="00000000" w:rsidP="00A45B90">
      <w:pPr>
        <w:numPr>
          <w:ilvl w:val="0"/>
          <w:numId w:val="14"/>
        </w:numPr>
        <w:tabs>
          <w:tab w:val="clear" w:pos="0"/>
          <w:tab w:val="num" w:pos="240"/>
        </w:tabs>
        <w:spacing w:before="144" w:after="288"/>
        <w:ind w:left="960"/>
        <w:contextualSpacing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>Responsible for all past patent maintenance, current patent prosecution, and future provisional</w:t>
      </w:r>
      <w:r w:rsidR="00760744"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applications</w:t>
      </w:r>
      <w:r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and continuations</w:t>
      </w:r>
    </w:p>
    <w:p w14:paraId="4558C626" w14:textId="77777777" w:rsidR="00EE3379" w:rsidRPr="00361D7D" w:rsidRDefault="00000000" w:rsidP="00A45B90">
      <w:pPr>
        <w:pStyle w:val="Heading2"/>
        <w:spacing w:before="0"/>
        <w:ind w:left="240"/>
        <w:contextualSpacing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61D7D">
        <w:rPr>
          <w:rFonts w:asciiTheme="minorHAnsi" w:hAnsiTheme="minorHAnsi" w:cstheme="minorHAnsi"/>
          <w:color w:val="000000" w:themeColor="text1"/>
          <w:sz w:val="24"/>
          <w:szCs w:val="24"/>
        </w:rPr>
        <w:t>Insightful Health</w:t>
      </w:r>
    </w:p>
    <w:tbl>
      <w:tblPr>
        <w:tblW w:w="5000" w:type="pct"/>
        <w:tblInd w:w="2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00"/>
        <w:gridCol w:w="2700"/>
      </w:tblGrid>
      <w:tr w:rsidR="0065267F" w:rsidRPr="00361D7D" w14:paraId="70CBD9DE" w14:textId="77777777" w:rsidTr="00A45B90">
        <w:trPr>
          <w:cantSplit/>
        </w:trPr>
        <w:tc>
          <w:tcPr>
            <w:tcW w:w="3750" w:type="pct"/>
          </w:tcPr>
          <w:p w14:paraId="30C51CC4" w14:textId="77777777" w:rsidR="0065267F" w:rsidRPr="00361D7D" w:rsidRDefault="0065267F" w:rsidP="0065267F">
            <w:pPr>
              <w:pStyle w:val="Heading3"/>
              <w:spacing w:before="0"/>
              <w:contextualSpacing/>
              <w:rPr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  <w:sz w:val="20"/>
                <w:szCs w:val="20"/>
              </w:rPr>
            </w:pPr>
            <w:r w:rsidRPr="00361D7D">
              <w:rPr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  <w:sz w:val="20"/>
                <w:szCs w:val="20"/>
              </w:rPr>
              <w:t>Co-Founder, IoT Systems &amp; Software Programs Engineer</w:t>
            </w:r>
          </w:p>
        </w:tc>
        <w:tc>
          <w:tcPr>
            <w:tcW w:w="1250" w:type="pct"/>
          </w:tcPr>
          <w:p w14:paraId="14ED5B14" w14:textId="26BAADC7" w:rsidR="0065267F" w:rsidRPr="00361D7D" w:rsidRDefault="0065267F" w:rsidP="0065267F">
            <w:pPr>
              <w:pStyle w:val="FirstParagraph"/>
              <w:spacing w:before="0" w:after="0"/>
              <w:contextualSpacing/>
              <w:jc w:val="right"/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</w:pPr>
          </w:p>
        </w:tc>
      </w:tr>
    </w:tbl>
    <w:p w14:paraId="7BE0F201" w14:textId="4F82AB4D" w:rsidR="00EE3379" w:rsidRPr="00361D7D" w:rsidRDefault="00000000" w:rsidP="00361D7D">
      <w:pPr>
        <w:pStyle w:val="BodyText"/>
        <w:spacing w:before="0" w:after="288"/>
        <w:ind w:left="240"/>
        <w:contextualSpacing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Raised $1 million in pre-seed funding on a $10M valuation through combined offering of common and </w:t>
      </w:r>
      <w:r w:rsidR="00693D22"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>preferred</w:t>
      </w:r>
      <w:r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equity with super-voting rights.</w:t>
      </w:r>
    </w:p>
    <w:p w14:paraId="45908B1C" w14:textId="77777777" w:rsidR="00EE3379" w:rsidRPr="00361D7D" w:rsidRDefault="00000000" w:rsidP="00A45B90">
      <w:pPr>
        <w:numPr>
          <w:ilvl w:val="0"/>
          <w:numId w:val="14"/>
        </w:numPr>
        <w:tabs>
          <w:tab w:val="clear" w:pos="0"/>
          <w:tab w:val="num" w:pos="240"/>
        </w:tabs>
        <w:spacing w:before="144" w:after="288"/>
        <w:ind w:left="960"/>
        <w:contextualSpacing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>Principal embedded device designer and prototype architect.</w:t>
      </w:r>
    </w:p>
    <w:p w14:paraId="180D25AE" w14:textId="1FA60B93" w:rsidR="00EE3379" w:rsidRPr="00361D7D" w:rsidRDefault="00000000" w:rsidP="00A45B90">
      <w:pPr>
        <w:numPr>
          <w:ilvl w:val="0"/>
          <w:numId w:val="14"/>
        </w:numPr>
        <w:tabs>
          <w:tab w:val="clear" w:pos="0"/>
          <w:tab w:val="num" w:pos="240"/>
        </w:tabs>
        <w:spacing w:before="144" w:after="288"/>
        <w:ind w:left="960"/>
        <w:contextualSpacing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Open-sourced </w:t>
      </w:r>
      <w:r w:rsidR="0065267F"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>institutional</w:t>
      </w:r>
      <w:r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knowledge.</w:t>
      </w:r>
    </w:p>
    <w:p w14:paraId="4016D6F3" w14:textId="79517F16" w:rsidR="00AC7997" w:rsidRPr="00361D7D" w:rsidRDefault="000D5431" w:rsidP="00AC7997">
      <w:pPr>
        <w:numPr>
          <w:ilvl w:val="0"/>
          <w:numId w:val="14"/>
        </w:numPr>
        <w:tabs>
          <w:tab w:val="clear" w:pos="0"/>
          <w:tab w:val="num" w:pos="240"/>
        </w:tabs>
        <w:spacing w:before="144" w:after="288"/>
        <w:ind w:left="960"/>
        <w:contextualSpacing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361D7D">
        <w:rPr>
          <w:rFonts w:asciiTheme="minorHAnsi" w:hAnsiTheme="minorHAnsi" w:cstheme="minorHAnsi"/>
          <w:color w:val="000000" w:themeColor="text1"/>
          <w:sz w:val="18"/>
          <w:szCs w:val="18"/>
        </w:rPr>
        <w:t>Responsible for all investor and VC relationships.</w:t>
      </w:r>
    </w:p>
    <w:p w14:paraId="1F010282" w14:textId="3705E896" w:rsidR="00D42ECC" w:rsidRPr="00361D7D" w:rsidRDefault="00D42ECC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</w:pPr>
    </w:p>
    <w:p w14:paraId="17F333AC" w14:textId="059422A0" w:rsidR="00AC7997" w:rsidRPr="00361D7D" w:rsidRDefault="00AC7997" w:rsidP="00AC7997">
      <w:pPr>
        <w:pStyle w:val="Heading2"/>
        <w:spacing w:before="0"/>
        <w:contextualSpacing/>
        <w:rPr>
          <w:rFonts w:asciiTheme="minorHAnsi" w:hAnsiTheme="minorHAnsi" w:cstheme="minorHAnsi"/>
          <w:i/>
          <w:iCs/>
          <w:color w:val="000000" w:themeColor="text1"/>
        </w:rPr>
      </w:pPr>
      <w:r w:rsidRPr="00361D7D">
        <w:rPr>
          <w:rFonts w:asciiTheme="minorHAnsi" w:hAnsiTheme="minorHAnsi" w:cstheme="minorHAnsi"/>
          <w:i/>
          <w:iCs/>
          <w:color w:val="000000" w:themeColor="text1"/>
        </w:rPr>
        <w:t>Corporation Services Company</w:t>
      </w:r>
      <w:r w:rsidRPr="00361D7D">
        <w:rPr>
          <w:rFonts w:asciiTheme="minorHAnsi" w:hAnsiTheme="minorHAnsi" w:cstheme="minorHAnsi"/>
          <w:i/>
          <w:iCs/>
          <w:color w:val="000000" w:themeColor="text1"/>
        </w:rPr>
        <w:t xml:space="preserve"> (</w:t>
      </w:r>
      <w:r w:rsidRPr="00361D7D">
        <w:rPr>
          <w:rFonts w:asciiTheme="minorHAnsi" w:hAnsiTheme="minorHAnsi" w:cstheme="minorHAnsi"/>
          <w:i/>
          <w:iCs/>
          <w:color w:val="000000" w:themeColor="text1"/>
        </w:rPr>
        <w:t>CSC</w:t>
      </w:r>
      <w:r w:rsidRPr="00361D7D">
        <w:rPr>
          <w:rFonts w:asciiTheme="minorHAnsi" w:hAnsiTheme="minorHAnsi" w:cstheme="minorHAnsi"/>
          <w:i/>
          <w:iCs/>
          <w:color w:val="000000" w:themeColor="text1"/>
        </w:rPr>
        <w:t>)</w:t>
      </w:r>
    </w:p>
    <w:tbl>
      <w:tblPr>
        <w:tblW w:w="4982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71"/>
        <w:gridCol w:w="2690"/>
      </w:tblGrid>
      <w:tr w:rsidR="00AC7997" w:rsidRPr="00361D7D" w14:paraId="4E6A3B26" w14:textId="77777777" w:rsidTr="00AC7997">
        <w:trPr>
          <w:cantSplit/>
        </w:trPr>
        <w:tc>
          <w:tcPr>
            <w:tcW w:w="3750" w:type="pct"/>
          </w:tcPr>
          <w:p w14:paraId="6812018F" w14:textId="73E3D39A" w:rsidR="00AC7997" w:rsidRPr="00361D7D" w:rsidRDefault="00AC7997" w:rsidP="00C36AED">
            <w:pPr>
              <w:pStyle w:val="Heading3"/>
              <w:widowControl w:val="0"/>
              <w:spacing w:before="0"/>
              <w:contextualSpacing/>
              <w:rPr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</w:rPr>
            </w:pPr>
            <w:r w:rsidRPr="00361D7D">
              <w:rPr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</w:rPr>
              <w:t>Manager, Collaboration</w:t>
            </w:r>
            <w:r w:rsidR="00896472" w:rsidRPr="00361D7D">
              <w:rPr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</w:rPr>
              <w:t xml:space="preserve"> and Portals</w:t>
            </w:r>
          </w:p>
        </w:tc>
        <w:tc>
          <w:tcPr>
            <w:tcW w:w="1250" w:type="pct"/>
          </w:tcPr>
          <w:p w14:paraId="15D2AE02" w14:textId="45CEF8CE" w:rsidR="00AC7997" w:rsidRPr="00361D7D" w:rsidRDefault="00AC7997" w:rsidP="00C36AED">
            <w:pPr>
              <w:pStyle w:val="FirstParagraph"/>
              <w:widowControl w:val="0"/>
              <w:spacing w:before="0" w:after="0"/>
              <w:contextualSpacing/>
              <w:jc w:val="right"/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361D7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201</w:t>
            </w:r>
            <w:r w:rsidRPr="00361D7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4</w:t>
            </w:r>
            <w:r w:rsidRPr="00361D7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 xml:space="preserve"> - </w:t>
            </w:r>
            <w:r w:rsidRPr="00361D7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2017</w:t>
            </w:r>
          </w:p>
        </w:tc>
      </w:tr>
    </w:tbl>
    <w:p w14:paraId="34A5481F" w14:textId="04C9F96A" w:rsidR="00337371" w:rsidRPr="00361D7D" w:rsidRDefault="00AC7997" w:rsidP="00361D7D">
      <w:pPr>
        <w:pStyle w:val="BodyText"/>
        <w:spacing w:before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Responsible for all SaaS and internal portal and collaboration software. Grew team from 1 to 12 using roadmaps, budgeting, and predictive ROI justification for leadership.</w:t>
      </w:r>
    </w:p>
    <w:p w14:paraId="257F191D" w14:textId="0880F488" w:rsidR="00AC7997" w:rsidRPr="00361D7D" w:rsidRDefault="00AC7997" w:rsidP="00AC7997">
      <w:pPr>
        <w:pStyle w:val="BodyText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ubject matter expert for all Microsoft </w:t>
      </w:r>
      <w:r w:rsidR="00337371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on-premises</w:t>
      </w:r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365 products, including </w:t>
      </w:r>
      <w:r w:rsidR="000D5431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multiple</w:t>
      </w:r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global SharePoint </w:t>
      </w:r>
      <w:r w:rsidR="00D42ECC"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farms.</w:t>
      </w:r>
    </w:p>
    <w:tbl>
      <w:tblPr>
        <w:tblpPr w:leftFromText="180" w:rightFromText="180" w:vertAnchor="text" w:horzAnchor="margin" w:tblpY="361"/>
        <w:tblW w:w="4982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71"/>
        <w:gridCol w:w="2690"/>
      </w:tblGrid>
      <w:tr w:rsidR="009C68F7" w:rsidRPr="00361D7D" w14:paraId="6FEC49CF" w14:textId="77777777" w:rsidTr="009C68F7">
        <w:trPr>
          <w:cantSplit/>
        </w:trPr>
        <w:tc>
          <w:tcPr>
            <w:tcW w:w="3750" w:type="pct"/>
          </w:tcPr>
          <w:p w14:paraId="2A614E0D" w14:textId="77777777" w:rsidR="009C68F7" w:rsidRPr="00361D7D" w:rsidRDefault="009C68F7" w:rsidP="009C68F7">
            <w:pPr>
              <w:pStyle w:val="Heading3"/>
              <w:widowControl w:val="0"/>
              <w:spacing w:before="0" w:after="240"/>
              <w:contextualSpacing/>
              <w:rPr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</w:rPr>
            </w:pPr>
            <w:r w:rsidRPr="00361D7D">
              <w:rPr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</w:rPr>
              <w:lastRenderedPageBreak/>
              <w:t>Senior SharePoint Architect</w:t>
            </w:r>
          </w:p>
        </w:tc>
        <w:tc>
          <w:tcPr>
            <w:tcW w:w="1250" w:type="pct"/>
          </w:tcPr>
          <w:p w14:paraId="71FC1CDD" w14:textId="77777777" w:rsidR="009C68F7" w:rsidRPr="00361D7D" w:rsidRDefault="009C68F7" w:rsidP="009C68F7">
            <w:pPr>
              <w:pStyle w:val="FirstParagraph"/>
              <w:widowControl w:val="0"/>
              <w:spacing w:before="0" w:after="240"/>
              <w:contextualSpacing/>
              <w:jc w:val="right"/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361D7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2010 - 2014</w:t>
            </w:r>
          </w:p>
        </w:tc>
      </w:tr>
    </w:tbl>
    <w:p w14:paraId="78F0E9F1" w14:textId="77777777" w:rsidR="009C68F7" w:rsidRPr="00361D7D" w:rsidRDefault="009C68F7" w:rsidP="009C68F7">
      <w:pPr>
        <w:pStyle w:val="Heading2"/>
        <w:spacing w:before="0" w:after="240"/>
        <w:contextualSpacing/>
        <w:rPr>
          <w:rFonts w:asciiTheme="minorHAnsi" w:hAnsiTheme="minorHAnsi" w:cstheme="minorHAnsi"/>
          <w:i/>
          <w:iCs/>
          <w:color w:val="000000" w:themeColor="text1"/>
        </w:rPr>
      </w:pPr>
      <w:r w:rsidRPr="00361D7D">
        <w:rPr>
          <w:rFonts w:asciiTheme="minorHAnsi" w:hAnsiTheme="minorHAnsi" w:cstheme="minorHAnsi"/>
          <w:i/>
          <w:iCs/>
          <w:color w:val="000000" w:themeColor="text1"/>
        </w:rPr>
        <w:t>Ruby Technology Group (RTG)</w:t>
      </w:r>
    </w:p>
    <w:p w14:paraId="3176DB04" w14:textId="3702B02D" w:rsidR="009C68F7" w:rsidRPr="00361D7D" w:rsidRDefault="009C68F7" w:rsidP="009C68F7">
      <w:pPr>
        <w:numPr>
          <w:ilvl w:val="0"/>
          <w:numId w:val="14"/>
        </w:numPr>
        <w:spacing w:before="144" w:after="288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Responsible for all SaaS and internal portal and collaboration software.</w:t>
      </w:r>
    </w:p>
    <w:p w14:paraId="678C9A3F" w14:textId="0315416D" w:rsidR="009C68F7" w:rsidRPr="00361D7D" w:rsidRDefault="009C68F7" w:rsidP="009C68F7">
      <w:pPr>
        <w:numPr>
          <w:ilvl w:val="0"/>
          <w:numId w:val="14"/>
        </w:numPr>
        <w:spacing w:before="144" w:after="288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Grew team from 1 to 12 using roadmaps, budgeting, and predictive ROI justification for leadership.</w:t>
      </w:r>
    </w:p>
    <w:p w14:paraId="5631CC36" w14:textId="56F7937E" w:rsidR="009C68F7" w:rsidRPr="00361D7D" w:rsidRDefault="009C68F7" w:rsidP="00361D7D">
      <w:pPr>
        <w:numPr>
          <w:ilvl w:val="0"/>
          <w:numId w:val="14"/>
        </w:numPr>
        <w:spacing w:before="144" w:after="288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Subject matter expert for all Microsoft </w:t>
      </w:r>
      <w:proofErr w:type="gramStart"/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on-premise</w:t>
      </w:r>
      <w:proofErr w:type="gramEnd"/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365 products, including </w:t>
      </w:r>
      <w:proofErr w:type="spellStart"/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mutiple</w:t>
      </w:r>
      <w:proofErr w:type="spellEnd"/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>, global SharePoint farms</w:t>
      </w:r>
    </w:p>
    <w:tbl>
      <w:tblPr>
        <w:tblStyle w:val="TableGrid"/>
        <w:tblW w:w="12428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546A" w:themeFill="text2"/>
        <w:tblLook w:val="04A0" w:firstRow="1" w:lastRow="0" w:firstColumn="1" w:lastColumn="0" w:noHBand="0" w:noVBand="1"/>
      </w:tblPr>
      <w:tblGrid>
        <w:gridCol w:w="12428"/>
      </w:tblGrid>
      <w:tr w:rsidR="00C9072B" w:rsidRPr="00361D7D" w14:paraId="46B7B01C" w14:textId="77777777" w:rsidTr="00C36AED">
        <w:trPr>
          <w:trHeight w:val="498"/>
        </w:trPr>
        <w:tc>
          <w:tcPr>
            <w:tcW w:w="12428" w:type="dxa"/>
            <w:shd w:val="clear" w:color="auto" w:fill="44546A" w:themeFill="text2"/>
          </w:tcPr>
          <w:p w14:paraId="26A9448E" w14:textId="7847F419" w:rsidR="00C9072B" w:rsidRPr="00361D7D" w:rsidRDefault="00C9072B" w:rsidP="00C36AED">
            <w:pPr>
              <w:pStyle w:val="BodyText"/>
              <w:jc w:val="center"/>
              <w:rPr>
                <w:rFonts w:asciiTheme="minorHAnsi" w:hAnsiTheme="minorHAnsi" w:cstheme="minorHAnsi"/>
                <w:color w:val="F2F2F2" w:themeColor="background1" w:themeShade="F2"/>
                <w:sz w:val="28"/>
                <w:szCs w:val="28"/>
              </w:rPr>
            </w:pPr>
            <w:r w:rsidRPr="00361D7D">
              <w:rPr>
                <w:rFonts w:asciiTheme="minorHAnsi" w:hAnsiTheme="minorHAnsi" w:cstheme="minorHAnsi"/>
                <w:color w:val="F2F2F2" w:themeColor="background1" w:themeShade="F2"/>
                <w:sz w:val="28"/>
                <w:szCs w:val="28"/>
              </w:rPr>
              <w:t>APPLICATION</w:t>
            </w:r>
            <w:r w:rsidR="00361D7D">
              <w:rPr>
                <w:rFonts w:asciiTheme="minorHAnsi" w:hAnsiTheme="minorHAnsi" w:cstheme="minorHAnsi"/>
                <w:color w:val="F2F2F2" w:themeColor="background1" w:themeShade="F2"/>
                <w:sz w:val="28"/>
                <w:szCs w:val="28"/>
              </w:rPr>
              <w:t xml:space="preserve"> STACKS</w:t>
            </w:r>
          </w:p>
        </w:tc>
      </w:tr>
    </w:tbl>
    <w:p w14:paraId="5D6C1963" w14:textId="72E21B1E" w:rsidR="00D42ECC" w:rsidRDefault="009C68F7" w:rsidP="00D42ECC">
      <w:pPr>
        <w:pStyle w:val="BodyText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 full list of applications can be found at </w:t>
      </w:r>
      <w:hyperlink r:id="rId6" w:history="1">
        <w:r w:rsidRPr="00361D7D">
          <w:rPr>
            <w:rStyle w:val="Hyperlink"/>
            <w:rFonts w:asciiTheme="minorHAnsi" w:hAnsiTheme="minorHAnsi" w:cstheme="minorHAnsi"/>
            <w:b/>
            <w:bCs/>
            <w:i/>
            <w:iCs/>
            <w:sz w:val="20"/>
            <w:szCs w:val="20"/>
          </w:rPr>
          <w:t>https://cv.johnmarcusaziz.com</w:t>
        </w:r>
      </w:hyperlink>
      <w:r w:rsidRPr="00361D7D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>.</w:t>
      </w:r>
      <w:r w:rsidRPr="00361D7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0"/>
        <w:gridCol w:w="1691"/>
        <w:gridCol w:w="359"/>
        <w:gridCol w:w="1382"/>
        <w:gridCol w:w="778"/>
        <w:gridCol w:w="2160"/>
        <w:gridCol w:w="481"/>
        <w:gridCol w:w="1679"/>
      </w:tblGrid>
      <w:tr w:rsidR="007C12F1" w14:paraId="4DD651E6" w14:textId="77777777" w:rsidTr="007C12F1">
        <w:trPr>
          <w:jc w:val="center"/>
        </w:trPr>
        <w:tc>
          <w:tcPr>
            <w:tcW w:w="2160" w:type="dxa"/>
          </w:tcPr>
          <w:p w14:paraId="276C318C" w14:textId="7FFE5D8B" w:rsidR="00361D7D" w:rsidRDefault="00361D7D" w:rsidP="00361D7D">
            <w:pPr>
              <w:pStyle w:val="BodyTex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Machine Learning/Deep Learning</w:t>
            </w:r>
          </w:p>
        </w:tc>
        <w:tc>
          <w:tcPr>
            <w:tcW w:w="2160" w:type="dxa"/>
            <w:gridSpan w:val="3"/>
          </w:tcPr>
          <w:p w14:paraId="7CB59F5F" w14:textId="5B23E437" w:rsidR="00361D7D" w:rsidRDefault="00361D7D" w:rsidP="00361D7D">
            <w:pPr>
              <w:pStyle w:val="BodyTex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Computer Vision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&amp; </w:t>
            </w:r>
          </w:p>
        </w:tc>
        <w:tc>
          <w:tcPr>
            <w:tcW w:w="2160" w:type="dxa"/>
            <w:gridSpan w:val="2"/>
          </w:tcPr>
          <w:p w14:paraId="5EB005B5" w14:textId="2527F1CC" w:rsidR="00361D7D" w:rsidRDefault="00361D7D" w:rsidP="00361D7D">
            <w:pPr>
              <w:pStyle w:val="BodyTex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MLOps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&amp; Infrastructure</w:t>
            </w:r>
          </w:p>
        </w:tc>
        <w:tc>
          <w:tcPr>
            <w:tcW w:w="2160" w:type="dxa"/>
          </w:tcPr>
          <w:p w14:paraId="21D7D6E2" w14:textId="10CEA351" w:rsidR="00361D7D" w:rsidRDefault="00361D7D" w:rsidP="00361D7D">
            <w:pPr>
              <w:pStyle w:val="BodyTex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Orchestration</w:t>
            </w:r>
          </w:p>
        </w:tc>
        <w:tc>
          <w:tcPr>
            <w:tcW w:w="2160" w:type="dxa"/>
            <w:gridSpan w:val="2"/>
          </w:tcPr>
          <w:p w14:paraId="705B65AE" w14:textId="2FB8EF20" w:rsidR="00361D7D" w:rsidRDefault="00361D7D" w:rsidP="00361D7D">
            <w:pPr>
              <w:pStyle w:val="BodyTex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DataOps</w:t>
            </w:r>
            <w:proofErr w:type="spellEnd"/>
          </w:p>
        </w:tc>
      </w:tr>
      <w:tr w:rsidR="007C12F1" w14:paraId="454CD0EB" w14:textId="77777777" w:rsidTr="007C12F1">
        <w:trPr>
          <w:jc w:val="center"/>
        </w:trPr>
        <w:tc>
          <w:tcPr>
            <w:tcW w:w="2160" w:type="dxa"/>
          </w:tcPr>
          <w:p w14:paraId="3210B541" w14:textId="130589A5" w:rsidR="00361D7D" w:rsidRDefault="00361D7D" w:rsidP="00361D7D">
            <w:pPr>
              <w:pStyle w:val="BodyTex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Automation &amp; RPA</w:t>
            </w:r>
          </w:p>
        </w:tc>
        <w:tc>
          <w:tcPr>
            <w:tcW w:w="2160" w:type="dxa"/>
            <w:gridSpan w:val="3"/>
          </w:tcPr>
          <w:p w14:paraId="46064A24" w14:textId="789733C7" w:rsidR="00361D7D" w:rsidRDefault="00361D7D" w:rsidP="00361D7D">
            <w:pPr>
              <w:pStyle w:val="BodyTex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Embedded Device</w:t>
            </w:r>
          </w:p>
        </w:tc>
        <w:tc>
          <w:tcPr>
            <w:tcW w:w="2160" w:type="dxa"/>
            <w:gridSpan w:val="2"/>
          </w:tcPr>
          <w:p w14:paraId="7A572483" w14:textId="0E8CFA75" w:rsidR="00361D7D" w:rsidRDefault="007C12F1" w:rsidP="00361D7D">
            <w:pPr>
              <w:pStyle w:val="BodyTex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AI Hardware</w:t>
            </w:r>
          </w:p>
        </w:tc>
        <w:tc>
          <w:tcPr>
            <w:tcW w:w="2160" w:type="dxa"/>
          </w:tcPr>
          <w:p w14:paraId="7C20A2D5" w14:textId="34EDB1C4" w:rsidR="00361D7D" w:rsidRDefault="007C12F1" w:rsidP="00361D7D">
            <w:pPr>
              <w:pStyle w:val="BodyTex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Data Lakes &amp; Warehousing</w:t>
            </w:r>
          </w:p>
        </w:tc>
        <w:tc>
          <w:tcPr>
            <w:tcW w:w="2160" w:type="dxa"/>
            <w:gridSpan w:val="2"/>
          </w:tcPr>
          <w:p w14:paraId="0B13BF4A" w14:textId="72CE144D" w:rsidR="00361D7D" w:rsidRDefault="00361D7D" w:rsidP="00361D7D">
            <w:pPr>
              <w:pStyle w:val="BodyTex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Open-Source Frameworks</w:t>
            </w:r>
          </w:p>
        </w:tc>
      </w:tr>
      <w:tr w:rsidR="007C12F1" w14:paraId="05C76480" w14:textId="77777777" w:rsidTr="007C12F1">
        <w:trPr>
          <w:jc w:val="center"/>
        </w:trPr>
        <w:tc>
          <w:tcPr>
            <w:tcW w:w="2160" w:type="dxa"/>
          </w:tcPr>
          <w:p w14:paraId="2EF7985F" w14:textId="03C4138A" w:rsidR="00361D7D" w:rsidRDefault="007C12F1" w:rsidP="00361D7D">
            <w:pPr>
              <w:pStyle w:val="BodyTex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Data Integration/Observability</w:t>
            </w:r>
          </w:p>
        </w:tc>
        <w:tc>
          <w:tcPr>
            <w:tcW w:w="2160" w:type="dxa"/>
            <w:gridSpan w:val="3"/>
          </w:tcPr>
          <w:p w14:paraId="6B9D358C" w14:textId="714941CC" w:rsidR="00361D7D" w:rsidRDefault="007C12F1" w:rsidP="00361D7D">
            <w:pPr>
              <w:pStyle w:val="BodyTex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BI Platforms &amp; Visualization</w:t>
            </w:r>
          </w:p>
        </w:tc>
        <w:tc>
          <w:tcPr>
            <w:tcW w:w="2160" w:type="dxa"/>
            <w:gridSpan w:val="2"/>
          </w:tcPr>
          <w:p w14:paraId="091C2F2D" w14:textId="4F273AB7" w:rsidR="00361D7D" w:rsidRDefault="007C12F1" w:rsidP="00361D7D">
            <w:pPr>
              <w:pStyle w:val="BodyTex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Software Deployment and Production</w:t>
            </w:r>
          </w:p>
        </w:tc>
        <w:tc>
          <w:tcPr>
            <w:tcW w:w="2160" w:type="dxa"/>
          </w:tcPr>
          <w:p w14:paraId="194A99CE" w14:textId="5A1BFF2A" w:rsidR="00361D7D" w:rsidRDefault="007C12F1" w:rsidP="00361D7D">
            <w:pPr>
              <w:pStyle w:val="BodyTex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Waterfall/Agile/SCRUM/CMMI/DevOps</w:t>
            </w:r>
          </w:p>
        </w:tc>
        <w:tc>
          <w:tcPr>
            <w:tcW w:w="2160" w:type="dxa"/>
            <w:gridSpan w:val="2"/>
          </w:tcPr>
          <w:p w14:paraId="5DFB401D" w14:textId="5566B345" w:rsidR="00361D7D" w:rsidRDefault="007C12F1" w:rsidP="00361D7D">
            <w:pPr>
              <w:pStyle w:val="BodyTex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Compliance &amp; Governance</w:t>
            </w:r>
          </w:p>
        </w:tc>
      </w:tr>
      <w:tr w:rsidR="007C12F1" w14:paraId="0AB9681A" w14:textId="77777777" w:rsidTr="007C12F1">
        <w:trPr>
          <w:jc w:val="center"/>
        </w:trPr>
        <w:tc>
          <w:tcPr>
            <w:tcW w:w="2270" w:type="dxa"/>
            <w:gridSpan w:val="2"/>
          </w:tcPr>
          <w:p w14:paraId="4D673347" w14:textId="21764781" w:rsidR="00361D7D" w:rsidRDefault="007C12F1" w:rsidP="00361D7D">
            <w:pPr>
              <w:pStyle w:val="BodyTex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Data Analysis</w:t>
            </w:r>
          </w:p>
        </w:tc>
        <w:tc>
          <w:tcPr>
            <w:tcW w:w="1691" w:type="dxa"/>
          </w:tcPr>
          <w:p w14:paraId="0B270E27" w14:textId="23E9D302" w:rsidR="00361D7D" w:rsidRDefault="007C12F1" w:rsidP="00361D7D">
            <w:pPr>
              <w:pStyle w:val="BodyTex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Cloud &amp; Hybrid Infrastructure</w:t>
            </w:r>
          </w:p>
        </w:tc>
        <w:tc>
          <w:tcPr>
            <w:tcW w:w="1741" w:type="dxa"/>
            <w:gridSpan w:val="2"/>
          </w:tcPr>
          <w:p w14:paraId="74569C19" w14:textId="77777777" w:rsidR="00361D7D" w:rsidRDefault="00361D7D" w:rsidP="00361D7D">
            <w:pPr>
              <w:pStyle w:val="BodyTex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419" w:type="dxa"/>
            <w:gridSpan w:val="3"/>
          </w:tcPr>
          <w:p w14:paraId="39AF522F" w14:textId="77777777" w:rsidR="00361D7D" w:rsidRDefault="00361D7D" w:rsidP="00361D7D">
            <w:pPr>
              <w:pStyle w:val="BodyTex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79" w:type="dxa"/>
          </w:tcPr>
          <w:p w14:paraId="15F0AC85" w14:textId="77777777" w:rsidR="00361D7D" w:rsidRDefault="00361D7D" w:rsidP="00361D7D">
            <w:pPr>
              <w:pStyle w:val="BodyTex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67373FA3" w14:textId="77777777" w:rsidR="00361D7D" w:rsidRPr="00361D7D" w:rsidRDefault="00361D7D" w:rsidP="00D42ECC">
      <w:pPr>
        <w:pStyle w:val="BodyText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tbl>
      <w:tblPr>
        <w:tblStyle w:val="TableGrid"/>
        <w:tblW w:w="12428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546A" w:themeFill="text2"/>
        <w:tblLook w:val="04A0" w:firstRow="1" w:lastRow="0" w:firstColumn="1" w:lastColumn="0" w:noHBand="0" w:noVBand="1"/>
      </w:tblPr>
      <w:tblGrid>
        <w:gridCol w:w="12428"/>
      </w:tblGrid>
      <w:tr w:rsidR="004715B4" w:rsidRPr="00361D7D" w14:paraId="52650FA0" w14:textId="77777777" w:rsidTr="00C36AED">
        <w:trPr>
          <w:trHeight w:val="498"/>
        </w:trPr>
        <w:tc>
          <w:tcPr>
            <w:tcW w:w="12428" w:type="dxa"/>
            <w:shd w:val="clear" w:color="auto" w:fill="44546A" w:themeFill="text2"/>
          </w:tcPr>
          <w:p w14:paraId="20AE1B96" w14:textId="13498570" w:rsidR="004715B4" w:rsidRPr="00361D7D" w:rsidRDefault="004715B4" w:rsidP="00C36AED">
            <w:pPr>
              <w:pStyle w:val="BodyText"/>
              <w:jc w:val="center"/>
              <w:rPr>
                <w:rFonts w:asciiTheme="minorHAnsi" w:hAnsiTheme="minorHAnsi" w:cstheme="minorHAnsi"/>
                <w:color w:val="F2F2F2" w:themeColor="background1" w:themeShade="F2"/>
                <w:sz w:val="28"/>
                <w:szCs w:val="28"/>
              </w:rPr>
            </w:pPr>
            <w:r w:rsidRPr="00361D7D">
              <w:rPr>
                <w:rFonts w:asciiTheme="minorHAnsi" w:hAnsiTheme="minorHAnsi" w:cstheme="minorHAnsi"/>
                <w:color w:val="F2F2F2" w:themeColor="background1" w:themeShade="F2"/>
                <w:sz w:val="28"/>
                <w:szCs w:val="28"/>
              </w:rPr>
              <w:t xml:space="preserve">PATENTS &amp; AWARDS </w:t>
            </w:r>
          </w:p>
        </w:tc>
      </w:tr>
    </w:tbl>
    <w:p w14:paraId="630B4E4A" w14:textId="77777777" w:rsidR="009C68F7" w:rsidRPr="00361D7D" w:rsidRDefault="009C68F7" w:rsidP="009C68F7">
      <w:pPr>
        <w:pStyle w:val="Heading3"/>
        <w:widowControl w:val="0"/>
        <w:spacing w:before="0"/>
        <w:contextualSpacing/>
        <w:rPr>
          <w:rFonts w:asciiTheme="minorHAnsi" w:hAnsiTheme="minorHAnsi" w:cstheme="minorHAnsi"/>
          <w:b w:val="0"/>
          <w:bCs w:val="0"/>
          <w:i/>
          <w:iCs/>
          <w:color w:val="000000" w:themeColor="text1"/>
          <w:sz w:val="20"/>
          <w:szCs w:val="20"/>
        </w:rPr>
      </w:pPr>
    </w:p>
    <w:p w14:paraId="6F8D42BA" w14:textId="0FFED5B3" w:rsidR="00E525D5" w:rsidRPr="00361D7D" w:rsidRDefault="00E525D5" w:rsidP="009C68F7">
      <w:pPr>
        <w:pStyle w:val="Heading3"/>
        <w:widowControl w:val="0"/>
        <w:spacing w:before="0"/>
        <w:contextualSpacing/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</w:pPr>
      <w:r w:rsidRPr="00361D7D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Patents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C68F7" w:rsidRPr="00361D7D" w14:paraId="13E0C9BE" w14:textId="77777777" w:rsidTr="009C68F7">
        <w:tc>
          <w:tcPr>
            <w:tcW w:w="3596" w:type="dxa"/>
          </w:tcPr>
          <w:p w14:paraId="6E3445BB" w14:textId="037A7DB1" w:rsidR="009C68F7" w:rsidRPr="00361D7D" w:rsidRDefault="009C68F7" w:rsidP="009C68F7">
            <w:pPr>
              <w:pStyle w:val="BodyText"/>
              <w:ind w:left="24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361D7D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US17/067,172</w:t>
            </w:r>
          </w:p>
        </w:tc>
        <w:tc>
          <w:tcPr>
            <w:tcW w:w="3597" w:type="dxa"/>
          </w:tcPr>
          <w:p w14:paraId="66640B38" w14:textId="29FC9F1E" w:rsidR="009C68F7" w:rsidRPr="00361D7D" w:rsidRDefault="009C68F7" w:rsidP="009C68F7">
            <w:pPr>
              <w:pStyle w:val="BodyText"/>
              <w:ind w:left="24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361D7D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US17/236,202</w:t>
            </w:r>
          </w:p>
        </w:tc>
        <w:tc>
          <w:tcPr>
            <w:tcW w:w="3597" w:type="dxa"/>
          </w:tcPr>
          <w:p w14:paraId="270F5FF4" w14:textId="60BF902C" w:rsidR="009C68F7" w:rsidRPr="00361D7D" w:rsidRDefault="009C68F7" w:rsidP="009C68F7">
            <w:pPr>
              <w:pStyle w:val="BodyText"/>
              <w:ind w:left="24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361D7D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US11017655B2</w:t>
            </w:r>
          </w:p>
        </w:tc>
      </w:tr>
    </w:tbl>
    <w:p w14:paraId="1E01FC18" w14:textId="008B5C0F" w:rsidR="009C68F7" w:rsidRPr="00361D7D" w:rsidRDefault="009C68F7" w:rsidP="00E525D5">
      <w:pPr>
        <w:pStyle w:val="BodyText"/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2"/>
        </w:rPr>
      </w:pPr>
      <w:r w:rsidRPr="00361D7D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2"/>
        </w:rPr>
        <w:t>Awards</w:t>
      </w:r>
    </w:p>
    <w:p w14:paraId="58CC33C6" w14:textId="74B945EC" w:rsidR="00C9072B" w:rsidRPr="00361D7D" w:rsidRDefault="00366F21" w:rsidP="007E41E4">
      <w:pPr>
        <w:pStyle w:val="BodyText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361D7D">
        <w:rPr>
          <w:rFonts w:asciiTheme="minorHAnsi" w:hAnsiTheme="minorHAnsi" w:cstheme="minorHAnsi"/>
          <w:color w:val="000000" w:themeColor="text1"/>
          <w:sz w:val="20"/>
          <w:szCs w:val="22"/>
        </w:rPr>
        <w:t>MHUB Venture Challenge Award Winner – 2020</w:t>
      </w:r>
    </w:p>
    <w:tbl>
      <w:tblPr>
        <w:tblStyle w:val="TableGrid"/>
        <w:tblW w:w="12428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546A" w:themeFill="text2"/>
        <w:tblLook w:val="04A0" w:firstRow="1" w:lastRow="0" w:firstColumn="1" w:lastColumn="0" w:noHBand="0" w:noVBand="1"/>
      </w:tblPr>
      <w:tblGrid>
        <w:gridCol w:w="12428"/>
      </w:tblGrid>
      <w:tr w:rsidR="00C9072B" w:rsidRPr="00361D7D" w14:paraId="1CD2C650" w14:textId="77777777" w:rsidTr="00C36AED">
        <w:trPr>
          <w:trHeight w:val="498"/>
        </w:trPr>
        <w:tc>
          <w:tcPr>
            <w:tcW w:w="12428" w:type="dxa"/>
            <w:shd w:val="clear" w:color="auto" w:fill="44546A" w:themeFill="text2"/>
          </w:tcPr>
          <w:p w14:paraId="43152254" w14:textId="73743C80" w:rsidR="00C9072B" w:rsidRPr="00361D7D" w:rsidRDefault="00C9072B" w:rsidP="00C36AED">
            <w:pPr>
              <w:pStyle w:val="BodyText"/>
              <w:jc w:val="center"/>
              <w:rPr>
                <w:rFonts w:asciiTheme="minorHAnsi" w:hAnsiTheme="minorHAnsi" w:cstheme="minorHAnsi"/>
                <w:color w:val="F2F2F2" w:themeColor="background1" w:themeShade="F2"/>
                <w:sz w:val="28"/>
                <w:szCs w:val="28"/>
              </w:rPr>
            </w:pPr>
            <w:r w:rsidRPr="00361D7D">
              <w:rPr>
                <w:rFonts w:asciiTheme="minorHAnsi" w:hAnsiTheme="minorHAnsi" w:cstheme="minorHAnsi"/>
                <w:color w:val="F2F2F2" w:themeColor="background1" w:themeShade="F2"/>
                <w:sz w:val="28"/>
                <w:szCs w:val="28"/>
              </w:rPr>
              <w:t>EDUCATION &amp; CERTIFICATIONS</w:t>
            </w:r>
          </w:p>
        </w:tc>
      </w:tr>
    </w:tbl>
    <w:p w14:paraId="55373E1A" w14:textId="60369371" w:rsidR="009C68F7" w:rsidRPr="00361D7D" w:rsidRDefault="009C68F7" w:rsidP="00C9072B">
      <w:pPr>
        <w:pStyle w:val="BodyText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361D7D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2"/>
        </w:rPr>
        <w:t>Education</w:t>
      </w:r>
    </w:p>
    <w:p w14:paraId="3B5A4F9B" w14:textId="040BD6AC" w:rsidR="00C9072B" w:rsidRPr="00361D7D" w:rsidRDefault="00C9072B" w:rsidP="00C9072B">
      <w:pPr>
        <w:pStyle w:val="BodyText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361D7D">
        <w:rPr>
          <w:rFonts w:asciiTheme="minorHAnsi" w:hAnsiTheme="minorHAnsi" w:cstheme="minorHAnsi"/>
          <w:color w:val="000000" w:themeColor="text1"/>
          <w:sz w:val="20"/>
          <w:szCs w:val="22"/>
        </w:rPr>
        <w:t>University of Illinois</w:t>
      </w:r>
    </w:p>
    <w:p w14:paraId="12ACB9F7" w14:textId="77777777" w:rsidR="00C9072B" w:rsidRPr="00361D7D" w:rsidRDefault="00C9072B" w:rsidP="00C9072B">
      <w:pPr>
        <w:pStyle w:val="BodyText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361D7D">
        <w:rPr>
          <w:rFonts w:asciiTheme="minorHAnsi" w:hAnsiTheme="minorHAnsi" w:cstheme="minorHAnsi"/>
          <w:color w:val="000000" w:themeColor="text1"/>
          <w:sz w:val="20"/>
          <w:szCs w:val="22"/>
        </w:rPr>
        <w:t>Economics &amp; Anthropology (140 Hours)</w:t>
      </w:r>
    </w:p>
    <w:p w14:paraId="62FA1088" w14:textId="12BB7B85" w:rsidR="009C68F7" w:rsidRPr="00361D7D" w:rsidRDefault="009C68F7" w:rsidP="00C9072B">
      <w:pPr>
        <w:pStyle w:val="BodyText"/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2"/>
        </w:rPr>
      </w:pPr>
      <w:r w:rsidRPr="00361D7D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2"/>
        </w:rPr>
        <w:t>Certifications</w:t>
      </w:r>
    </w:p>
    <w:p w14:paraId="0766E53E" w14:textId="28C32F4B" w:rsidR="00C9072B" w:rsidRPr="00361D7D" w:rsidRDefault="00C9072B" w:rsidP="00C9072B">
      <w:pPr>
        <w:pStyle w:val="BodyText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361D7D">
        <w:rPr>
          <w:rFonts w:asciiTheme="minorHAnsi" w:hAnsiTheme="minorHAnsi" w:cstheme="minorHAnsi"/>
          <w:color w:val="000000" w:themeColor="text1"/>
          <w:sz w:val="20"/>
          <w:szCs w:val="22"/>
        </w:rPr>
        <w:t>Microsoft Certified Systems Engineer (MCSE)</w:t>
      </w:r>
    </w:p>
    <w:p w14:paraId="75DF47FB" w14:textId="54133DD5" w:rsidR="00C9072B" w:rsidRPr="00361D7D" w:rsidRDefault="00C9072B" w:rsidP="007E41E4">
      <w:pPr>
        <w:pStyle w:val="BodyText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14"/>
          <w:szCs w:val="14"/>
        </w:rPr>
      </w:pPr>
      <w:r w:rsidRPr="00361D7D">
        <w:rPr>
          <w:rFonts w:asciiTheme="minorHAnsi" w:hAnsiTheme="minorHAnsi" w:cstheme="minorHAnsi"/>
          <w:color w:val="000000" w:themeColor="text1"/>
          <w:sz w:val="20"/>
          <w:szCs w:val="22"/>
        </w:rPr>
        <w:t>Early Achiever</w:t>
      </w:r>
    </w:p>
    <w:tbl>
      <w:tblPr>
        <w:tblStyle w:val="TableGrid"/>
        <w:tblW w:w="12428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546A" w:themeFill="text2"/>
        <w:tblLook w:val="04A0" w:firstRow="1" w:lastRow="0" w:firstColumn="1" w:lastColumn="0" w:noHBand="0" w:noVBand="1"/>
      </w:tblPr>
      <w:tblGrid>
        <w:gridCol w:w="12428"/>
      </w:tblGrid>
      <w:tr w:rsidR="004715B4" w:rsidRPr="00361D7D" w14:paraId="0F39D537" w14:textId="77777777" w:rsidTr="00C36AED">
        <w:trPr>
          <w:trHeight w:val="498"/>
        </w:trPr>
        <w:tc>
          <w:tcPr>
            <w:tcW w:w="12428" w:type="dxa"/>
            <w:shd w:val="clear" w:color="auto" w:fill="44546A" w:themeFill="text2"/>
          </w:tcPr>
          <w:p w14:paraId="3CA7DF99" w14:textId="3AB896BA" w:rsidR="004715B4" w:rsidRPr="00361D7D" w:rsidRDefault="004715B4" w:rsidP="00C36AED">
            <w:pPr>
              <w:pStyle w:val="BodyText"/>
              <w:jc w:val="center"/>
              <w:rPr>
                <w:rFonts w:asciiTheme="minorHAnsi" w:hAnsiTheme="minorHAnsi" w:cstheme="minorHAnsi"/>
                <w:color w:val="F2F2F2" w:themeColor="background1" w:themeShade="F2"/>
                <w:sz w:val="28"/>
                <w:szCs w:val="28"/>
              </w:rPr>
            </w:pPr>
            <w:r w:rsidRPr="00361D7D">
              <w:rPr>
                <w:rFonts w:asciiTheme="minorHAnsi" w:hAnsiTheme="minorHAnsi" w:cstheme="minorHAnsi"/>
                <w:color w:val="F2F2F2" w:themeColor="background1" w:themeShade="F2"/>
                <w:sz w:val="28"/>
                <w:szCs w:val="28"/>
              </w:rPr>
              <w:lastRenderedPageBreak/>
              <w:t>REFERENCES</w:t>
            </w:r>
          </w:p>
        </w:tc>
      </w:tr>
    </w:tbl>
    <w:p w14:paraId="2851C3A7" w14:textId="0A92CBD4" w:rsidR="00366F21" w:rsidRPr="00361D7D" w:rsidRDefault="007E41E4" w:rsidP="007E41E4">
      <w:pPr>
        <w:pStyle w:val="BodyText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361D7D">
        <w:rPr>
          <w:rFonts w:asciiTheme="minorHAnsi" w:hAnsiTheme="minorHAnsi" w:cstheme="minorHAnsi"/>
          <w:color w:val="000000" w:themeColor="text1"/>
          <w:sz w:val="20"/>
          <w:szCs w:val="22"/>
        </w:rPr>
        <w:t>Furnished upon request.</w:t>
      </w:r>
    </w:p>
    <w:sectPr w:rsidR="00366F21" w:rsidRPr="00361D7D" w:rsidSect="00E525D5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EAC"/>
    <w:multiLevelType w:val="multilevel"/>
    <w:tmpl w:val="8604B84E"/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" w15:restartNumberingAfterBreak="0">
    <w:nsid w:val="0CF11AAB"/>
    <w:multiLevelType w:val="multilevel"/>
    <w:tmpl w:val="7C24F46A"/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 w15:restartNumberingAfterBreak="0">
    <w:nsid w:val="10302826"/>
    <w:multiLevelType w:val="multilevel"/>
    <w:tmpl w:val="6576D72E"/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 w15:restartNumberingAfterBreak="0">
    <w:nsid w:val="1AEC7621"/>
    <w:multiLevelType w:val="multilevel"/>
    <w:tmpl w:val="4150EFA0"/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 w15:restartNumberingAfterBreak="0">
    <w:nsid w:val="2E280234"/>
    <w:multiLevelType w:val="multilevel"/>
    <w:tmpl w:val="512445A6"/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 w15:restartNumberingAfterBreak="0">
    <w:nsid w:val="2FA3353B"/>
    <w:multiLevelType w:val="multilevel"/>
    <w:tmpl w:val="6576D72E"/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 w15:restartNumberingAfterBreak="0">
    <w:nsid w:val="3495087C"/>
    <w:multiLevelType w:val="multilevel"/>
    <w:tmpl w:val="3906FFDA"/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 w15:restartNumberingAfterBreak="0">
    <w:nsid w:val="428D66CB"/>
    <w:multiLevelType w:val="multilevel"/>
    <w:tmpl w:val="6EE830E2"/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 w15:restartNumberingAfterBreak="0">
    <w:nsid w:val="43623E37"/>
    <w:multiLevelType w:val="multilevel"/>
    <w:tmpl w:val="0534DE3E"/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 w15:restartNumberingAfterBreak="0">
    <w:nsid w:val="4F43738F"/>
    <w:multiLevelType w:val="multilevel"/>
    <w:tmpl w:val="6576D72E"/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 w15:restartNumberingAfterBreak="0">
    <w:nsid w:val="700E066E"/>
    <w:multiLevelType w:val="multilevel"/>
    <w:tmpl w:val="A8845F5E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460154284">
    <w:abstractNumId w:val="10"/>
  </w:num>
  <w:num w:numId="2" w16cid:durableId="740448142">
    <w:abstractNumId w:val="7"/>
  </w:num>
  <w:num w:numId="3" w16cid:durableId="405343860">
    <w:abstractNumId w:val="0"/>
  </w:num>
  <w:num w:numId="4" w16cid:durableId="1320696765">
    <w:abstractNumId w:val="1"/>
  </w:num>
  <w:num w:numId="5" w16cid:durableId="86968795">
    <w:abstractNumId w:val="4"/>
  </w:num>
  <w:num w:numId="6" w16cid:durableId="1535730366">
    <w:abstractNumId w:val="6"/>
  </w:num>
  <w:num w:numId="7" w16cid:durableId="415132936">
    <w:abstractNumId w:val="8"/>
  </w:num>
  <w:num w:numId="8" w16cid:durableId="1065030959">
    <w:abstractNumId w:val="3"/>
  </w:num>
  <w:num w:numId="9" w16cid:durableId="1469936264">
    <w:abstractNumId w:val="7"/>
  </w:num>
  <w:num w:numId="10" w16cid:durableId="1389961206">
    <w:abstractNumId w:val="7"/>
  </w:num>
  <w:num w:numId="11" w16cid:durableId="1952933092">
    <w:abstractNumId w:val="7"/>
  </w:num>
  <w:num w:numId="12" w16cid:durableId="1360887184">
    <w:abstractNumId w:val="6"/>
  </w:num>
  <w:num w:numId="13" w16cid:durableId="1424372841">
    <w:abstractNumId w:val="6"/>
  </w:num>
  <w:num w:numId="14" w16cid:durableId="1878397019">
    <w:abstractNumId w:val="2"/>
  </w:num>
  <w:num w:numId="15" w16cid:durableId="36053139">
    <w:abstractNumId w:val="9"/>
  </w:num>
  <w:num w:numId="16" w16cid:durableId="10910521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379"/>
    <w:rsid w:val="000879FD"/>
    <w:rsid w:val="000C4297"/>
    <w:rsid w:val="000D5431"/>
    <w:rsid w:val="001323B8"/>
    <w:rsid w:val="00163F64"/>
    <w:rsid w:val="001B64B7"/>
    <w:rsid w:val="002D3C8E"/>
    <w:rsid w:val="003164A3"/>
    <w:rsid w:val="00337371"/>
    <w:rsid w:val="00361D7D"/>
    <w:rsid w:val="00366F21"/>
    <w:rsid w:val="003E6D78"/>
    <w:rsid w:val="004715B4"/>
    <w:rsid w:val="00524B37"/>
    <w:rsid w:val="00545DCC"/>
    <w:rsid w:val="0058662E"/>
    <w:rsid w:val="005B2139"/>
    <w:rsid w:val="005E19E5"/>
    <w:rsid w:val="00627F3E"/>
    <w:rsid w:val="0065267F"/>
    <w:rsid w:val="00693D22"/>
    <w:rsid w:val="00760744"/>
    <w:rsid w:val="007C12F1"/>
    <w:rsid w:val="007E41E4"/>
    <w:rsid w:val="00866770"/>
    <w:rsid w:val="00896472"/>
    <w:rsid w:val="009C68F7"/>
    <w:rsid w:val="00A45B90"/>
    <w:rsid w:val="00AC7997"/>
    <w:rsid w:val="00BC1C61"/>
    <w:rsid w:val="00C17CCE"/>
    <w:rsid w:val="00C82379"/>
    <w:rsid w:val="00C9072B"/>
    <w:rsid w:val="00D42ECC"/>
    <w:rsid w:val="00DB154E"/>
    <w:rsid w:val="00DE38CC"/>
    <w:rsid w:val="00DF56B9"/>
    <w:rsid w:val="00E525D5"/>
    <w:rsid w:val="00EE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745A"/>
  <w15:docId w15:val="{207A0508-C7F4-4388-B713-9B533E6E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DejaVu Sans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8F7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="Calibri" w:hAnsi="Calibr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/>
      <w:outlineLvl w:val="2"/>
    </w:pPr>
    <w:rPr>
      <w:rFonts w:ascii="Calibri" w:hAnsi="Calibri"/>
      <w:b/>
      <w:bCs/>
      <w:color w:val="4F81BD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="Calibri" w:hAnsi="Calibri"/>
      <w:bCs/>
      <w:i/>
      <w:color w:val="4F81BD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keepNext/>
      <w:keepLines/>
      <w:spacing w:before="200"/>
      <w:outlineLvl w:val="4"/>
    </w:pPr>
    <w:rPr>
      <w:rFonts w:ascii="Calibri" w:hAnsi="Calibri"/>
      <w:iCs/>
      <w:color w:val="4F81BD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keepNext/>
      <w:keepLines/>
      <w:spacing w:before="200"/>
      <w:outlineLvl w:val="5"/>
    </w:pPr>
    <w:rPr>
      <w:rFonts w:ascii="Calibri" w:hAnsi="Calibri"/>
      <w:color w:val="4F81BD"/>
    </w:rPr>
  </w:style>
  <w:style w:type="paragraph" w:styleId="Heading7">
    <w:name w:val="heading 7"/>
    <w:basedOn w:val="Normal"/>
    <w:next w:val="BodyText"/>
    <w:qFormat/>
    <w:pPr>
      <w:keepNext/>
      <w:keepLines/>
      <w:spacing w:before="200"/>
      <w:outlineLvl w:val="6"/>
    </w:pPr>
    <w:rPr>
      <w:rFonts w:ascii="Calibri" w:hAnsi="Calibri"/>
      <w:color w:val="4F81BD"/>
    </w:rPr>
  </w:style>
  <w:style w:type="paragraph" w:styleId="Heading8">
    <w:name w:val="heading 8"/>
    <w:basedOn w:val="Normal"/>
    <w:next w:val="BodyText"/>
    <w:qFormat/>
    <w:pPr>
      <w:keepNext/>
      <w:keepLines/>
      <w:spacing w:before="200"/>
      <w:outlineLvl w:val="7"/>
    </w:pPr>
    <w:rPr>
      <w:rFonts w:ascii="Calibri" w:hAnsi="Calibri"/>
      <w:color w:val="4F81BD"/>
    </w:rPr>
  </w:style>
  <w:style w:type="paragraph" w:styleId="Heading9">
    <w:name w:val="heading 9"/>
    <w:basedOn w:val="Normal"/>
    <w:next w:val="BodyText"/>
    <w:qFormat/>
    <w:pPr>
      <w:keepNext/>
      <w:keepLines/>
      <w:spacing w:before="200"/>
      <w:outlineLvl w:val="8"/>
    </w:pPr>
    <w:rPr>
      <w:rFonts w:ascii="Calibri" w:hAnsi="Calibri"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rPr>
      <w:color w:val="4F81BD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EndnoteCharacters">
    <w:name w:val="Endnote Characters"/>
    <w:qFormat/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uiPriority w:val="10"/>
    <w:qFormat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uiPriority w:val="1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spacing w:before="100" w:after="100"/>
      <w:ind w:left="480" w:right="480"/>
    </w:pPr>
  </w:style>
  <w:style w:type="paragraph" w:styleId="FootnoteText">
    <w:name w:val="footnote text"/>
    <w:basedOn w:val="Normal"/>
  </w:style>
  <w:style w:type="paragraph" w:customStyle="1" w:styleId="DefinitionTerm">
    <w:name w:val="Definition Term"/>
    <w:basedOn w:val="Normal"/>
    <w:next w:val="Definition"/>
    <w:qFormat/>
    <w:pPr>
      <w:keepNext/>
      <w:keepLines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</w:style>
  <w:style w:type="paragraph" w:customStyle="1" w:styleId="ListContents">
    <w:name w:val="List Contents"/>
    <w:basedOn w:val="Normal"/>
    <w:qFormat/>
    <w:pPr>
      <w:ind w:left="567"/>
    </w:pPr>
  </w:style>
  <w:style w:type="character" w:customStyle="1" w:styleId="Heading3Char">
    <w:name w:val="Heading 3 Char"/>
    <w:basedOn w:val="DefaultParagraphFont"/>
    <w:link w:val="Heading3"/>
    <w:uiPriority w:val="9"/>
    <w:rsid w:val="0065267F"/>
    <w:rPr>
      <w:rFonts w:ascii="Calibri" w:hAnsi="Calibri"/>
      <w:b/>
      <w:bCs/>
      <w:color w:val="4F81BD"/>
    </w:rPr>
  </w:style>
  <w:style w:type="character" w:customStyle="1" w:styleId="Heading2Char">
    <w:name w:val="Heading 2 Char"/>
    <w:basedOn w:val="DefaultParagraphFont"/>
    <w:link w:val="Heading2"/>
    <w:uiPriority w:val="9"/>
    <w:rsid w:val="00AC7997"/>
    <w:rPr>
      <w:rFonts w:ascii="Calibri" w:hAnsi="Calibri"/>
      <w:b/>
      <w:bCs/>
      <w:color w:val="4F81BD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AC7997"/>
  </w:style>
  <w:style w:type="table" w:styleId="TableGrid">
    <w:name w:val="Table Grid"/>
    <w:basedOn w:val="TableNormal"/>
    <w:uiPriority w:val="39"/>
    <w:rsid w:val="00D42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C6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v.johnmarcusaziz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DD5E9-6E58-43BA-B8A0-4BD4BECAC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7150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John Marcus Aziz</cp:lastModifiedBy>
  <cp:revision>10</cp:revision>
  <dcterms:created xsi:type="dcterms:W3CDTF">2023-01-26T17:24:00Z</dcterms:created>
  <dcterms:modified xsi:type="dcterms:W3CDTF">2023-01-31T21:10:00Z</dcterms:modified>
  <dc:language>en-US</dc:language>
</cp:coreProperties>
</file>