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67729" w14:textId="77777777" w:rsidR="00665FE8" w:rsidRPr="00176CD0" w:rsidRDefault="00665FE8" w:rsidP="00665FE8">
      <w:r>
        <w:rPr>
          <w:b/>
          <w:bCs/>
        </w:rPr>
        <w:t xml:space="preserve">1. </w:t>
      </w:r>
      <w:r w:rsidRPr="00176CD0">
        <w:rPr>
          <w:b/>
          <w:bCs/>
        </w:rPr>
        <w:t>Introduction</w:t>
      </w:r>
    </w:p>
    <w:p w14:paraId="2FC6426D" w14:textId="77777777" w:rsidR="00665FE8" w:rsidRDefault="00665FE8" w:rsidP="00665FE8">
      <w:pPr>
        <w:rPr>
          <w:b/>
          <w:bCs/>
        </w:rPr>
      </w:pPr>
      <w:r w:rsidRPr="00176CD0">
        <w:rPr>
          <w:b/>
          <w:bCs/>
        </w:rPr>
        <w:t>2. Methods</w:t>
      </w:r>
    </w:p>
    <w:p w14:paraId="63EF23F7" w14:textId="77777777" w:rsidR="00665FE8" w:rsidRDefault="00665FE8" w:rsidP="00665FE8">
      <w:pPr>
        <w:rPr>
          <w:b/>
          <w:bCs/>
          <w:u w:val="single"/>
        </w:rPr>
      </w:pPr>
      <w:r>
        <w:rPr>
          <w:b/>
          <w:bCs/>
          <w:u w:val="single"/>
        </w:rPr>
        <w:t>VCAS Score</w:t>
      </w:r>
    </w:p>
    <w:p w14:paraId="6843A8CC" w14:textId="77777777" w:rsidR="00665FE8" w:rsidRDefault="00665FE8" w:rsidP="00665FE8">
      <w:r>
        <w:t>Fancier version of VCAS score will include classification of clinics and relative rurality.</w:t>
      </w:r>
    </w:p>
    <w:p w14:paraId="06AF93CC" w14:textId="77777777" w:rsidR="00665FE8" w:rsidRDefault="00665FE8" w:rsidP="00665FE8">
      <w:r>
        <w:t xml:space="preserve">To filter out duplicate locations, </w:t>
      </w:r>
      <w:proofErr w:type="gramStart"/>
      <w:r>
        <w:t>We</w:t>
      </w:r>
      <w:proofErr w:type="gramEnd"/>
      <w:r>
        <w:t xml:space="preserve"> filtered to only locations that have a double count, we then removed locations that were a part of a larger organization, such as Banfield. We then selected the location that had the larger sales volume. </w:t>
      </w:r>
    </w:p>
    <w:p w14:paraId="18C5ABFD" w14:textId="77777777" w:rsidR="00665FE8" w:rsidRDefault="00665FE8" w:rsidP="00665FE8">
      <w:r>
        <w:t>I needed to get GEOID for the clinic’s locations. There were two that did not return a GEOID. Simplest is to just remove these 2 locations. They should have minimal impact on the overall results.</w:t>
      </w:r>
    </w:p>
    <w:p w14:paraId="7263C932" w14:textId="77777777" w:rsidR="00665FE8" w:rsidRDefault="00665FE8" w:rsidP="00665FE8">
      <w:r>
        <w:t>The name of the US county of the clinic location was added to the data frame based on the longitude and latitude value given. Assumptions are that these are correct.</w:t>
      </w:r>
    </w:p>
    <w:p w14:paraId="792A7D85" w14:textId="77777777" w:rsidR="00665FE8" w:rsidRDefault="00665FE8" w:rsidP="00665FE8">
      <w:r>
        <w:t xml:space="preserve">For preparing the clinic </w:t>
      </w:r>
      <w:proofErr w:type="gramStart"/>
      <w:r>
        <w:t>open</w:t>
      </w:r>
      <w:proofErr w:type="gramEnd"/>
      <w:r>
        <w:t xml:space="preserve"> </w:t>
      </w:r>
      <w:proofErr w:type="gramStart"/>
      <w:r>
        <w:t>hour times</w:t>
      </w:r>
      <w:proofErr w:type="gramEnd"/>
      <w:r>
        <w:t xml:space="preserve">, all times were converted from military to standard time. Many clinics did not include their hours, of the 36451 clinics 6883 did not include their hours. They have a lower median/mean value of sales and employees than clinics that do have hours included. </w:t>
      </w:r>
    </w:p>
    <w:p w14:paraId="6E1E48FB" w14:textId="77777777" w:rsidR="00665FE8" w:rsidRDefault="00665FE8" w:rsidP="00665FE8">
      <w:r>
        <w:t>There were instances where an Open or Close time would say Open 24 Hours but the other would give a specific time. If at least Open or Close included Open 24 Hours, the other was replaced with the same value. This affected about 900 rows for each day of the week. Below is a list of the exact numbers.</w:t>
      </w:r>
      <w:r>
        <w:br/>
      </w:r>
    </w:p>
    <w:p w14:paraId="1AE2B428" w14:textId="77777777" w:rsidR="00665FE8" w:rsidRPr="00C91508" w:rsidRDefault="00665FE8" w:rsidP="00665FE8">
      <w:r w:rsidRPr="00C91508">
        <w:t>Monday : Updated 906 rows.</w:t>
      </w:r>
    </w:p>
    <w:p w14:paraId="06261676" w14:textId="77777777" w:rsidR="00665FE8" w:rsidRPr="00C91508" w:rsidRDefault="00665FE8" w:rsidP="00665FE8">
      <w:r w:rsidRPr="00C91508">
        <w:t>Tuesday : Updated 897 rows.</w:t>
      </w:r>
    </w:p>
    <w:p w14:paraId="7E385B9E" w14:textId="77777777" w:rsidR="00665FE8" w:rsidRPr="00C91508" w:rsidRDefault="00665FE8" w:rsidP="00665FE8">
      <w:r w:rsidRPr="00C91508">
        <w:t>Wednesday : Updated 893 rows.</w:t>
      </w:r>
    </w:p>
    <w:p w14:paraId="531FC9CA" w14:textId="77777777" w:rsidR="00665FE8" w:rsidRPr="00C91508" w:rsidRDefault="00665FE8" w:rsidP="00665FE8">
      <w:r w:rsidRPr="00C91508">
        <w:t>Thursday : Updated 900 rows.</w:t>
      </w:r>
    </w:p>
    <w:p w14:paraId="058D1AEF" w14:textId="77777777" w:rsidR="00665FE8" w:rsidRPr="00C91508" w:rsidRDefault="00665FE8" w:rsidP="00665FE8">
      <w:r w:rsidRPr="00C91508">
        <w:t>Friday : Updated 980 rows.</w:t>
      </w:r>
    </w:p>
    <w:p w14:paraId="114F006B" w14:textId="77777777" w:rsidR="00665FE8" w:rsidRPr="00C91508" w:rsidRDefault="00665FE8" w:rsidP="00665FE8">
      <w:r w:rsidRPr="00C91508">
        <w:t>Saturday : Updated 1043 rows.</w:t>
      </w:r>
    </w:p>
    <w:p w14:paraId="1ECFC830" w14:textId="77777777" w:rsidR="00665FE8" w:rsidRDefault="00665FE8" w:rsidP="00665FE8">
      <w:r w:rsidRPr="00C91508">
        <w:t>Sunday : Updated 982 rows.</w:t>
      </w:r>
    </w:p>
    <w:p w14:paraId="243F9F93" w14:textId="77777777" w:rsidR="00665FE8" w:rsidRDefault="00665FE8" w:rsidP="00665FE8"/>
    <w:p w14:paraId="37D97E7A" w14:textId="77777777" w:rsidR="00665FE8" w:rsidRPr="0001167F" w:rsidRDefault="00665FE8" w:rsidP="00665FE8">
      <w:r>
        <w:lastRenderedPageBreak/>
        <w:t xml:space="preserve">There are instances where a close time is less than the open time. This will create negative values when calculating the total time open. To handle these cases, I added a date to the times, setting the close time 1 day after the </w:t>
      </w:r>
      <w:proofErr w:type="gramStart"/>
      <w:r>
        <w:t>open</w:t>
      </w:r>
      <w:proofErr w:type="gramEnd"/>
      <w:r>
        <w:t xml:space="preserve"> time. This affected very rows for each day of the week Below is the list of exact numbers.</w:t>
      </w:r>
      <w:r>
        <w:br/>
      </w:r>
      <w:r>
        <w:br/>
      </w:r>
      <w:r w:rsidRPr="0001167F">
        <w:t>Monday : Found 120 cases where Close &lt; Open.</w:t>
      </w:r>
    </w:p>
    <w:p w14:paraId="2DD5F160" w14:textId="77777777" w:rsidR="00665FE8" w:rsidRPr="0001167F" w:rsidRDefault="00665FE8" w:rsidP="00665FE8">
      <w:r w:rsidRPr="0001167F">
        <w:t>Tuesday : Found 128 cases where Close &lt; Open.</w:t>
      </w:r>
    </w:p>
    <w:p w14:paraId="0399CEAA" w14:textId="77777777" w:rsidR="00665FE8" w:rsidRPr="0001167F" w:rsidRDefault="00665FE8" w:rsidP="00665FE8">
      <w:r w:rsidRPr="0001167F">
        <w:t>Wednesday : Found 129 cases where Close &lt; Open.</w:t>
      </w:r>
    </w:p>
    <w:p w14:paraId="3E99FA9E" w14:textId="77777777" w:rsidR="00665FE8" w:rsidRPr="0001167F" w:rsidRDefault="00665FE8" w:rsidP="00665FE8">
      <w:r w:rsidRPr="0001167F">
        <w:t>Thursday : Found 125 cases where Close &lt; Open.</w:t>
      </w:r>
    </w:p>
    <w:p w14:paraId="34305558" w14:textId="77777777" w:rsidR="00665FE8" w:rsidRPr="0001167F" w:rsidRDefault="00665FE8" w:rsidP="00665FE8">
      <w:r w:rsidRPr="0001167F">
        <w:t>Friday : Found 61 cases where Close &lt; Open.</w:t>
      </w:r>
    </w:p>
    <w:p w14:paraId="3D46D18F" w14:textId="77777777" w:rsidR="00665FE8" w:rsidRPr="0001167F" w:rsidRDefault="00665FE8" w:rsidP="00665FE8">
      <w:r w:rsidRPr="0001167F">
        <w:t>Saturday : Found 41 cases where Close &lt; Open.</w:t>
      </w:r>
    </w:p>
    <w:p w14:paraId="60E22474" w14:textId="77777777" w:rsidR="00665FE8" w:rsidRDefault="00665FE8" w:rsidP="00665FE8">
      <w:r w:rsidRPr="0001167F">
        <w:t>Sunday : Found 20 cases where Close &lt; Open.</w:t>
      </w:r>
    </w:p>
    <w:p w14:paraId="5E9D573F" w14:textId="77777777" w:rsidR="00665FE8" w:rsidRDefault="00665FE8" w:rsidP="00665FE8">
      <w:r>
        <w:t xml:space="preserve">15 duplicate clinic locations with the exact same name and address. The location with the higher sales volume was kept. One instance had equal sales volume so just </w:t>
      </w:r>
      <w:proofErr w:type="gramStart"/>
      <w:r>
        <w:t>the dropped</w:t>
      </w:r>
      <w:proofErr w:type="gramEnd"/>
      <w:r>
        <w:t xml:space="preserve"> one of those. </w:t>
      </w:r>
    </w:p>
    <w:p w14:paraId="5528F54F" w14:textId="77777777" w:rsidR="00665FE8" w:rsidRDefault="00665FE8" w:rsidP="00665FE8">
      <w:proofErr w:type="gramStart"/>
      <w:r>
        <w:t>Have to</w:t>
      </w:r>
      <w:proofErr w:type="gramEnd"/>
      <w:r>
        <w:t xml:space="preserve"> run the following in EXCEL. Make sure to only keep the continental united states.</w:t>
      </w:r>
    </w:p>
    <w:p w14:paraId="1F57C758" w14:textId="77777777" w:rsidR="00665FE8" w:rsidRPr="007B7702" w:rsidRDefault="00665FE8" w:rsidP="00665FE8">
      <w:r w:rsidRPr="007B7702">
        <w:t>Significant at 4</w:t>
      </w:r>
      <w:r>
        <w:t xml:space="preserve"> decimal places</w:t>
      </w:r>
    </w:p>
    <w:p w14:paraId="0587472D" w14:textId="77777777" w:rsidR="00665FE8" w:rsidRPr="007B7702" w:rsidRDefault="00665FE8" w:rsidP="00665FE8">
      <w:r w:rsidRPr="007B7702">
        <w:t xml:space="preserve">EPL_150_POV = </w:t>
      </w:r>
      <w:proofErr w:type="gramStart"/>
      <w:r w:rsidRPr="007B7702">
        <w:t>PERCENTRANK.INC((</w:t>
      </w:r>
      <w:proofErr w:type="gramEnd"/>
      <w:r w:rsidRPr="007B7702">
        <w:t>E_POV150 / S1701_C01_001E) * 100)</w:t>
      </w:r>
    </w:p>
    <w:p w14:paraId="31C23269" w14:textId="77777777" w:rsidR="00665FE8" w:rsidRPr="00665FE8" w:rsidRDefault="00665FE8" w:rsidP="00665FE8">
      <w:r w:rsidRPr="00665FE8">
        <w:t>EPL_LIMENG = PERCENTRANK.INC( (E_LIMENG / B16005_001E) * 100)</w:t>
      </w:r>
    </w:p>
    <w:p w14:paraId="0214AE4E" w14:textId="77777777" w:rsidR="00665FE8" w:rsidRDefault="00665FE8" w:rsidP="00665FE8">
      <w:r w:rsidRPr="004B1C23">
        <w:t>EPL_NOVEH</w:t>
      </w:r>
      <w:r>
        <w:t xml:space="preserve"> = PERCENTRANK.INC(</w:t>
      </w:r>
      <w:r w:rsidRPr="007B7702">
        <w:t>DP04_0058PE</w:t>
      </w:r>
      <w:r>
        <w:t>)</w:t>
      </w:r>
    </w:p>
    <w:p w14:paraId="6E6F96BD" w14:textId="77777777" w:rsidR="00665FE8" w:rsidRPr="004B1C23" w:rsidRDefault="00665FE8" w:rsidP="00665FE8">
      <w:proofErr w:type="spellStart"/>
      <w:r>
        <w:t>EPL_Median_Houslehold_Income</w:t>
      </w:r>
      <w:proofErr w:type="spellEnd"/>
      <w:r>
        <w:t xml:space="preserve">  = </w:t>
      </w:r>
      <w:r w:rsidRPr="004E02BE">
        <w:t xml:space="preserve">1- (PERCENTRANK.INC on </w:t>
      </w:r>
      <w:r w:rsidRPr="00E277B3">
        <w:t>B19019_001</w:t>
      </w:r>
      <w:r w:rsidRPr="004E02BE">
        <w:t xml:space="preserve"> array with 4 significant digits)</w:t>
      </w:r>
    </w:p>
    <w:p w14:paraId="49F6B78A" w14:textId="77777777" w:rsidR="00665FE8" w:rsidRDefault="00665FE8" w:rsidP="00665FE8">
      <w:r>
        <w:t xml:space="preserve">Per capita income and percent below poverty were replaced with median household income and 150% below poverty. Both values were deprecated. </w:t>
      </w:r>
    </w:p>
    <w:p w14:paraId="18EC02AD" w14:textId="77777777" w:rsidR="00665FE8" w:rsidRDefault="00665FE8" w:rsidP="00665FE8">
      <w:r>
        <w:t xml:space="preserve">The </w:t>
      </w:r>
      <w:proofErr w:type="gramStart"/>
      <w:r>
        <w:t>percent</w:t>
      </w:r>
      <w:proofErr w:type="gramEnd"/>
      <w:r>
        <w:t xml:space="preserve"> ranks for the following variables were calculated in the same format as they are in the SVI. Using the </w:t>
      </w:r>
      <w:proofErr w:type="gramStart"/>
      <w:r>
        <w:t>percent</w:t>
      </w:r>
      <w:proofErr w:type="gramEnd"/>
      <w:r>
        <w:t xml:space="preserve"> rank formula from excel, at 4 decimal points of the percent</w:t>
      </w:r>
    </w:p>
    <w:p w14:paraId="398C3D3C" w14:textId="54160907" w:rsidR="00745D8E" w:rsidRDefault="00665FE8" w:rsidP="00665FE8">
      <w:r>
        <w:t>One important note to make is that the SVI percent rank values are created with Alaska and Hawaii counties, however, the VCAS does not include Hawaii and Alaska. Something to keep in mind.</w:t>
      </w:r>
    </w:p>
    <w:p w14:paraId="01020FD2" w14:textId="77777777" w:rsidR="00665FE8" w:rsidRDefault="00665FE8" w:rsidP="00665FE8"/>
    <w:p w14:paraId="472591A7" w14:textId="7F232C37" w:rsidR="00665FE8" w:rsidRDefault="00665FE8" w:rsidP="00665FE8">
      <w:r>
        <w:lastRenderedPageBreak/>
        <w:t>Something else to keep in mind is that the EP values are multiplied by 100 instead of remaining in decimal format. In the 2022 score, there were 3108 counties included. There are now 3109 because of Connecticut switching to planning regions from counties.</w:t>
      </w:r>
    </w:p>
    <w:p w14:paraId="00FEB79D" w14:textId="77777777" w:rsidR="00745D8E" w:rsidRDefault="00745D8E" w:rsidP="00665FE8"/>
    <w:p w14:paraId="34CD81F9" w14:textId="7DA0EBE9" w:rsidR="00745D8E" w:rsidRDefault="00745D8E" w:rsidP="00665FE8">
      <w:r>
        <w:t>Fairfield = Western Connecticut</w:t>
      </w:r>
    </w:p>
    <w:p w14:paraId="5DD85F33" w14:textId="0F5257DF" w:rsidR="00745D8E" w:rsidRDefault="00745D8E" w:rsidP="00665FE8">
      <w:r>
        <w:t>Greater Bridgeport = Greater Bridgeport</w:t>
      </w:r>
    </w:p>
    <w:p w14:paraId="0F8EB291" w14:textId="6A0B694D" w:rsidR="00745D8E" w:rsidRDefault="00745D8E" w:rsidP="00665FE8">
      <w:r>
        <w:t>Hartford = Naugatuck Valley</w:t>
      </w:r>
    </w:p>
    <w:p w14:paraId="1A0BD007" w14:textId="7C1E0704" w:rsidR="00745D8E" w:rsidRDefault="00745D8E" w:rsidP="00665FE8">
      <w:r>
        <w:t>Litchfield = Northwest Hills</w:t>
      </w:r>
    </w:p>
    <w:p w14:paraId="4BEFAE53" w14:textId="0F8E99F7" w:rsidR="00745D8E" w:rsidRDefault="00745D8E" w:rsidP="00665FE8">
      <w:r>
        <w:t>New Haven = South Central</w:t>
      </w:r>
    </w:p>
    <w:p w14:paraId="0272DC58" w14:textId="5758046D" w:rsidR="00745D8E" w:rsidRDefault="00745D8E" w:rsidP="00665FE8">
      <w:r>
        <w:t>Middlesex = Lower Connecticut River Valley</w:t>
      </w:r>
    </w:p>
    <w:p w14:paraId="563F2028" w14:textId="33703524" w:rsidR="00745D8E" w:rsidRDefault="00745D8E" w:rsidP="00665FE8">
      <w:r>
        <w:t>New London = Southeastern Connecticut</w:t>
      </w:r>
    </w:p>
    <w:p w14:paraId="3234202C" w14:textId="5F737557" w:rsidR="00745D8E" w:rsidRDefault="00745D8E" w:rsidP="00665FE8">
      <w:r>
        <w:t>Tolland = Capitol</w:t>
      </w:r>
    </w:p>
    <w:p w14:paraId="4900BFCA" w14:textId="24357FAF" w:rsidR="00745D8E" w:rsidRPr="0001167F" w:rsidRDefault="00745D8E" w:rsidP="00665FE8">
      <w:r>
        <w:t>Windham = Northeastern Connecticut</w:t>
      </w:r>
    </w:p>
    <w:p w14:paraId="07518D83" w14:textId="77777777" w:rsidR="00665FE8" w:rsidRDefault="00665FE8" w:rsidP="00665FE8"/>
    <w:p w14:paraId="5EAE915C" w14:textId="77777777" w:rsidR="00665FE8" w:rsidRPr="00176CD0" w:rsidRDefault="00665FE8" w:rsidP="00665FE8">
      <w:r w:rsidRPr="00176CD0">
        <w:rPr>
          <w:b/>
          <w:bCs/>
        </w:rPr>
        <w:t>3. Results</w:t>
      </w:r>
    </w:p>
    <w:p w14:paraId="6A0B6E28" w14:textId="77777777" w:rsidR="00665FE8" w:rsidRPr="00176CD0" w:rsidRDefault="00665FE8" w:rsidP="00665FE8">
      <w:r w:rsidRPr="00176CD0">
        <w:rPr>
          <w:b/>
          <w:bCs/>
        </w:rPr>
        <w:t>Discussion</w:t>
      </w:r>
    </w:p>
    <w:p w14:paraId="538DD869" w14:textId="77777777" w:rsidR="00665FE8" w:rsidRPr="00176CD0" w:rsidRDefault="00665FE8" w:rsidP="00665FE8">
      <w:r w:rsidRPr="00176CD0">
        <w:rPr>
          <w:b/>
          <w:bCs/>
        </w:rPr>
        <w:t>Conclusion</w:t>
      </w:r>
    </w:p>
    <w:p w14:paraId="03B412DC" w14:textId="77777777" w:rsidR="00665FE8" w:rsidRDefault="00665FE8" w:rsidP="00665FE8">
      <w:pPr>
        <w:rPr>
          <w:b/>
          <w:bCs/>
        </w:rPr>
      </w:pPr>
      <w:r w:rsidRPr="00176CD0">
        <w:rPr>
          <w:b/>
          <w:bCs/>
        </w:rPr>
        <w:t>References</w:t>
      </w:r>
    </w:p>
    <w:p w14:paraId="7819C482" w14:textId="77777777" w:rsidR="00546434" w:rsidRPr="00665FE8" w:rsidRDefault="00546434" w:rsidP="00665FE8"/>
    <w:sectPr w:rsidR="00546434" w:rsidRPr="00665F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3EF"/>
    <w:rsid w:val="0001167F"/>
    <w:rsid w:val="00176CD0"/>
    <w:rsid w:val="00322525"/>
    <w:rsid w:val="00362A78"/>
    <w:rsid w:val="003941A3"/>
    <w:rsid w:val="003D6990"/>
    <w:rsid w:val="004B1C23"/>
    <w:rsid w:val="004E02BE"/>
    <w:rsid w:val="00546434"/>
    <w:rsid w:val="005478E9"/>
    <w:rsid w:val="006131C7"/>
    <w:rsid w:val="00665FE8"/>
    <w:rsid w:val="00666E60"/>
    <w:rsid w:val="006736BD"/>
    <w:rsid w:val="00703F08"/>
    <w:rsid w:val="00745D8E"/>
    <w:rsid w:val="007B7702"/>
    <w:rsid w:val="007E4438"/>
    <w:rsid w:val="007E711E"/>
    <w:rsid w:val="008634AA"/>
    <w:rsid w:val="0090504A"/>
    <w:rsid w:val="009453EF"/>
    <w:rsid w:val="009A4A9E"/>
    <w:rsid w:val="00A50AA5"/>
    <w:rsid w:val="00A54221"/>
    <w:rsid w:val="00A70CB1"/>
    <w:rsid w:val="00AE22D4"/>
    <w:rsid w:val="00AE5A27"/>
    <w:rsid w:val="00AE772E"/>
    <w:rsid w:val="00BB2F88"/>
    <w:rsid w:val="00BB71A0"/>
    <w:rsid w:val="00BF10A0"/>
    <w:rsid w:val="00C1745E"/>
    <w:rsid w:val="00C654A2"/>
    <w:rsid w:val="00C80A83"/>
    <w:rsid w:val="00C91508"/>
    <w:rsid w:val="00CE1D77"/>
    <w:rsid w:val="00D76C25"/>
    <w:rsid w:val="00D87048"/>
    <w:rsid w:val="00E20180"/>
    <w:rsid w:val="00E2722B"/>
    <w:rsid w:val="00E277B3"/>
    <w:rsid w:val="00E603B1"/>
    <w:rsid w:val="00EC3AC4"/>
    <w:rsid w:val="00F26DD6"/>
    <w:rsid w:val="00F83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F204D"/>
  <w15:chartTrackingRefBased/>
  <w15:docId w15:val="{0CE977F1-5A35-4366-ACD2-8A9D9B659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5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5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53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53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53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53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53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53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53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5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53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53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53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53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53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53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53EF"/>
    <w:rPr>
      <w:rFonts w:eastAsiaTheme="majorEastAsia" w:cstheme="majorBidi"/>
      <w:color w:val="272727" w:themeColor="text1" w:themeTint="D8"/>
    </w:rPr>
  </w:style>
  <w:style w:type="paragraph" w:styleId="Title">
    <w:name w:val="Title"/>
    <w:basedOn w:val="Normal"/>
    <w:next w:val="Normal"/>
    <w:link w:val="TitleChar"/>
    <w:uiPriority w:val="10"/>
    <w:qFormat/>
    <w:rsid w:val="00945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5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53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53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53EF"/>
    <w:pPr>
      <w:spacing w:before="160"/>
      <w:jc w:val="center"/>
    </w:pPr>
    <w:rPr>
      <w:i/>
      <w:iCs/>
      <w:color w:val="404040" w:themeColor="text1" w:themeTint="BF"/>
    </w:rPr>
  </w:style>
  <w:style w:type="character" w:customStyle="1" w:styleId="QuoteChar">
    <w:name w:val="Quote Char"/>
    <w:basedOn w:val="DefaultParagraphFont"/>
    <w:link w:val="Quote"/>
    <w:uiPriority w:val="29"/>
    <w:rsid w:val="009453EF"/>
    <w:rPr>
      <w:i/>
      <w:iCs/>
      <w:color w:val="404040" w:themeColor="text1" w:themeTint="BF"/>
    </w:rPr>
  </w:style>
  <w:style w:type="paragraph" w:styleId="ListParagraph">
    <w:name w:val="List Paragraph"/>
    <w:basedOn w:val="Normal"/>
    <w:uiPriority w:val="34"/>
    <w:qFormat/>
    <w:rsid w:val="009453EF"/>
    <w:pPr>
      <w:ind w:left="720"/>
      <w:contextualSpacing/>
    </w:pPr>
  </w:style>
  <w:style w:type="character" w:styleId="IntenseEmphasis">
    <w:name w:val="Intense Emphasis"/>
    <w:basedOn w:val="DefaultParagraphFont"/>
    <w:uiPriority w:val="21"/>
    <w:qFormat/>
    <w:rsid w:val="009453EF"/>
    <w:rPr>
      <w:i/>
      <w:iCs/>
      <w:color w:val="0F4761" w:themeColor="accent1" w:themeShade="BF"/>
    </w:rPr>
  </w:style>
  <w:style w:type="paragraph" w:styleId="IntenseQuote">
    <w:name w:val="Intense Quote"/>
    <w:basedOn w:val="Normal"/>
    <w:next w:val="Normal"/>
    <w:link w:val="IntenseQuoteChar"/>
    <w:uiPriority w:val="30"/>
    <w:qFormat/>
    <w:rsid w:val="00945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53EF"/>
    <w:rPr>
      <w:i/>
      <w:iCs/>
      <w:color w:val="0F4761" w:themeColor="accent1" w:themeShade="BF"/>
    </w:rPr>
  </w:style>
  <w:style w:type="character" w:styleId="IntenseReference">
    <w:name w:val="Intense Reference"/>
    <w:basedOn w:val="DefaultParagraphFont"/>
    <w:uiPriority w:val="32"/>
    <w:qFormat/>
    <w:rsid w:val="009453EF"/>
    <w:rPr>
      <w:b/>
      <w:bCs/>
      <w:smallCaps/>
      <w:color w:val="0F4761" w:themeColor="accent1" w:themeShade="BF"/>
      <w:spacing w:val="5"/>
    </w:rPr>
  </w:style>
  <w:style w:type="character" w:styleId="Hyperlink">
    <w:name w:val="Hyperlink"/>
    <w:basedOn w:val="DefaultParagraphFont"/>
    <w:uiPriority w:val="99"/>
    <w:unhideWhenUsed/>
    <w:rsid w:val="00176CD0"/>
    <w:rPr>
      <w:color w:val="467886" w:themeColor="hyperlink"/>
      <w:u w:val="single"/>
    </w:rPr>
  </w:style>
  <w:style w:type="character" w:styleId="UnresolvedMention">
    <w:name w:val="Unresolved Mention"/>
    <w:basedOn w:val="DefaultParagraphFont"/>
    <w:uiPriority w:val="99"/>
    <w:semiHidden/>
    <w:unhideWhenUsed/>
    <w:rsid w:val="00176CD0"/>
    <w:rPr>
      <w:color w:val="605E5C"/>
      <w:shd w:val="clear" w:color="auto" w:fill="E1DFDD"/>
    </w:rPr>
  </w:style>
  <w:style w:type="paragraph" w:styleId="HTMLPreformatted">
    <w:name w:val="HTML Preformatted"/>
    <w:basedOn w:val="Normal"/>
    <w:link w:val="HTMLPreformattedChar"/>
    <w:uiPriority w:val="99"/>
    <w:semiHidden/>
    <w:unhideWhenUsed/>
    <w:rsid w:val="00C9150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1508"/>
    <w:rPr>
      <w:rFonts w:ascii="Consolas" w:hAnsi="Consolas"/>
      <w:sz w:val="20"/>
      <w:szCs w:val="20"/>
    </w:rPr>
  </w:style>
  <w:style w:type="character" w:styleId="FollowedHyperlink">
    <w:name w:val="FollowedHyperlink"/>
    <w:basedOn w:val="DefaultParagraphFont"/>
    <w:uiPriority w:val="99"/>
    <w:semiHidden/>
    <w:unhideWhenUsed/>
    <w:rsid w:val="00BF10A0"/>
    <w:rPr>
      <w:color w:val="96607D"/>
      <w:u w:val="single"/>
    </w:rPr>
  </w:style>
  <w:style w:type="paragraph" w:customStyle="1" w:styleId="msonormal0">
    <w:name w:val="msonormal"/>
    <w:basedOn w:val="Normal"/>
    <w:rsid w:val="00BF10A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4716</TotalTime>
  <Pages>1</Pages>
  <Words>577</Words>
  <Characters>3290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Cornelison</dc:creator>
  <cp:keywords/>
  <dc:description/>
  <cp:lastModifiedBy>John Cornelison</cp:lastModifiedBy>
  <cp:revision>6</cp:revision>
  <dcterms:created xsi:type="dcterms:W3CDTF">2025-12-18T18:24:00Z</dcterms:created>
  <dcterms:modified xsi:type="dcterms:W3CDTF">2026-02-25T23:20:00Z</dcterms:modified>
</cp:coreProperties>
</file>