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3932EE" w14:textId="77777777" w:rsidR="000A0DED" w:rsidRDefault="00000000">
      <w:pPr>
        <w:pStyle w:val="Title"/>
      </w:pPr>
      <w:r>
        <w:t>Peggy Adams Shelter Flow Viz Analysis</w:t>
      </w:r>
    </w:p>
    <w:p w14:paraId="1E639E1E" w14:textId="77777777" w:rsidR="000A0DED" w:rsidRDefault="00000000">
      <w:pPr>
        <w:pStyle w:val="Author"/>
      </w:pPr>
      <w:r>
        <w:t>VCAP</w:t>
      </w:r>
    </w:p>
    <w:p w14:paraId="6EB5AD94" w14:textId="043563E9" w:rsidR="000A0DED" w:rsidRDefault="00000000">
      <w:pPr>
        <w:pStyle w:val="Date"/>
      </w:pPr>
      <w:r>
        <w:t>2024-10-</w:t>
      </w:r>
      <w:r w:rsidR="00FE07CD">
        <w:t>9</w:t>
      </w:r>
    </w:p>
    <w:p w14:paraId="0C08495D" w14:textId="77777777" w:rsidR="00FE07CD" w:rsidRDefault="00FE07CD">
      <w:pPr>
        <w:pStyle w:val="Heading2"/>
      </w:pPr>
      <w:bookmarkStart w:id="0" w:name="title-1"/>
    </w:p>
    <w:p w14:paraId="6DFAD3EB" w14:textId="77777777" w:rsidR="00FE07CD" w:rsidRDefault="00FE07CD" w:rsidP="00FE07CD">
      <w:pPr>
        <w:pStyle w:val="BodyText"/>
      </w:pPr>
    </w:p>
    <w:p w14:paraId="13EFD41F" w14:textId="77777777" w:rsidR="00FE07CD" w:rsidRDefault="00FE07CD" w:rsidP="00FE07CD">
      <w:pPr>
        <w:pStyle w:val="BodyText"/>
      </w:pPr>
    </w:p>
    <w:p w14:paraId="67FE1D52" w14:textId="77777777" w:rsidR="00FE07CD" w:rsidRDefault="00FE07CD" w:rsidP="00FE07CD">
      <w:pPr>
        <w:pStyle w:val="BodyText"/>
      </w:pPr>
    </w:p>
    <w:p w14:paraId="148BA0F9" w14:textId="77777777" w:rsidR="00FE07CD" w:rsidRDefault="00FE07CD" w:rsidP="00FE07CD">
      <w:pPr>
        <w:pStyle w:val="BodyText"/>
      </w:pPr>
    </w:p>
    <w:p w14:paraId="0B59AA97" w14:textId="77777777" w:rsidR="00FE07CD" w:rsidRDefault="00FE07CD" w:rsidP="00FE07CD">
      <w:pPr>
        <w:pStyle w:val="BodyText"/>
      </w:pPr>
    </w:p>
    <w:p w14:paraId="294F3588" w14:textId="77777777" w:rsidR="00FE07CD" w:rsidRDefault="00FE07CD" w:rsidP="00FE07CD">
      <w:pPr>
        <w:pStyle w:val="BodyText"/>
      </w:pPr>
    </w:p>
    <w:p w14:paraId="5878D75A" w14:textId="77777777" w:rsidR="00FE07CD" w:rsidRDefault="00FE07CD" w:rsidP="00FE07CD">
      <w:pPr>
        <w:pStyle w:val="BodyText"/>
      </w:pPr>
    </w:p>
    <w:p w14:paraId="74C1930A" w14:textId="77777777" w:rsidR="00FE07CD" w:rsidRDefault="00FE07CD" w:rsidP="00FE07CD">
      <w:pPr>
        <w:pStyle w:val="BodyText"/>
      </w:pPr>
    </w:p>
    <w:p w14:paraId="581679C4" w14:textId="77777777" w:rsidR="00FE07CD" w:rsidRDefault="00FE07CD" w:rsidP="00FE07CD">
      <w:pPr>
        <w:pStyle w:val="BodyText"/>
      </w:pPr>
    </w:p>
    <w:p w14:paraId="46174AB2" w14:textId="77777777" w:rsidR="00FE07CD" w:rsidRDefault="00FE07CD" w:rsidP="00FE07CD">
      <w:pPr>
        <w:pStyle w:val="BodyText"/>
      </w:pPr>
    </w:p>
    <w:p w14:paraId="4387CE59" w14:textId="77777777" w:rsidR="00FE07CD" w:rsidRDefault="00FE07CD" w:rsidP="00FE07CD">
      <w:pPr>
        <w:pStyle w:val="BodyText"/>
      </w:pPr>
    </w:p>
    <w:p w14:paraId="53CEFC3D" w14:textId="77777777" w:rsidR="00FE07CD" w:rsidRDefault="00FE07CD" w:rsidP="00FE07CD">
      <w:pPr>
        <w:pStyle w:val="BodyText"/>
      </w:pPr>
    </w:p>
    <w:p w14:paraId="588A2572" w14:textId="77777777" w:rsidR="00FE07CD" w:rsidRDefault="00FE07CD" w:rsidP="00FE07CD">
      <w:pPr>
        <w:pStyle w:val="BodyText"/>
      </w:pPr>
    </w:p>
    <w:p w14:paraId="7FBC576C" w14:textId="77777777" w:rsidR="00FE07CD" w:rsidRPr="00FE07CD" w:rsidRDefault="00FE07CD" w:rsidP="00FE07CD">
      <w:pPr>
        <w:pStyle w:val="BodyText"/>
      </w:pPr>
    </w:p>
    <w:p w14:paraId="4B5F1F62" w14:textId="66815E37" w:rsidR="000A0DED" w:rsidRDefault="00000000">
      <w:pPr>
        <w:pStyle w:val="Heading2"/>
      </w:pPr>
      <w:r>
        <w:lastRenderedPageBreak/>
        <w:t>Title 1</w:t>
      </w:r>
    </w:p>
    <w:p w14:paraId="1B43BEBB" w14:textId="77777777" w:rsidR="000A0DED" w:rsidRDefault="00000000">
      <w:pPr>
        <w:pStyle w:val="FirstParagraph"/>
      </w:pPr>
      <w:r>
        <w:rPr>
          <w:b/>
          <w:bCs/>
        </w:rPr>
        <w:t>Figure 1.</w:t>
      </w:r>
      <w:r>
        <w:t xml:space="preserve"> SVI Quintile distribution at the Census Tract level </w:t>
      </w:r>
      <w:r>
        <w:rPr>
          <w:noProof/>
        </w:rPr>
        <w:drawing>
          <wp:inline distT="0" distB="0" distL="0" distR="0" wp14:anchorId="7F42BB2A" wp14:editId="3E133238">
            <wp:extent cx="5334000" cy="2370666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PeggyAdamsVizShelterFlow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F8D464" w14:textId="77777777" w:rsidR="000A0DED" w:rsidRDefault="00000000">
      <w:pPr>
        <w:pStyle w:val="Heading2"/>
      </w:pPr>
      <w:bookmarkStart w:id="1" w:name="title-2"/>
      <w:bookmarkEnd w:id="0"/>
      <w:r>
        <w:t>Title 2</w:t>
      </w:r>
    </w:p>
    <w:p w14:paraId="34F8CC9B" w14:textId="77777777" w:rsidR="000A0DED" w:rsidRDefault="00000000">
      <w:pPr>
        <w:pStyle w:val="FirstParagraph"/>
      </w:pPr>
      <w:r>
        <w:rPr>
          <w:b/>
          <w:bCs/>
        </w:rPr>
        <w:t>Figure 2.</w:t>
      </w:r>
      <w:r>
        <w:t xml:space="preserve"> Flow of animals from intake to adoption by SVI quintile. </w:t>
      </w:r>
      <w:r>
        <w:rPr>
          <w:noProof/>
        </w:rPr>
        <w:drawing>
          <wp:inline distT="0" distB="0" distL="0" distR="0" wp14:anchorId="017A60D8" wp14:editId="4EE1F16B">
            <wp:extent cx="5334000" cy="3733799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PeggyAdamsVizShelterFlow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CE2CB3" w14:textId="77777777" w:rsidR="000A0DED" w:rsidRDefault="00000000">
      <w:pPr>
        <w:pStyle w:val="Heading2"/>
      </w:pPr>
      <w:bookmarkStart w:id="2" w:name="title-3"/>
      <w:bookmarkEnd w:id="1"/>
      <w:r>
        <w:t>Title 3</w:t>
      </w:r>
    </w:p>
    <w:p w14:paraId="4B95B96D" w14:textId="77777777" w:rsidR="000A0DED" w:rsidRDefault="00000000">
      <w:pPr>
        <w:pStyle w:val="FirstParagraph"/>
      </w:pPr>
      <w:r>
        <w:t>91.5% of “Transfer In” intakes came from SVI quintile 5. Of the 1,881 animals transferred in, 1,689 came from 1 location.</w:t>
      </w:r>
    </w:p>
    <w:p w14:paraId="49F761BD" w14:textId="77777777" w:rsidR="000A0DED" w:rsidRDefault="00000000">
      <w:pPr>
        <w:pStyle w:val="BodyText"/>
      </w:pPr>
      <w:r>
        <w:rPr>
          <w:b/>
          <w:bCs/>
        </w:rPr>
        <w:lastRenderedPageBreak/>
        <w:t>Figure 3.</w:t>
      </w:r>
      <w:r>
        <w:t xml:space="preserve"> Flow of animals from intake to adoption by SVI quintile, divided by intake type </w:t>
      </w:r>
      <w:r>
        <w:rPr>
          <w:noProof/>
        </w:rPr>
        <w:drawing>
          <wp:inline distT="0" distB="0" distL="0" distR="0" wp14:anchorId="4CF7837E" wp14:editId="4E7C541C">
            <wp:extent cx="5334000" cy="3111499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PeggyAdamsVizShelterFlow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6D7304" w14:textId="77777777" w:rsidR="000A0DED" w:rsidRDefault="00000000">
      <w:pPr>
        <w:pStyle w:val="Heading2"/>
      </w:pPr>
      <w:bookmarkStart w:id="3" w:name="title-4"/>
      <w:bookmarkEnd w:id="2"/>
      <w:r>
        <w:t>Title 4</w:t>
      </w:r>
    </w:p>
    <w:p w14:paraId="2BE234C0" w14:textId="77777777" w:rsidR="000A0DED" w:rsidRDefault="00000000">
      <w:pPr>
        <w:pStyle w:val="FirstParagraph"/>
      </w:pPr>
      <w:r>
        <w:rPr>
          <w:b/>
          <w:bCs/>
        </w:rPr>
        <w:t>Figure 4.</w:t>
      </w:r>
      <w:r>
        <w:t xml:space="preserve"> Flow of animals from intake to adoption by SVI quintile, rotating SVI themes</w:t>
      </w:r>
    </w:p>
    <w:p w14:paraId="200E6A7E" w14:textId="77777777" w:rsidR="000A0DED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12B3A020" wp14:editId="101298F6">
            <wp:extent cx="5334000" cy="42672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PeggyAdamsVizShelterFlow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1814D9" w14:textId="77777777" w:rsidR="000A0DED" w:rsidRDefault="00000000">
      <w:pPr>
        <w:pStyle w:val="Heading2"/>
      </w:pPr>
      <w:bookmarkStart w:id="4" w:name="title-5"/>
      <w:bookmarkEnd w:id="3"/>
      <w:r>
        <w:t>Title 5</w:t>
      </w:r>
    </w:p>
    <w:p w14:paraId="0AE4C810" w14:textId="77777777" w:rsidR="000A0DED" w:rsidRDefault="00000000">
      <w:pPr>
        <w:pStyle w:val="FirstParagraph"/>
      </w:pPr>
      <w:r>
        <w:rPr>
          <w:b/>
          <w:bCs/>
        </w:rPr>
        <w:t>Figure 5.</w:t>
      </w:r>
      <w:r>
        <w:t xml:space="preserve"> Flow of animals from intake to adoption by SVI quintile, divided by age and species</w:t>
      </w:r>
    </w:p>
    <w:p w14:paraId="05DBD1A0" w14:textId="77777777" w:rsidR="000A0DED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3482C4B9" wp14:editId="17C1BF42">
            <wp:extent cx="5334000" cy="4267200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PeggyAdamsVizShelterFlow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05A95C" w14:textId="77777777" w:rsidR="000A0DED" w:rsidRDefault="00000000">
      <w:pPr>
        <w:pStyle w:val="Heading2"/>
      </w:pPr>
      <w:bookmarkStart w:id="5" w:name="title-6"/>
      <w:bookmarkEnd w:id="4"/>
      <w:r>
        <w:t>Title 6</w:t>
      </w:r>
    </w:p>
    <w:p w14:paraId="3D3F1E24" w14:textId="77777777" w:rsidR="000A0DED" w:rsidRDefault="00000000">
      <w:pPr>
        <w:pStyle w:val="FirstParagraph"/>
      </w:pPr>
      <w:r>
        <w:rPr>
          <w:b/>
          <w:bCs/>
        </w:rPr>
        <w:t>Figure 6.</w:t>
      </w:r>
      <w:r>
        <w:t xml:space="preserve"> Intakes and adoptions per 100 households within SVI quintiles.</w:t>
      </w:r>
    </w:p>
    <w:p w14:paraId="39741E40" w14:textId="77777777" w:rsidR="000A0DED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7ED2F67A" wp14:editId="7E46ACAA">
            <wp:extent cx="4583458" cy="3666766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PeggyAdamsVizShelterFlow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458" cy="366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B9488E" w14:textId="77777777" w:rsidR="000A0DED" w:rsidRDefault="00000000">
      <w:pPr>
        <w:pStyle w:val="Heading2"/>
      </w:pPr>
      <w:bookmarkStart w:id="6" w:name="title-7"/>
      <w:bookmarkEnd w:id="5"/>
      <w:r>
        <w:t>Title 7</w:t>
      </w:r>
    </w:p>
    <w:p w14:paraId="7D21381D" w14:textId="77777777" w:rsidR="000A0DED" w:rsidRDefault="00000000">
      <w:pPr>
        <w:pStyle w:val="FirstParagraph"/>
      </w:pPr>
      <w:r>
        <w:rPr>
          <w:b/>
          <w:bCs/>
        </w:rPr>
        <w:t>Figure 7.</w:t>
      </w:r>
      <w:r>
        <w:t xml:space="preserve"> Intakes and adoptions per 1000 households within SVI quintiles, divided by intake type.</w:t>
      </w:r>
    </w:p>
    <w:p w14:paraId="0FF61FCA" w14:textId="77777777" w:rsidR="000A0DED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85AE9D2" wp14:editId="52C90510">
            <wp:extent cx="4583458" cy="3666766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PeggyAdamsVizShelterFlow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458" cy="366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2E53D5" w14:textId="77777777" w:rsidR="000A0DED" w:rsidRDefault="00000000">
      <w:pPr>
        <w:pStyle w:val="Heading2"/>
      </w:pPr>
      <w:bookmarkStart w:id="7" w:name="title-8"/>
      <w:bookmarkEnd w:id="6"/>
      <w:r>
        <w:t>Title 8</w:t>
      </w:r>
    </w:p>
    <w:p w14:paraId="3C530F36" w14:textId="77777777" w:rsidR="000A0DED" w:rsidRDefault="00000000">
      <w:pPr>
        <w:pStyle w:val="FirstParagraph"/>
      </w:pPr>
      <w:r>
        <w:t>There were 7 outcomes types listed, Adoption, Euthanasia, Feral/Wildlife, Return to Owner/Guardian, Transfer Out, Died, and Stolen/Lost. The last two were removed because they made up less than 1% of all outcomes.</w:t>
      </w:r>
    </w:p>
    <w:p w14:paraId="597B55C5" w14:textId="77777777" w:rsidR="000A0DED" w:rsidRDefault="00000000">
      <w:pPr>
        <w:pStyle w:val="BodyText"/>
      </w:pPr>
      <w:r>
        <w:rPr>
          <w:b/>
          <w:bCs/>
        </w:rPr>
        <w:t>Figure 8.</w:t>
      </w:r>
      <w:r>
        <w:t xml:space="preserve"> Distribution of outcomes within intake SVI quintiles</w:t>
      </w:r>
    </w:p>
    <w:p w14:paraId="6B964785" w14:textId="77777777" w:rsidR="000A0DED" w:rsidRDefault="00000000">
      <w:pPr>
        <w:pStyle w:val="BodyText"/>
      </w:pPr>
      <w:r>
        <w:rPr>
          <w:noProof/>
        </w:rPr>
        <w:drawing>
          <wp:inline distT="0" distB="0" distL="0" distR="0" wp14:anchorId="04D426AF" wp14:editId="59DCC251">
            <wp:extent cx="5334000" cy="2370666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PeggyAdamsVizShelterFlow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"/>
    </w:p>
    <w:sectPr w:rsidR="000A0DE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75CA51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6176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0DED"/>
    <w:rsid w:val="000A0DED"/>
    <w:rsid w:val="00E0390B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06E87"/>
  <w15:docId w15:val="{140171C7-9CC8-4BE0-976E-1CBE3AA9B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Peggy Adams Shelter Flow Viz Analysis</dc:title>
  <dc:creator>VCAP</dc:creator>
  <cp:keywords/>
  <cp:lastModifiedBy>John Cornelison</cp:lastModifiedBy>
  <cp:revision>3</cp:revision>
  <dcterms:created xsi:type="dcterms:W3CDTF">2024-10-09T22:08:00Z</dcterms:created>
  <dcterms:modified xsi:type="dcterms:W3CDTF">2024-10-09T22:09:00Z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2024-10-6</vt:lpwstr>
  </property>
  <property fmtid="{D5CDD505-2E9C-101B-9397-08002B2CF9AE}" pid="3" name="output">
    <vt:lpwstr>word_document</vt:lpwstr>
  </property>
</Properties>
</file>